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C6A" w:rsidRPr="00D33C6A" w:rsidRDefault="00D33C6A" w:rsidP="00D33C6A">
      <w:pPr>
        <w:shd w:val="clear" w:color="auto" w:fill="FFFFFF"/>
        <w:spacing w:after="120" w:line="240" w:lineRule="auto"/>
        <w:outlineLvl w:val="0"/>
        <w:rPr>
          <w:rFonts w:ascii="Arial" w:eastAsia="Times New Roman" w:hAnsi="Arial" w:cs="Arial"/>
          <w:b/>
          <w:bCs/>
          <w:kern w:val="36"/>
          <w:sz w:val="38"/>
          <w:szCs w:val="38"/>
          <w:lang w:eastAsia="es-PE"/>
        </w:rPr>
      </w:pPr>
      <w:r w:rsidRPr="00D33C6A">
        <w:rPr>
          <w:rFonts w:ascii="Arial" w:eastAsia="Times New Roman" w:hAnsi="Arial" w:cs="Arial"/>
          <w:b/>
          <w:bCs/>
          <w:kern w:val="36"/>
          <w:sz w:val="38"/>
          <w:szCs w:val="38"/>
          <w:lang w:eastAsia="es-PE"/>
        </w:rPr>
        <w:t>Secretos de los expertos para la seguridad en las parrilladas</w:t>
      </w:r>
    </w:p>
    <w:p w:rsidR="00D33C6A" w:rsidRPr="00D33C6A" w:rsidRDefault="00D33C6A" w:rsidP="00D33C6A">
      <w:pPr>
        <w:shd w:val="clear" w:color="auto" w:fill="FFFFFF"/>
        <w:spacing w:line="426" w:lineRule="atLeast"/>
        <w:rPr>
          <w:rFonts w:ascii="Arial" w:eastAsia="Times New Roman" w:hAnsi="Arial" w:cs="Arial"/>
          <w:b/>
          <w:bCs/>
          <w:sz w:val="28"/>
          <w:szCs w:val="28"/>
          <w:lang w:eastAsia="es-PE"/>
        </w:rPr>
      </w:pPr>
      <w:r w:rsidRPr="00D33C6A">
        <w:rPr>
          <w:rFonts w:ascii="Arial" w:eastAsia="Times New Roman" w:hAnsi="Arial" w:cs="Arial"/>
          <w:b/>
          <w:bCs/>
          <w:sz w:val="28"/>
          <w:szCs w:val="28"/>
          <w:lang w:eastAsia="es-PE"/>
        </w:rPr>
        <w:t>Hay que tener mucho cuidado con los alimentos pasados, dice un experto</w:t>
      </w:r>
    </w:p>
    <w:p w:rsidR="00D33C6A" w:rsidRPr="00D33C6A" w:rsidRDefault="00D33C6A" w:rsidP="00D33C6A">
      <w:pPr>
        <w:shd w:val="clear" w:color="auto" w:fill="FFFFFF"/>
        <w:spacing w:after="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t xml:space="preserve">Robert </w:t>
      </w:r>
      <w:proofErr w:type="spellStart"/>
      <w:r w:rsidRPr="00D33C6A">
        <w:rPr>
          <w:rFonts w:ascii="Arial" w:eastAsia="Times New Roman" w:hAnsi="Arial" w:cs="Arial"/>
          <w:sz w:val="28"/>
          <w:szCs w:val="28"/>
          <w:lang w:eastAsia="es-PE"/>
        </w:rPr>
        <w:t>Preidt</w:t>
      </w:r>
      <w:proofErr w:type="spellEnd"/>
    </w:p>
    <w:p w:rsidR="00D33C6A" w:rsidRPr="00D33C6A" w:rsidRDefault="00D33C6A" w:rsidP="00D33C6A">
      <w:pPr>
        <w:spacing w:after="0" w:line="240" w:lineRule="auto"/>
        <w:rPr>
          <w:rFonts w:ascii="Times New Roman" w:eastAsia="Times New Roman" w:hAnsi="Times New Roman" w:cs="Times New Roman"/>
          <w:sz w:val="24"/>
          <w:szCs w:val="24"/>
          <w:lang w:eastAsia="es-PE"/>
        </w:rPr>
      </w:pPr>
      <w:r w:rsidRPr="00D33C6A">
        <w:rPr>
          <w:rFonts w:ascii="Arial" w:eastAsia="Times New Roman" w:hAnsi="Arial" w:cs="Arial"/>
          <w:sz w:val="28"/>
          <w:szCs w:val="28"/>
          <w:shd w:val="clear" w:color="auto" w:fill="FFFFFF"/>
          <w:lang w:eastAsia="es-PE"/>
        </w:rPr>
        <w:t>Traducido del inglés: lunes, 13 de abril, 2015</w:t>
      </w:r>
    </w:p>
    <w:p w:rsidR="00D33C6A" w:rsidRPr="00D33C6A" w:rsidRDefault="00D33C6A" w:rsidP="00D33C6A">
      <w:pPr>
        <w:shd w:val="clear" w:color="auto" w:fill="FFFFFF"/>
        <w:spacing w:after="0" w:line="426" w:lineRule="atLeast"/>
        <w:rPr>
          <w:rFonts w:ascii="Arial" w:eastAsia="Times New Roman" w:hAnsi="Arial" w:cs="Arial"/>
          <w:sz w:val="28"/>
          <w:szCs w:val="28"/>
          <w:lang w:eastAsia="es-PE"/>
        </w:rPr>
      </w:pPr>
      <w:r w:rsidRPr="00D33C6A">
        <w:rPr>
          <w:rFonts w:ascii="Arial" w:eastAsia="Times New Roman" w:hAnsi="Arial" w:cs="Arial"/>
          <w:noProof/>
          <w:sz w:val="28"/>
          <w:szCs w:val="28"/>
          <w:lang w:eastAsia="es-PE"/>
        </w:rPr>
        <w:drawing>
          <wp:inline distT="0" distB="0" distL="0" distR="0">
            <wp:extent cx="1329055" cy="1718945"/>
            <wp:effectExtent l="19050" t="0" r="4445" b="0"/>
            <wp:docPr id="1" name="Imagen 1" descr="Imagen de noticias Health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de noticias HealthDay"/>
                    <pic:cNvPicPr>
                      <a:picLocks noChangeAspect="1" noChangeArrowheads="1"/>
                    </pic:cNvPicPr>
                  </pic:nvPicPr>
                  <pic:blipFill>
                    <a:blip r:embed="rId5" cstate="print"/>
                    <a:srcRect/>
                    <a:stretch>
                      <a:fillRect/>
                    </a:stretch>
                  </pic:blipFill>
                  <pic:spPr bwMode="auto">
                    <a:xfrm>
                      <a:off x="0" y="0"/>
                      <a:ext cx="1329055" cy="1718945"/>
                    </a:xfrm>
                    <a:prstGeom prst="rect">
                      <a:avLst/>
                    </a:prstGeom>
                    <a:noFill/>
                    <a:ln w="9525">
                      <a:noFill/>
                      <a:miter lim="800000"/>
                      <a:headEnd/>
                      <a:tailEnd/>
                    </a:ln>
                  </pic:spPr>
                </pic:pic>
              </a:graphicData>
            </a:graphic>
          </wp:inline>
        </w:drawing>
      </w:r>
    </w:p>
    <w:p w:rsidR="00D33C6A" w:rsidRPr="00D33C6A" w:rsidRDefault="00D33C6A" w:rsidP="00D33C6A">
      <w:pPr>
        <w:shd w:val="clear" w:color="auto" w:fill="0082C8"/>
        <w:spacing w:after="0" w:line="426" w:lineRule="atLeast"/>
        <w:rPr>
          <w:rFonts w:ascii="Arial" w:eastAsia="Times New Roman" w:hAnsi="Arial" w:cs="Arial"/>
          <w:sz w:val="28"/>
          <w:szCs w:val="28"/>
          <w:lang w:eastAsia="es-PE"/>
        </w:rPr>
      </w:pPr>
      <w:r w:rsidRPr="00D33C6A">
        <w:rPr>
          <w:rFonts w:ascii="Arial" w:eastAsia="Times New Roman" w:hAnsi="Arial" w:cs="Arial"/>
          <w:b/>
          <w:bCs/>
          <w:sz w:val="28"/>
          <w:lang w:eastAsia="es-PE"/>
        </w:rPr>
        <w:t xml:space="preserve">Temas relacionados en </w:t>
      </w:r>
      <w:proofErr w:type="spellStart"/>
      <w:r w:rsidRPr="00D33C6A">
        <w:rPr>
          <w:rFonts w:ascii="Arial" w:eastAsia="Times New Roman" w:hAnsi="Arial" w:cs="Arial"/>
          <w:b/>
          <w:bCs/>
          <w:sz w:val="28"/>
          <w:lang w:eastAsia="es-PE"/>
        </w:rPr>
        <w:t>MedlinePlus</w:t>
      </w:r>
      <w:proofErr w:type="spellEnd"/>
    </w:p>
    <w:p w:rsidR="00D33C6A" w:rsidRPr="00D33C6A" w:rsidRDefault="00422147" w:rsidP="00D33C6A">
      <w:pPr>
        <w:numPr>
          <w:ilvl w:val="0"/>
          <w:numId w:val="1"/>
        </w:numPr>
        <w:shd w:val="clear" w:color="auto" w:fill="FFFFFF"/>
        <w:spacing w:before="100" w:beforeAutospacing="1" w:after="100" w:afterAutospacing="1" w:line="426" w:lineRule="atLeast"/>
        <w:ind w:left="27"/>
        <w:rPr>
          <w:rFonts w:ascii="Arial" w:eastAsia="Times New Roman" w:hAnsi="Arial" w:cs="Arial"/>
          <w:sz w:val="28"/>
          <w:szCs w:val="28"/>
          <w:lang w:eastAsia="es-PE"/>
        </w:rPr>
      </w:pPr>
      <w:hyperlink r:id="rId6" w:history="1">
        <w:r w:rsidR="00D33C6A" w:rsidRPr="00D33C6A">
          <w:rPr>
            <w:rFonts w:ascii="Arial" w:eastAsia="Times New Roman" w:hAnsi="Arial" w:cs="Arial"/>
            <w:sz w:val="28"/>
            <w:u w:val="single"/>
            <w:lang w:eastAsia="es-PE"/>
          </w:rPr>
          <w:t>Seguridad</w:t>
        </w:r>
      </w:hyperlink>
    </w:p>
    <w:p w:rsidR="00D33C6A" w:rsidRPr="00D33C6A" w:rsidRDefault="00422147" w:rsidP="00D33C6A">
      <w:pPr>
        <w:numPr>
          <w:ilvl w:val="0"/>
          <w:numId w:val="1"/>
        </w:numPr>
        <w:shd w:val="clear" w:color="auto" w:fill="FFFFFF"/>
        <w:spacing w:before="100" w:beforeAutospacing="1" w:after="100" w:afterAutospacing="1" w:line="426" w:lineRule="atLeast"/>
        <w:ind w:left="27"/>
        <w:rPr>
          <w:rFonts w:ascii="Arial" w:eastAsia="Times New Roman" w:hAnsi="Arial" w:cs="Arial"/>
          <w:sz w:val="28"/>
          <w:szCs w:val="28"/>
          <w:lang w:eastAsia="es-PE"/>
        </w:rPr>
      </w:pPr>
      <w:hyperlink r:id="rId7" w:history="1">
        <w:r w:rsidR="00D33C6A" w:rsidRPr="00D33C6A">
          <w:rPr>
            <w:rFonts w:ascii="Arial" w:eastAsia="Times New Roman" w:hAnsi="Arial" w:cs="Arial"/>
            <w:sz w:val="28"/>
            <w:u w:val="single"/>
            <w:lang w:eastAsia="es-PE"/>
          </w:rPr>
          <w:t>Seguridad con los alimentos</w:t>
        </w:r>
      </w:hyperlink>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t>DOMINGO 12 de abril de 2015 (</w:t>
      </w:r>
      <w:proofErr w:type="spellStart"/>
      <w:r w:rsidRPr="00D33C6A">
        <w:rPr>
          <w:rFonts w:ascii="Arial" w:eastAsia="Times New Roman" w:hAnsi="Arial" w:cs="Arial"/>
          <w:sz w:val="28"/>
          <w:szCs w:val="28"/>
          <w:lang w:eastAsia="es-PE"/>
        </w:rPr>
        <w:t>HealthDay</w:t>
      </w:r>
      <w:proofErr w:type="spellEnd"/>
      <w:r w:rsidRPr="00D33C6A">
        <w:rPr>
          <w:rFonts w:ascii="Arial" w:eastAsia="Times New Roman" w:hAnsi="Arial" w:cs="Arial"/>
          <w:sz w:val="28"/>
          <w:szCs w:val="28"/>
          <w:lang w:eastAsia="es-PE"/>
        </w:rPr>
        <w:t xml:space="preserve"> News) -- Las parrilladas y los picnics son sinónimos del calor, y seguir las recomendaciones de seguridad alimentaria ayudará a garantizar que todos están sanos, dice una experta.</w:t>
      </w:r>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t xml:space="preserve">Antes que nada, hay que recordar la zona de peligro de tiempo y temperatura, que es entre los 40 y los 140 grados Fahrenheit (de 4 a 60 grados Celsius), dijo Rebecca </w:t>
      </w:r>
      <w:proofErr w:type="spellStart"/>
      <w:r w:rsidRPr="00D33C6A">
        <w:rPr>
          <w:rFonts w:ascii="Arial" w:eastAsia="Times New Roman" w:hAnsi="Arial" w:cs="Arial"/>
          <w:sz w:val="28"/>
          <w:szCs w:val="28"/>
          <w:lang w:eastAsia="es-PE"/>
        </w:rPr>
        <w:t>Blake</w:t>
      </w:r>
      <w:proofErr w:type="spellEnd"/>
      <w:r w:rsidRPr="00D33C6A">
        <w:rPr>
          <w:rFonts w:ascii="Arial" w:eastAsia="Times New Roman" w:hAnsi="Arial" w:cs="Arial"/>
          <w:sz w:val="28"/>
          <w:szCs w:val="28"/>
          <w:lang w:eastAsia="es-PE"/>
        </w:rPr>
        <w:t xml:space="preserve">, directora de nutrición clínica en el Hospital Mount </w:t>
      </w:r>
      <w:proofErr w:type="spellStart"/>
      <w:r w:rsidRPr="00D33C6A">
        <w:rPr>
          <w:rFonts w:ascii="Arial" w:eastAsia="Times New Roman" w:hAnsi="Arial" w:cs="Arial"/>
          <w:sz w:val="28"/>
          <w:szCs w:val="28"/>
          <w:lang w:eastAsia="es-PE"/>
        </w:rPr>
        <w:t>Sinai</w:t>
      </w:r>
      <w:proofErr w:type="spellEnd"/>
      <w:r w:rsidRPr="00D33C6A">
        <w:rPr>
          <w:rFonts w:ascii="Arial" w:eastAsia="Times New Roman" w:hAnsi="Arial" w:cs="Arial"/>
          <w:sz w:val="28"/>
          <w:szCs w:val="28"/>
          <w:lang w:eastAsia="es-PE"/>
        </w:rPr>
        <w:t xml:space="preserve"> </w:t>
      </w:r>
      <w:proofErr w:type="spellStart"/>
      <w:r w:rsidRPr="00D33C6A">
        <w:rPr>
          <w:rFonts w:ascii="Arial" w:eastAsia="Times New Roman" w:hAnsi="Arial" w:cs="Arial"/>
          <w:sz w:val="28"/>
          <w:szCs w:val="28"/>
          <w:lang w:eastAsia="es-PE"/>
        </w:rPr>
        <w:t>Beth</w:t>
      </w:r>
      <w:proofErr w:type="spellEnd"/>
      <w:r w:rsidRPr="00D33C6A">
        <w:rPr>
          <w:rFonts w:ascii="Arial" w:eastAsia="Times New Roman" w:hAnsi="Arial" w:cs="Arial"/>
          <w:sz w:val="28"/>
          <w:szCs w:val="28"/>
          <w:lang w:eastAsia="es-PE"/>
        </w:rPr>
        <w:t xml:space="preserve"> Israel en Nueva York. Los alimentos no </w:t>
      </w:r>
      <w:proofErr w:type="gramStart"/>
      <w:r w:rsidRPr="00D33C6A">
        <w:rPr>
          <w:rFonts w:ascii="Arial" w:eastAsia="Times New Roman" w:hAnsi="Arial" w:cs="Arial"/>
          <w:sz w:val="28"/>
          <w:szCs w:val="28"/>
          <w:lang w:eastAsia="es-PE"/>
        </w:rPr>
        <w:t>deberían</w:t>
      </w:r>
      <w:proofErr w:type="gramEnd"/>
      <w:r w:rsidRPr="00D33C6A">
        <w:rPr>
          <w:rFonts w:ascii="Arial" w:eastAsia="Times New Roman" w:hAnsi="Arial" w:cs="Arial"/>
          <w:sz w:val="28"/>
          <w:szCs w:val="28"/>
          <w:lang w:eastAsia="es-PE"/>
        </w:rPr>
        <w:t xml:space="preserve"> permanecer en este rango de temperatura por más de dos horas, de lo contrario hay que tirarlos de inmediato.</w:t>
      </w:r>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lastRenderedPageBreak/>
        <w:t>En días muy calurosos, cuando la temperatura supera los 90 grados (32 grados Celsius), la comida no debería estar sin refrigeración más de una hora, señaló.</w:t>
      </w:r>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t>Dejar la comida demasiado tiempo a temperatura ambiente puede hacer que las bacterias (</w:t>
      </w:r>
      <w:proofErr w:type="spellStart"/>
      <w:r w:rsidRPr="00D33C6A">
        <w:rPr>
          <w:rFonts w:ascii="Arial" w:eastAsia="Times New Roman" w:hAnsi="Arial" w:cs="Arial"/>
          <w:i/>
          <w:iCs/>
          <w:sz w:val="28"/>
          <w:szCs w:val="28"/>
          <w:lang w:eastAsia="es-PE"/>
        </w:rPr>
        <w:t>Staphylococcus</w:t>
      </w:r>
      <w:proofErr w:type="spellEnd"/>
      <w:r w:rsidRPr="00D33C6A">
        <w:rPr>
          <w:rFonts w:ascii="Arial" w:eastAsia="Times New Roman" w:hAnsi="Arial" w:cs="Arial"/>
          <w:i/>
          <w:iCs/>
          <w:sz w:val="28"/>
          <w:szCs w:val="28"/>
          <w:lang w:eastAsia="es-PE"/>
        </w:rPr>
        <w:t xml:space="preserve"> </w:t>
      </w:r>
      <w:proofErr w:type="spellStart"/>
      <w:r w:rsidRPr="00D33C6A">
        <w:rPr>
          <w:rFonts w:ascii="Arial" w:eastAsia="Times New Roman" w:hAnsi="Arial" w:cs="Arial"/>
          <w:i/>
          <w:iCs/>
          <w:sz w:val="28"/>
          <w:szCs w:val="28"/>
          <w:lang w:eastAsia="es-PE"/>
        </w:rPr>
        <w:t>aureus</w:t>
      </w:r>
      <w:proofErr w:type="spellEnd"/>
      <w:r w:rsidRPr="00D33C6A">
        <w:rPr>
          <w:rFonts w:ascii="Arial" w:eastAsia="Times New Roman" w:hAnsi="Arial" w:cs="Arial"/>
          <w:sz w:val="28"/>
          <w:szCs w:val="28"/>
          <w:lang w:eastAsia="es-PE"/>
        </w:rPr>
        <w:t xml:space="preserve">, Salmonella, E. </w:t>
      </w:r>
      <w:proofErr w:type="spellStart"/>
      <w:r w:rsidRPr="00D33C6A">
        <w:rPr>
          <w:rFonts w:ascii="Arial" w:eastAsia="Times New Roman" w:hAnsi="Arial" w:cs="Arial"/>
          <w:sz w:val="28"/>
          <w:szCs w:val="28"/>
          <w:lang w:eastAsia="es-PE"/>
        </w:rPr>
        <w:t>coli</w:t>
      </w:r>
      <w:proofErr w:type="spellEnd"/>
      <w:r w:rsidRPr="00D33C6A">
        <w:rPr>
          <w:rFonts w:ascii="Arial" w:eastAsia="Times New Roman" w:hAnsi="Arial" w:cs="Arial"/>
          <w:sz w:val="28"/>
          <w:szCs w:val="28"/>
          <w:lang w:eastAsia="es-PE"/>
        </w:rPr>
        <w:t xml:space="preserve"> y </w:t>
      </w:r>
      <w:proofErr w:type="spellStart"/>
      <w:r w:rsidRPr="00D33C6A">
        <w:rPr>
          <w:rFonts w:ascii="Arial" w:eastAsia="Times New Roman" w:hAnsi="Arial" w:cs="Arial"/>
          <w:sz w:val="28"/>
          <w:szCs w:val="28"/>
          <w:lang w:eastAsia="es-PE"/>
        </w:rPr>
        <w:t>Campylobacter</w:t>
      </w:r>
      <w:proofErr w:type="spellEnd"/>
      <w:r w:rsidRPr="00D33C6A">
        <w:rPr>
          <w:rFonts w:ascii="Arial" w:eastAsia="Times New Roman" w:hAnsi="Arial" w:cs="Arial"/>
          <w:sz w:val="28"/>
          <w:szCs w:val="28"/>
          <w:lang w:eastAsia="es-PE"/>
        </w:rPr>
        <w:t xml:space="preserve">) alcancen niveles peligrosos que causen enfermedades, generalmente acompañadas de náusea, vómito y diarrea, dijo </w:t>
      </w:r>
      <w:proofErr w:type="spellStart"/>
      <w:r w:rsidRPr="00D33C6A">
        <w:rPr>
          <w:rFonts w:ascii="Arial" w:eastAsia="Times New Roman" w:hAnsi="Arial" w:cs="Arial"/>
          <w:sz w:val="28"/>
          <w:szCs w:val="28"/>
          <w:lang w:eastAsia="es-PE"/>
        </w:rPr>
        <w:t>Blake</w:t>
      </w:r>
      <w:proofErr w:type="spellEnd"/>
      <w:r w:rsidRPr="00D33C6A">
        <w:rPr>
          <w:rFonts w:ascii="Arial" w:eastAsia="Times New Roman" w:hAnsi="Arial" w:cs="Arial"/>
          <w:sz w:val="28"/>
          <w:szCs w:val="28"/>
          <w:lang w:eastAsia="es-PE"/>
        </w:rPr>
        <w:t>.</w:t>
      </w:r>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t>También recomendó usar un termómetro de carne para cerciorase de que la comida está completamente cocida. La temperatura interna debería sobrepasar los 165 grados (73 grados Celsius) para el pollo, 160 grados (71 grados Celsius) para hamburguesas y alimentos con huevo, y 140 grados (60 grados Celsius) para filetes y chuletas, dijo.</w:t>
      </w:r>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proofErr w:type="spellStart"/>
      <w:r w:rsidRPr="00D33C6A">
        <w:rPr>
          <w:rFonts w:ascii="Arial" w:eastAsia="Times New Roman" w:hAnsi="Arial" w:cs="Arial"/>
          <w:sz w:val="28"/>
          <w:szCs w:val="28"/>
          <w:lang w:eastAsia="es-PE"/>
        </w:rPr>
        <w:t>Blake</w:t>
      </w:r>
      <w:proofErr w:type="spellEnd"/>
      <w:r w:rsidRPr="00D33C6A">
        <w:rPr>
          <w:rFonts w:ascii="Arial" w:eastAsia="Times New Roman" w:hAnsi="Arial" w:cs="Arial"/>
          <w:sz w:val="28"/>
          <w:szCs w:val="28"/>
          <w:lang w:eastAsia="es-PE"/>
        </w:rPr>
        <w:t xml:space="preserve"> señaló los consejos para una parrillada segura en un comunicado de prensa del Hospital Mount </w:t>
      </w:r>
      <w:proofErr w:type="spellStart"/>
      <w:r w:rsidRPr="00D33C6A">
        <w:rPr>
          <w:rFonts w:ascii="Arial" w:eastAsia="Times New Roman" w:hAnsi="Arial" w:cs="Arial"/>
          <w:sz w:val="28"/>
          <w:szCs w:val="28"/>
          <w:lang w:eastAsia="es-PE"/>
        </w:rPr>
        <w:t>Sinai</w:t>
      </w:r>
      <w:proofErr w:type="spellEnd"/>
      <w:r w:rsidRPr="00D33C6A">
        <w:rPr>
          <w:rFonts w:ascii="Arial" w:eastAsia="Times New Roman" w:hAnsi="Arial" w:cs="Arial"/>
          <w:sz w:val="28"/>
          <w:szCs w:val="28"/>
          <w:lang w:eastAsia="es-PE"/>
        </w:rPr>
        <w:t>:</w:t>
      </w:r>
    </w:p>
    <w:p w:rsidR="00D33C6A" w:rsidRPr="00D33C6A" w:rsidRDefault="00D33C6A" w:rsidP="00D33C6A">
      <w:pPr>
        <w:numPr>
          <w:ilvl w:val="0"/>
          <w:numId w:val="2"/>
        </w:numPr>
        <w:shd w:val="clear" w:color="auto" w:fill="FFFFFF"/>
        <w:spacing w:before="100" w:beforeAutospacing="1" w:after="100" w:afterAutospacing="1" w:line="426" w:lineRule="atLeast"/>
        <w:ind w:left="67"/>
        <w:rPr>
          <w:rFonts w:ascii="Arial" w:eastAsia="Times New Roman" w:hAnsi="Arial" w:cs="Arial"/>
          <w:sz w:val="28"/>
          <w:szCs w:val="28"/>
          <w:lang w:eastAsia="es-PE"/>
        </w:rPr>
      </w:pPr>
      <w:r w:rsidRPr="00D33C6A">
        <w:rPr>
          <w:rFonts w:ascii="Arial" w:eastAsia="Times New Roman" w:hAnsi="Arial" w:cs="Arial"/>
          <w:sz w:val="28"/>
          <w:szCs w:val="28"/>
          <w:lang w:eastAsia="es-PE"/>
        </w:rPr>
        <w:t xml:space="preserve">Está atento a cuánto tiempo llevan los alimentos sin refrigeración (ya sea en el refrigerador o una hielera) o sin cocinarse en el horno o parrilla. Refrigere o congele la comida sobrante antes de que pasen las dos horas. Si no está muy seguro, no dude en tirarlo, dijo </w:t>
      </w:r>
      <w:proofErr w:type="spellStart"/>
      <w:r w:rsidRPr="00D33C6A">
        <w:rPr>
          <w:rFonts w:ascii="Arial" w:eastAsia="Times New Roman" w:hAnsi="Arial" w:cs="Arial"/>
          <w:sz w:val="28"/>
          <w:szCs w:val="28"/>
          <w:lang w:eastAsia="es-PE"/>
        </w:rPr>
        <w:t>Blake</w:t>
      </w:r>
      <w:proofErr w:type="spellEnd"/>
      <w:r w:rsidRPr="00D33C6A">
        <w:rPr>
          <w:rFonts w:ascii="Arial" w:eastAsia="Times New Roman" w:hAnsi="Arial" w:cs="Arial"/>
          <w:sz w:val="28"/>
          <w:szCs w:val="28"/>
          <w:lang w:eastAsia="es-PE"/>
        </w:rPr>
        <w:t>.</w:t>
      </w:r>
    </w:p>
    <w:p w:rsidR="00D33C6A" w:rsidRPr="00D33C6A" w:rsidRDefault="00D33C6A" w:rsidP="00D33C6A">
      <w:pPr>
        <w:numPr>
          <w:ilvl w:val="0"/>
          <w:numId w:val="2"/>
        </w:numPr>
        <w:shd w:val="clear" w:color="auto" w:fill="FFFFFF"/>
        <w:spacing w:before="100" w:beforeAutospacing="1" w:after="100" w:afterAutospacing="1" w:line="426" w:lineRule="atLeast"/>
        <w:ind w:left="67"/>
        <w:rPr>
          <w:rFonts w:ascii="Arial" w:eastAsia="Times New Roman" w:hAnsi="Arial" w:cs="Arial"/>
          <w:sz w:val="28"/>
          <w:szCs w:val="28"/>
          <w:lang w:eastAsia="es-PE"/>
        </w:rPr>
      </w:pPr>
      <w:r w:rsidRPr="00D33C6A">
        <w:rPr>
          <w:rFonts w:ascii="Arial" w:eastAsia="Times New Roman" w:hAnsi="Arial" w:cs="Arial"/>
          <w:sz w:val="28"/>
          <w:szCs w:val="28"/>
          <w:lang w:eastAsia="es-PE"/>
        </w:rPr>
        <w:t>Use platos, tablas y utensilios distintos para la comida cruda y cocida, y lave bien todas las frutas y verduras que va a comer crudas.</w:t>
      </w:r>
    </w:p>
    <w:p w:rsidR="00D33C6A" w:rsidRPr="00D33C6A" w:rsidRDefault="00D33C6A" w:rsidP="00D33C6A">
      <w:pPr>
        <w:numPr>
          <w:ilvl w:val="0"/>
          <w:numId w:val="2"/>
        </w:numPr>
        <w:shd w:val="clear" w:color="auto" w:fill="FFFFFF"/>
        <w:spacing w:before="100" w:beforeAutospacing="1" w:after="100" w:afterAutospacing="1" w:line="426" w:lineRule="atLeast"/>
        <w:ind w:left="67"/>
        <w:rPr>
          <w:rFonts w:ascii="Arial" w:eastAsia="Times New Roman" w:hAnsi="Arial" w:cs="Arial"/>
          <w:sz w:val="28"/>
          <w:szCs w:val="28"/>
          <w:lang w:eastAsia="es-PE"/>
        </w:rPr>
      </w:pPr>
      <w:r w:rsidRPr="00D33C6A">
        <w:rPr>
          <w:rFonts w:ascii="Arial" w:eastAsia="Times New Roman" w:hAnsi="Arial" w:cs="Arial"/>
          <w:sz w:val="28"/>
          <w:szCs w:val="28"/>
          <w:lang w:eastAsia="es-PE"/>
        </w:rPr>
        <w:t>Siempre lávese las manos antes de preparar o servir comida, y siempre lávese las manos cuando haya tocado comida cruda antes de tocar otros alimentos o superficies.</w:t>
      </w:r>
    </w:p>
    <w:p w:rsidR="00D33C6A" w:rsidRPr="00D33C6A" w:rsidRDefault="00D33C6A" w:rsidP="00D33C6A">
      <w:pPr>
        <w:numPr>
          <w:ilvl w:val="0"/>
          <w:numId w:val="2"/>
        </w:numPr>
        <w:shd w:val="clear" w:color="auto" w:fill="FFFFFF"/>
        <w:spacing w:before="100" w:beforeAutospacing="1" w:after="100" w:afterAutospacing="1" w:line="426" w:lineRule="atLeast"/>
        <w:ind w:left="67"/>
        <w:rPr>
          <w:rFonts w:ascii="Arial" w:eastAsia="Times New Roman" w:hAnsi="Arial" w:cs="Arial"/>
          <w:sz w:val="28"/>
          <w:szCs w:val="28"/>
          <w:lang w:eastAsia="es-PE"/>
        </w:rPr>
      </w:pPr>
      <w:r w:rsidRPr="00D33C6A">
        <w:rPr>
          <w:rFonts w:ascii="Arial" w:eastAsia="Times New Roman" w:hAnsi="Arial" w:cs="Arial"/>
          <w:sz w:val="28"/>
          <w:szCs w:val="28"/>
          <w:lang w:eastAsia="es-PE"/>
        </w:rPr>
        <w:t xml:space="preserve">Intente no comer en exceso. Escuche a su cuerpo y deje de comer cuando empiece a estar lleno, dijo </w:t>
      </w:r>
      <w:proofErr w:type="spellStart"/>
      <w:r w:rsidRPr="00D33C6A">
        <w:rPr>
          <w:rFonts w:ascii="Arial" w:eastAsia="Times New Roman" w:hAnsi="Arial" w:cs="Arial"/>
          <w:sz w:val="28"/>
          <w:szCs w:val="28"/>
          <w:lang w:eastAsia="es-PE"/>
        </w:rPr>
        <w:t>Blake</w:t>
      </w:r>
      <w:proofErr w:type="spellEnd"/>
      <w:r w:rsidRPr="00D33C6A">
        <w:rPr>
          <w:rFonts w:ascii="Arial" w:eastAsia="Times New Roman" w:hAnsi="Arial" w:cs="Arial"/>
          <w:sz w:val="28"/>
          <w:szCs w:val="28"/>
          <w:lang w:eastAsia="es-PE"/>
        </w:rPr>
        <w:t>.</w:t>
      </w:r>
    </w:p>
    <w:p w:rsidR="00D33C6A" w:rsidRPr="00D33C6A" w:rsidRDefault="00D33C6A" w:rsidP="00D33C6A">
      <w:pPr>
        <w:numPr>
          <w:ilvl w:val="0"/>
          <w:numId w:val="2"/>
        </w:numPr>
        <w:shd w:val="clear" w:color="auto" w:fill="FFFFFF"/>
        <w:spacing w:before="100" w:beforeAutospacing="1" w:after="100" w:afterAutospacing="1" w:line="426" w:lineRule="atLeast"/>
        <w:ind w:left="67"/>
        <w:rPr>
          <w:rFonts w:ascii="Arial" w:eastAsia="Times New Roman" w:hAnsi="Arial" w:cs="Arial"/>
          <w:sz w:val="28"/>
          <w:szCs w:val="28"/>
          <w:lang w:eastAsia="es-PE"/>
        </w:rPr>
      </w:pPr>
      <w:r w:rsidRPr="00D33C6A">
        <w:rPr>
          <w:rFonts w:ascii="Arial" w:eastAsia="Times New Roman" w:hAnsi="Arial" w:cs="Arial"/>
          <w:sz w:val="28"/>
          <w:szCs w:val="28"/>
          <w:lang w:eastAsia="es-PE"/>
        </w:rPr>
        <w:t>Manténgase hidratado: tome mucha agua y evite consumir alcohol en exceso, que puede causar deshidratación.</w:t>
      </w:r>
    </w:p>
    <w:p w:rsidR="00D33C6A" w:rsidRPr="00D33C6A" w:rsidRDefault="00D33C6A" w:rsidP="00D33C6A">
      <w:pPr>
        <w:shd w:val="clear" w:color="auto" w:fill="FFFFFF"/>
        <w:spacing w:after="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lastRenderedPageBreak/>
        <w:br/>
      </w:r>
      <w:r w:rsidRPr="00D33C6A">
        <w:rPr>
          <w:rFonts w:ascii="Arial" w:eastAsia="Times New Roman" w:hAnsi="Arial" w:cs="Arial"/>
          <w:i/>
          <w:iCs/>
          <w:sz w:val="28"/>
          <w:lang w:eastAsia="es-PE"/>
        </w:rPr>
        <w:t xml:space="preserve">Artículo por </w:t>
      </w:r>
      <w:proofErr w:type="spellStart"/>
      <w:r w:rsidRPr="00D33C6A">
        <w:rPr>
          <w:rFonts w:ascii="Arial" w:eastAsia="Times New Roman" w:hAnsi="Arial" w:cs="Arial"/>
          <w:i/>
          <w:iCs/>
          <w:sz w:val="28"/>
          <w:lang w:eastAsia="es-PE"/>
        </w:rPr>
        <w:t>HealthDay</w:t>
      </w:r>
      <w:proofErr w:type="spellEnd"/>
      <w:r w:rsidRPr="00D33C6A">
        <w:rPr>
          <w:rFonts w:ascii="Arial" w:eastAsia="Times New Roman" w:hAnsi="Arial" w:cs="Arial"/>
          <w:i/>
          <w:iCs/>
          <w:sz w:val="28"/>
          <w:lang w:eastAsia="es-PE"/>
        </w:rPr>
        <w:t xml:space="preserve">, traducido por </w:t>
      </w:r>
      <w:proofErr w:type="spellStart"/>
      <w:r w:rsidRPr="00D33C6A">
        <w:rPr>
          <w:rFonts w:ascii="Arial" w:eastAsia="Times New Roman" w:hAnsi="Arial" w:cs="Arial"/>
          <w:i/>
          <w:iCs/>
          <w:sz w:val="28"/>
          <w:lang w:eastAsia="es-PE"/>
        </w:rPr>
        <w:t>Hispanicare</w:t>
      </w:r>
      <w:proofErr w:type="spellEnd"/>
    </w:p>
    <w:p w:rsidR="00D33C6A" w:rsidRPr="00D33C6A" w:rsidRDefault="00D33C6A" w:rsidP="00D33C6A">
      <w:pPr>
        <w:shd w:val="clear" w:color="auto" w:fill="FFFFFF"/>
        <w:spacing w:after="240" w:line="426" w:lineRule="atLeast"/>
        <w:rPr>
          <w:rFonts w:ascii="Arial" w:eastAsia="Times New Roman" w:hAnsi="Arial" w:cs="Arial"/>
          <w:sz w:val="28"/>
          <w:szCs w:val="28"/>
          <w:lang w:eastAsia="es-PE"/>
        </w:rPr>
      </w:pPr>
      <w:r w:rsidRPr="00D33C6A">
        <w:rPr>
          <w:rFonts w:ascii="Arial" w:eastAsia="Times New Roman" w:hAnsi="Arial" w:cs="Arial"/>
          <w:sz w:val="28"/>
          <w:szCs w:val="28"/>
          <w:lang w:eastAsia="es-PE"/>
        </w:rPr>
        <w:t xml:space="preserve">FUENTES: Comunicado de prensa del Hospital Mount </w:t>
      </w:r>
      <w:proofErr w:type="spellStart"/>
      <w:r w:rsidRPr="00D33C6A">
        <w:rPr>
          <w:rFonts w:ascii="Arial" w:eastAsia="Times New Roman" w:hAnsi="Arial" w:cs="Arial"/>
          <w:sz w:val="28"/>
          <w:szCs w:val="28"/>
          <w:lang w:eastAsia="es-PE"/>
        </w:rPr>
        <w:t>Sinai</w:t>
      </w:r>
      <w:proofErr w:type="spellEnd"/>
      <w:r w:rsidRPr="00D33C6A">
        <w:rPr>
          <w:rFonts w:ascii="Arial" w:eastAsia="Times New Roman" w:hAnsi="Arial" w:cs="Arial"/>
          <w:sz w:val="28"/>
          <w:szCs w:val="28"/>
          <w:lang w:eastAsia="es-PE"/>
        </w:rPr>
        <w:t xml:space="preserve"> </w:t>
      </w:r>
      <w:proofErr w:type="spellStart"/>
      <w:r w:rsidRPr="00D33C6A">
        <w:rPr>
          <w:rFonts w:ascii="Arial" w:eastAsia="Times New Roman" w:hAnsi="Arial" w:cs="Arial"/>
          <w:sz w:val="28"/>
          <w:szCs w:val="28"/>
          <w:lang w:eastAsia="es-PE"/>
        </w:rPr>
        <w:t>Beth</w:t>
      </w:r>
      <w:proofErr w:type="spellEnd"/>
      <w:r w:rsidRPr="00D33C6A">
        <w:rPr>
          <w:rFonts w:ascii="Arial" w:eastAsia="Times New Roman" w:hAnsi="Arial" w:cs="Arial"/>
          <w:sz w:val="28"/>
          <w:szCs w:val="28"/>
          <w:lang w:eastAsia="es-PE"/>
        </w:rPr>
        <w:t xml:space="preserve"> Israel Hospital, 10 de abril de 2015</w:t>
      </w:r>
    </w:p>
    <w:p w:rsidR="00D33C6A" w:rsidRPr="00D33C6A" w:rsidRDefault="00D33C6A" w:rsidP="00D33C6A">
      <w:pPr>
        <w:shd w:val="clear" w:color="auto" w:fill="FFFFFF"/>
        <w:spacing w:after="0" w:line="426" w:lineRule="atLeast"/>
        <w:rPr>
          <w:rFonts w:ascii="Arial" w:eastAsia="Times New Roman" w:hAnsi="Arial" w:cs="Arial"/>
          <w:sz w:val="28"/>
          <w:szCs w:val="28"/>
          <w:lang w:eastAsia="es-PE"/>
        </w:rPr>
      </w:pPr>
      <w:proofErr w:type="spellStart"/>
      <w:r w:rsidRPr="00D33C6A">
        <w:rPr>
          <w:rFonts w:ascii="Arial" w:eastAsia="Times New Roman" w:hAnsi="Arial" w:cs="Arial"/>
          <w:sz w:val="28"/>
          <w:szCs w:val="28"/>
          <w:lang w:eastAsia="es-PE"/>
        </w:rPr>
        <w:t>HealthDay</w:t>
      </w:r>
      <w:proofErr w:type="spellEnd"/>
    </w:p>
    <w:p w:rsidR="008963AD" w:rsidRPr="00D33C6A" w:rsidRDefault="008963AD"/>
    <w:sectPr w:rsidR="008963AD" w:rsidRPr="00D33C6A" w:rsidSect="008963A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D6EA9"/>
    <w:multiLevelType w:val="multilevel"/>
    <w:tmpl w:val="3E7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686385F"/>
    <w:multiLevelType w:val="multilevel"/>
    <w:tmpl w:val="C13C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33C6A"/>
    <w:rsid w:val="00422147"/>
    <w:rsid w:val="008963AD"/>
    <w:rsid w:val="00A76371"/>
    <w:rsid w:val="00D33C6A"/>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AD"/>
  </w:style>
  <w:style w:type="paragraph" w:styleId="Ttulo1">
    <w:name w:val="heading 1"/>
    <w:basedOn w:val="Normal"/>
    <w:link w:val="Ttulo1Car"/>
    <w:uiPriority w:val="9"/>
    <w:qFormat/>
    <w:rsid w:val="00D33C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33C6A"/>
    <w:rPr>
      <w:rFonts w:ascii="Times New Roman" w:eastAsia="Times New Roman" w:hAnsi="Times New Roman" w:cs="Times New Roman"/>
      <w:b/>
      <w:bCs/>
      <w:kern w:val="36"/>
      <w:sz w:val="48"/>
      <w:szCs w:val="48"/>
      <w:lang w:eastAsia="es-PE"/>
    </w:rPr>
  </w:style>
  <w:style w:type="paragraph" w:styleId="NormalWeb">
    <w:name w:val="Normal (Web)"/>
    <w:basedOn w:val="Normal"/>
    <w:uiPriority w:val="99"/>
    <w:semiHidden/>
    <w:unhideWhenUsed/>
    <w:rsid w:val="00D33C6A"/>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tab">
    <w:name w:val="tab"/>
    <w:basedOn w:val="Normal"/>
    <w:rsid w:val="00D33C6A"/>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bluespanfull">
    <w:name w:val="bluespanfull"/>
    <w:basedOn w:val="Fuentedeprrafopredeter"/>
    <w:rsid w:val="00D33C6A"/>
  </w:style>
  <w:style w:type="character" w:styleId="Hipervnculo">
    <w:name w:val="Hyperlink"/>
    <w:basedOn w:val="Fuentedeprrafopredeter"/>
    <w:uiPriority w:val="99"/>
    <w:semiHidden/>
    <w:unhideWhenUsed/>
    <w:rsid w:val="00D33C6A"/>
    <w:rPr>
      <w:color w:val="0000FF"/>
      <w:u w:val="single"/>
    </w:rPr>
  </w:style>
  <w:style w:type="character" w:styleId="nfasis">
    <w:name w:val="Emphasis"/>
    <w:basedOn w:val="Fuentedeprrafopredeter"/>
    <w:uiPriority w:val="20"/>
    <w:qFormat/>
    <w:rsid w:val="00D33C6A"/>
    <w:rPr>
      <w:i/>
      <w:iCs/>
    </w:rPr>
  </w:style>
  <w:style w:type="paragraph" w:styleId="Textodeglobo">
    <w:name w:val="Balloon Text"/>
    <w:basedOn w:val="Normal"/>
    <w:link w:val="TextodegloboCar"/>
    <w:uiPriority w:val="99"/>
    <w:semiHidden/>
    <w:unhideWhenUsed/>
    <w:rsid w:val="00D33C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3C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308771">
      <w:bodyDiv w:val="1"/>
      <w:marLeft w:val="0"/>
      <w:marRight w:val="0"/>
      <w:marTop w:val="0"/>
      <w:marBottom w:val="0"/>
      <w:divBdr>
        <w:top w:val="none" w:sz="0" w:space="0" w:color="auto"/>
        <w:left w:val="none" w:sz="0" w:space="0" w:color="auto"/>
        <w:bottom w:val="none" w:sz="0" w:space="0" w:color="auto"/>
        <w:right w:val="none" w:sz="0" w:space="0" w:color="auto"/>
      </w:divBdr>
      <w:divsChild>
        <w:div w:id="1798838352">
          <w:marLeft w:val="0"/>
          <w:marRight w:val="0"/>
          <w:marTop w:val="267"/>
          <w:marBottom w:val="267"/>
          <w:divBdr>
            <w:top w:val="none" w:sz="0" w:space="0" w:color="auto"/>
            <w:left w:val="none" w:sz="0" w:space="0" w:color="auto"/>
            <w:bottom w:val="none" w:sz="0" w:space="0" w:color="auto"/>
            <w:right w:val="none" w:sz="0" w:space="0" w:color="auto"/>
          </w:divBdr>
        </w:div>
        <w:div w:id="297541549">
          <w:marLeft w:val="0"/>
          <w:marRight w:val="0"/>
          <w:marTop w:val="0"/>
          <w:marBottom w:val="0"/>
          <w:divBdr>
            <w:top w:val="none" w:sz="0" w:space="0" w:color="auto"/>
            <w:left w:val="none" w:sz="0" w:space="0" w:color="auto"/>
            <w:bottom w:val="none" w:sz="0" w:space="0" w:color="auto"/>
            <w:right w:val="none" w:sz="0" w:space="0" w:color="auto"/>
          </w:divBdr>
          <w:divsChild>
            <w:div w:id="1063599813">
              <w:marLeft w:val="0"/>
              <w:marRight w:val="0"/>
              <w:marTop w:val="0"/>
              <w:marBottom w:val="0"/>
              <w:divBdr>
                <w:top w:val="none" w:sz="0" w:space="0" w:color="auto"/>
                <w:left w:val="none" w:sz="0" w:space="0" w:color="auto"/>
                <w:bottom w:val="none" w:sz="0" w:space="0" w:color="auto"/>
                <w:right w:val="none" w:sz="0" w:space="0" w:color="auto"/>
              </w:divBdr>
            </w:div>
            <w:div w:id="2134904063">
              <w:marLeft w:val="27"/>
              <w:marRight w:val="0"/>
              <w:marTop w:val="0"/>
              <w:marBottom w:val="0"/>
              <w:divBdr>
                <w:top w:val="none" w:sz="0" w:space="0" w:color="auto"/>
                <w:left w:val="none" w:sz="0" w:space="0" w:color="auto"/>
                <w:bottom w:val="none" w:sz="0" w:space="0" w:color="auto"/>
                <w:right w:val="none" w:sz="0" w:space="0" w:color="auto"/>
              </w:divBdr>
              <w:divsChild>
                <w:div w:id="1108163968">
                  <w:marLeft w:val="0"/>
                  <w:marRight w:val="293"/>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lm.nih.gov/medlineplus/spanish/foodsafet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lm.nih.gov/medlineplus/spanish/safety.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2399</Characters>
  <Application>Microsoft Office Word</Application>
  <DocSecurity>0</DocSecurity>
  <Lines>19</Lines>
  <Paragraphs>5</Paragraphs>
  <ScaleCrop>false</ScaleCrop>
  <Company>DVC</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DVC</dc:creator>
  <cp:lastModifiedBy>DVC</cp:lastModifiedBy>
  <cp:revision>2</cp:revision>
  <dcterms:created xsi:type="dcterms:W3CDTF">2015-04-14T15:53:00Z</dcterms:created>
  <dcterms:modified xsi:type="dcterms:W3CDTF">2015-04-14T15:53:00Z</dcterms:modified>
</cp:coreProperties>
</file>