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85" w:rsidRPr="00372A37" w:rsidRDefault="00D53F9D" w:rsidP="00D53F9D">
      <w:pPr>
        <w:pStyle w:val="Paragraphedeliste"/>
        <w:numPr>
          <w:ilvl w:val="0"/>
          <w:numId w:val="2"/>
        </w:num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Le rôle de l’étalement  est de :</w:t>
      </w:r>
    </w:p>
    <w:p w:rsidR="00D53F9D" w:rsidRPr="00372A37" w:rsidRDefault="00D53F9D" w:rsidP="00D53F9D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lutte contre les brouilleurs </w:t>
      </w:r>
    </w:p>
    <w:p w:rsidR="00D53F9D" w:rsidRPr="00372A37" w:rsidRDefault="00D53F9D" w:rsidP="00D53F9D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camoufler  l’information (interception délicate et décodage difficile)</w:t>
      </w:r>
    </w:p>
    <w:p w:rsidR="008B3905" w:rsidRPr="00372A37" w:rsidRDefault="00D53F9D" w:rsidP="008B3905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adopter une bonne résistance aux brouilleurs du même (faible inter corrélation entre les </w:t>
      </w:r>
      <w:r w:rsidR="008B3905" w:rsidRPr="00372A37">
        <w:rPr>
          <w:rFonts w:ascii="TimesNewRomanPSMT" w:hAnsi="TimesNewRomanPSMT" w:cs="TimesNewRomanPSMT"/>
          <w:sz w:val="26"/>
          <w:szCs w:val="26"/>
        </w:rPr>
        <w:t>codes)</w:t>
      </w:r>
    </w:p>
    <w:p w:rsidR="00D53F9D" w:rsidRPr="00372A37" w:rsidRDefault="00D53F9D" w:rsidP="008B3905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faciliter la séparation d’un empilement des signaux </w:t>
      </w:r>
      <w:r w:rsidR="008B3905" w:rsidRPr="00372A37">
        <w:rPr>
          <w:rFonts w:ascii="TimesNewRomanPSMT" w:hAnsi="TimesNewRomanPSMT" w:cs="TimesNewRomanPSMT"/>
          <w:sz w:val="26"/>
          <w:szCs w:val="26"/>
        </w:rPr>
        <w:t>étalés</w:t>
      </w:r>
      <w:r w:rsidRPr="00372A37">
        <w:rPr>
          <w:rFonts w:ascii="TimesNewRomanPSMT" w:hAnsi="TimesNewRomanPSMT" w:cs="TimesNewRomanPSMT"/>
          <w:sz w:val="26"/>
          <w:szCs w:val="26"/>
        </w:rPr>
        <w:t xml:space="preserve"> </w:t>
      </w:r>
    </w:p>
    <w:p w:rsidR="000D6595" w:rsidRPr="00372A37" w:rsidRDefault="000D6595" w:rsidP="008B3905">
      <w:pPr>
        <w:pStyle w:val="Paragraphedeliste"/>
        <w:numPr>
          <w:ilvl w:val="0"/>
          <w:numId w:val="2"/>
        </w:num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Avantage du CDMA :</w:t>
      </w:r>
    </w:p>
    <w:p w:rsidR="00D71B21" w:rsidRPr="00372A37" w:rsidRDefault="008B3905" w:rsidP="008B3905">
      <w:pPr>
        <w:pStyle w:val="Paragraphedeliste"/>
        <w:numPr>
          <w:ilvl w:val="0"/>
          <w:numId w:val="3"/>
        </w:num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 xml:space="preserve">Le CDMA </w:t>
      </w:r>
      <w:r w:rsidR="000D6595" w:rsidRPr="00372A37">
        <w:rPr>
          <w:color w:val="000000"/>
          <w:sz w:val="26"/>
          <w:szCs w:val="26"/>
        </w:rPr>
        <w:t xml:space="preserve"> permet d’avoir plusieurs utilisateu</w:t>
      </w:r>
      <w:r w:rsidRPr="00372A37">
        <w:rPr>
          <w:color w:val="000000"/>
          <w:sz w:val="26"/>
          <w:szCs w:val="26"/>
        </w:rPr>
        <w:t xml:space="preserve">rs sur une même onde porteuse. </w:t>
      </w:r>
    </w:p>
    <w:p w:rsidR="008B3905" w:rsidRPr="00372A37" w:rsidRDefault="008B3905" w:rsidP="008B3905">
      <w:pPr>
        <w:pStyle w:val="Paragraphedeliste"/>
        <w:numPr>
          <w:ilvl w:val="0"/>
          <w:numId w:val="3"/>
        </w:num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La transmission est numérique avec le CDMA</w:t>
      </w:r>
    </w:p>
    <w:p w:rsidR="008B3905" w:rsidRPr="00372A37" w:rsidRDefault="000D6595" w:rsidP="008B3905">
      <w:pPr>
        <w:pStyle w:val="Paragraphedeliste"/>
        <w:numPr>
          <w:ilvl w:val="0"/>
          <w:numId w:val="3"/>
        </w:numPr>
        <w:rPr>
          <w:color w:val="000000"/>
          <w:sz w:val="26"/>
          <w:szCs w:val="26"/>
        </w:rPr>
      </w:pPr>
      <w:r w:rsidRPr="00372A37">
        <w:rPr>
          <w:rFonts w:ascii="Calibri" w:hAnsi="Calibri" w:cs="Calibri"/>
          <w:sz w:val="26"/>
          <w:szCs w:val="26"/>
        </w:rPr>
        <w:t>alors que les accès FDMA et TDMA se font respectivement par</w:t>
      </w:r>
      <w:r w:rsidR="008B3905" w:rsidRPr="00372A37">
        <w:rPr>
          <w:rFonts w:ascii="Calibri" w:hAnsi="Calibri" w:cs="Calibri"/>
          <w:sz w:val="26"/>
          <w:szCs w:val="26"/>
        </w:rPr>
        <w:t xml:space="preserve"> </w:t>
      </w:r>
      <w:r w:rsidRPr="00372A37">
        <w:rPr>
          <w:rFonts w:ascii="Calibri" w:hAnsi="Calibri" w:cs="Calibri"/>
          <w:sz w:val="26"/>
          <w:szCs w:val="26"/>
        </w:rPr>
        <w:t>répartition fréquentielle et temporelle entre les différents utilisateurs, l’accès CDMA attribue à</w:t>
      </w:r>
      <w:r w:rsidR="008B3905" w:rsidRPr="00372A37">
        <w:rPr>
          <w:rFonts w:ascii="Calibri" w:hAnsi="Calibri" w:cs="Calibri"/>
          <w:sz w:val="26"/>
          <w:szCs w:val="26"/>
        </w:rPr>
        <w:t xml:space="preserve"> </w:t>
      </w:r>
      <w:r w:rsidRPr="00372A37">
        <w:rPr>
          <w:rFonts w:ascii="Calibri" w:hAnsi="Calibri" w:cs="Calibri"/>
          <w:sz w:val="26"/>
          <w:szCs w:val="26"/>
        </w:rPr>
        <w:t>chacun un codage particulier qui permet l’accès si</w:t>
      </w:r>
      <w:r w:rsidR="008B3905" w:rsidRPr="00372A37">
        <w:rPr>
          <w:rFonts w:ascii="Calibri" w:hAnsi="Calibri" w:cs="Calibri"/>
          <w:sz w:val="26"/>
          <w:szCs w:val="26"/>
        </w:rPr>
        <w:t xml:space="preserve">multané sur les mêmes bandes de </w:t>
      </w:r>
      <w:r w:rsidRPr="00372A37">
        <w:rPr>
          <w:rFonts w:ascii="Calibri" w:hAnsi="Calibri" w:cs="Calibri"/>
          <w:sz w:val="26"/>
          <w:szCs w:val="26"/>
        </w:rPr>
        <w:t>fréquences</w:t>
      </w:r>
    </w:p>
    <w:p w:rsidR="000D6595" w:rsidRPr="00372A37" w:rsidRDefault="008B3905" w:rsidP="000D6595">
      <w:pPr>
        <w:pStyle w:val="Paragraphedeliste"/>
        <w:numPr>
          <w:ilvl w:val="0"/>
          <w:numId w:val="3"/>
        </w:numPr>
        <w:rPr>
          <w:color w:val="000000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Dans le CDMA  la communication est protégée avec une</w:t>
      </w:r>
      <w:r w:rsidR="000D6595" w:rsidRPr="00372A37">
        <w:rPr>
          <w:rFonts w:ascii="TimesNewRomanPSMT" w:hAnsi="TimesNewRomanPSMT" w:cs="TimesNewRomanPSMT"/>
          <w:sz w:val="26"/>
          <w:szCs w:val="26"/>
        </w:rPr>
        <w:t xml:space="preserve"> faible</w:t>
      </w:r>
      <w:r w:rsidRPr="00372A37">
        <w:rPr>
          <w:rFonts w:ascii="TimesNewRomanPSMT" w:hAnsi="TimesNewRomanPSMT" w:cs="TimesNewRomanPSMT"/>
          <w:sz w:val="26"/>
          <w:szCs w:val="26"/>
        </w:rPr>
        <w:t xml:space="preserve"> consommation et la </w:t>
      </w:r>
      <w:r w:rsidR="000D6595" w:rsidRPr="00372A37">
        <w:rPr>
          <w:rFonts w:ascii="TimesNewRomanPSMT" w:hAnsi="TimesNewRomanPSMT" w:cs="TimesNewRomanPSMT"/>
          <w:sz w:val="26"/>
          <w:szCs w:val="26"/>
        </w:rPr>
        <w:t xml:space="preserve"> flexibilité de l’allocatio</w:t>
      </w:r>
      <w:r w:rsidRPr="00372A37">
        <w:rPr>
          <w:rFonts w:ascii="TimesNewRomanPSMT" w:hAnsi="TimesNewRomanPSMT" w:cs="TimesNewRomanPSMT"/>
          <w:sz w:val="26"/>
          <w:szCs w:val="26"/>
        </w:rPr>
        <w:t>n</w:t>
      </w:r>
    </w:p>
    <w:p w:rsidR="008B3905" w:rsidRPr="00372A37" w:rsidRDefault="008B3905" w:rsidP="008B3905">
      <w:pPr>
        <w:pStyle w:val="Paragraphedeliste"/>
        <w:ind w:left="1428"/>
        <w:rPr>
          <w:color w:val="000000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               </w:t>
      </w:r>
    </w:p>
    <w:p w:rsidR="00260469" w:rsidRPr="00372A37" w:rsidRDefault="006657DC" w:rsidP="00874ABF">
      <w:pPr>
        <w:pStyle w:val="Paragraphedeliste"/>
        <w:numPr>
          <w:ilvl w:val="0"/>
          <w:numId w:val="4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Simulation du signal pour nU</w:t>
      </w:r>
      <w:r w:rsidR="00874ABF" w:rsidRPr="00372A37">
        <w:rPr>
          <w:rFonts w:ascii="TimesNewRomanPSMT" w:hAnsi="TimesNewRomanPSMT" w:cs="TimesNewRomanPSMT"/>
          <w:sz w:val="26"/>
          <w:szCs w:val="26"/>
        </w:rPr>
        <w:t>ser</w:t>
      </w:r>
      <w:r w:rsidRPr="00372A37">
        <w:rPr>
          <w:rFonts w:ascii="TimesNewRomanPSMT" w:hAnsi="TimesNewRomanPSMT" w:cs="TimesNewRomanPSMT"/>
          <w:sz w:val="26"/>
          <w:szCs w:val="26"/>
        </w:rPr>
        <w:t xml:space="preserve"> =8 nBit=100et G=64</w:t>
      </w:r>
    </w:p>
    <w:p w:rsidR="006657DC" w:rsidRPr="00372A37" w:rsidRDefault="006657DC" w:rsidP="006657DC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b/>
          <w:sz w:val="26"/>
          <w:szCs w:val="26"/>
        </w:rPr>
      </w:pPr>
      <w:r w:rsidRPr="00372A37">
        <w:rPr>
          <w:rFonts w:ascii="TimesNewRomanPSMT" w:hAnsi="TimesNewRomanPSMT" w:cs="TimesNewRomanPSMT"/>
          <w:b/>
          <w:sz w:val="26"/>
          <w:szCs w:val="26"/>
        </w:rPr>
        <w:t xml:space="preserve">Signal </w:t>
      </w:r>
      <w:r w:rsidR="00874ABF" w:rsidRPr="00372A37">
        <w:rPr>
          <w:rFonts w:ascii="TimesNewRomanPSMT" w:hAnsi="TimesNewRomanPSMT" w:cs="TimesNewRomanPSMT"/>
          <w:b/>
          <w:sz w:val="26"/>
          <w:szCs w:val="26"/>
        </w:rPr>
        <w:t>émis</w:t>
      </w:r>
    </w:p>
    <w:p w:rsidR="00BC3776" w:rsidRPr="00B17D9A" w:rsidRDefault="006657DC" w:rsidP="000D6595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noProof/>
          <w:sz w:val="26"/>
          <w:szCs w:val="26"/>
          <w:lang w:eastAsia="fr-FR"/>
        </w:rPr>
        <w:drawing>
          <wp:inline distT="0" distB="0" distL="0" distR="0">
            <wp:extent cx="6096000" cy="4113138"/>
            <wp:effectExtent l="19050" t="0" r="0" b="0"/>
            <wp:docPr id="3" name="Image 2" descr="C:\Users\kardin\Desktop\Cap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din\Desktop\Capture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074" cy="411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DC" w:rsidRPr="00372A37" w:rsidRDefault="006657DC" w:rsidP="006657DC">
      <w:pPr>
        <w:pStyle w:val="Paragraphedeliste"/>
        <w:numPr>
          <w:ilvl w:val="0"/>
          <w:numId w:val="1"/>
        </w:numPr>
        <w:rPr>
          <w:rFonts w:ascii="TimesNewRomanPSMT" w:hAnsi="TimesNewRomanPSMT" w:cs="TimesNewRomanPSMT"/>
          <w:b/>
          <w:sz w:val="26"/>
          <w:szCs w:val="26"/>
        </w:rPr>
      </w:pPr>
      <w:r w:rsidRPr="00372A37">
        <w:rPr>
          <w:rFonts w:ascii="TimesNewRomanPSMT" w:hAnsi="TimesNewRomanPSMT" w:cs="TimesNewRomanPSMT"/>
          <w:b/>
          <w:sz w:val="26"/>
          <w:szCs w:val="26"/>
        </w:rPr>
        <w:lastRenderedPageBreak/>
        <w:t>Signal reçu</w:t>
      </w:r>
    </w:p>
    <w:p w:rsidR="006657DC" w:rsidRPr="00372A37" w:rsidRDefault="006657DC" w:rsidP="000D6595">
      <w:pPr>
        <w:rPr>
          <w:rFonts w:ascii="TimesNewRomanPSMT" w:hAnsi="TimesNewRomanPSMT" w:cs="TimesNewRomanPSMT"/>
          <w:sz w:val="26"/>
          <w:szCs w:val="26"/>
        </w:rPr>
      </w:pPr>
    </w:p>
    <w:p w:rsidR="006657DC" w:rsidRPr="00372A37" w:rsidRDefault="006657DC" w:rsidP="000D6595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noProof/>
          <w:sz w:val="26"/>
          <w:szCs w:val="26"/>
          <w:lang w:eastAsia="fr-FR"/>
        </w:rPr>
        <w:drawing>
          <wp:inline distT="0" distB="0" distL="0" distR="0">
            <wp:extent cx="6019800" cy="4531116"/>
            <wp:effectExtent l="19050" t="0" r="0" b="0"/>
            <wp:docPr id="10" name="Image 3" descr="C:\Users\kardin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din\Desktop\Captur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773" cy="453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DC" w:rsidRPr="00372A37" w:rsidRDefault="006657DC" w:rsidP="000D6595">
      <w:pPr>
        <w:rPr>
          <w:rFonts w:ascii="TimesNewRomanPSMT" w:hAnsi="TimesNewRomanPSMT" w:cs="TimesNewRomanPSMT"/>
          <w:sz w:val="26"/>
          <w:szCs w:val="26"/>
        </w:rPr>
      </w:pPr>
    </w:p>
    <w:p w:rsidR="00BC3776" w:rsidRPr="00372A37" w:rsidRDefault="00BC3776" w:rsidP="00BC3776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Nous pouvons voir que le signal apparent reçu  correspond  au signal reçu. </w:t>
      </w:r>
    </w:p>
    <w:p w:rsidR="006657DC" w:rsidRPr="00372A37" w:rsidRDefault="00BC3776" w:rsidP="00BC3776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 xml:space="preserve">Ce qui veut dire que le code orthogonal utilisé respecte  le théorème de Shannon. </w:t>
      </w:r>
    </w:p>
    <w:p w:rsidR="006657DC" w:rsidRPr="00372A37" w:rsidRDefault="006657DC" w:rsidP="000D6595">
      <w:pPr>
        <w:rPr>
          <w:rFonts w:ascii="TimesNewRomanPSMT" w:hAnsi="TimesNewRomanPSMT" w:cs="TimesNewRomanPSMT"/>
          <w:sz w:val="26"/>
          <w:szCs w:val="26"/>
        </w:rPr>
      </w:pPr>
    </w:p>
    <w:p w:rsidR="00592119" w:rsidRPr="00372A37" w:rsidRDefault="00592119" w:rsidP="000D6595">
      <w:pPr>
        <w:rPr>
          <w:rFonts w:ascii="TimesNewRomanPSMT" w:hAnsi="TimesNewRomanPSMT" w:cs="TimesNewRomanPSMT"/>
          <w:sz w:val="26"/>
          <w:szCs w:val="26"/>
        </w:rPr>
      </w:pPr>
    </w:p>
    <w:p w:rsidR="00592119" w:rsidRDefault="00592119" w:rsidP="000D6595">
      <w:pPr>
        <w:rPr>
          <w:rFonts w:ascii="TimesNewRomanPSMT" w:hAnsi="TimesNewRomanPSMT" w:cs="TimesNewRomanPSMT"/>
          <w:sz w:val="26"/>
          <w:szCs w:val="26"/>
        </w:rPr>
      </w:pPr>
    </w:p>
    <w:p w:rsidR="00B17D9A" w:rsidRDefault="00B17D9A" w:rsidP="000D6595">
      <w:pPr>
        <w:rPr>
          <w:rFonts w:ascii="TimesNewRomanPSMT" w:hAnsi="TimesNewRomanPSMT" w:cs="TimesNewRomanPSMT"/>
          <w:sz w:val="26"/>
          <w:szCs w:val="26"/>
        </w:rPr>
      </w:pPr>
    </w:p>
    <w:p w:rsidR="00B17D9A" w:rsidRDefault="00B17D9A" w:rsidP="000D6595">
      <w:pPr>
        <w:rPr>
          <w:rFonts w:ascii="TimesNewRomanPSMT" w:hAnsi="TimesNewRomanPSMT" w:cs="TimesNewRomanPSMT"/>
          <w:sz w:val="26"/>
          <w:szCs w:val="26"/>
        </w:rPr>
      </w:pPr>
    </w:p>
    <w:p w:rsidR="00B17D9A" w:rsidRDefault="00B17D9A" w:rsidP="000D6595">
      <w:pPr>
        <w:rPr>
          <w:rFonts w:ascii="TimesNewRomanPSMT" w:hAnsi="TimesNewRomanPSMT" w:cs="TimesNewRomanPSMT"/>
          <w:sz w:val="26"/>
          <w:szCs w:val="26"/>
        </w:rPr>
      </w:pPr>
    </w:p>
    <w:p w:rsidR="00B17D9A" w:rsidRDefault="00B17D9A" w:rsidP="000D6595">
      <w:pPr>
        <w:rPr>
          <w:rFonts w:ascii="TimesNewRomanPSMT" w:hAnsi="TimesNewRomanPSMT" w:cs="TimesNewRomanPSMT"/>
          <w:sz w:val="26"/>
          <w:szCs w:val="26"/>
        </w:rPr>
      </w:pPr>
    </w:p>
    <w:p w:rsidR="00B17D9A" w:rsidRPr="00372A37" w:rsidRDefault="00B17D9A" w:rsidP="000D6595">
      <w:pPr>
        <w:rPr>
          <w:rFonts w:ascii="TimesNewRomanPSMT" w:hAnsi="TimesNewRomanPSMT" w:cs="TimesNewRomanPSMT"/>
          <w:sz w:val="26"/>
          <w:szCs w:val="26"/>
        </w:rPr>
      </w:pPr>
    </w:p>
    <w:p w:rsidR="00592119" w:rsidRPr="00372A37" w:rsidRDefault="00592119" w:rsidP="00BE47B8">
      <w:pPr>
        <w:pStyle w:val="Paragraphedeliste"/>
        <w:numPr>
          <w:ilvl w:val="0"/>
          <w:numId w:val="4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Pour G =4 on a :</w:t>
      </w:r>
    </w:p>
    <w:p w:rsidR="00592119" w:rsidRPr="00372A37" w:rsidRDefault="00592119" w:rsidP="000D6595">
      <w:pPr>
        <w:rPr>
          <w:rFonts w:ascii="TimesNewRomanPSMT" w:hAnsi="TimesNewRomanPSMT" w:cs="TimesNewRomanPSMT"/>
          <w:sz w:val="26"/>
          <w:szCs w:val="26"/>
        </w:rPr>
      </w:pPr>
    </w:p>
    <w:p w:rsidR="00592119" w:rsidRPr="00372A37" w:rsidRDefault="00592119" w:rsidP="000D6595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noProof/>
          <w:sz w:val="26"/>
          <w:szCs w:val="26"/>
          <w:lang w:eastAsia="fr-FR"/>
        </w:rPr>
        <w:drawing>
          <wp:inline distT="0" distB="0" distL="0" distR="0">
            <wp:extent cx="5757117" cy="4552950"/>
            <wp:effectExtent l="19050" t="0" r="0" b="0"/>
            <wp:docPr id="1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119" w:rsidRPr="00372A37" w:rsidRDefault="00592119" w:rsidP="000D6595">
      <w:pPr>
        <w:rPr>
          <w:rFonts w:ascii="TimesNewRomanPSMT" w:hAnsi="TimesNewRomanPSMT" w:cs="TimesNewRomanPSMT"/>
          <w:sz w:val="26"/>
          <w:szCs w:val="26"/>
        </w:rPr>
      </w:pPr>
    </w:p>
    <w:p w:rsidR="00592119" w:rsidRPr="00372A37" w:rsidRDefault="00610886" w:rsidP="000D6595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La longueur de séquence  G=4 est insuffisant pour être géré par la fonction Walsh(G) pour nUser=</w:t>
      </w:r>
      <w:r w:rsidR="00B17D9A">
        <w:rPr>
          <w:rFonts w:ascii="TimesNewRomanPSMT" w:hAnsi="TimesNewRomanPSMT" w:cs="TimesNewRomanPSMT"/>
          <w:sz w:val="26"/>
          <w:szCs w:val="26"/>
        </w:rPr>
        <w:t>8</w:t>
      </w:r>
    </w:p>
    <w:p w:rsidR="00592119" w:rsidRPr="00372A37" w:rsidRDefault="00592119" w:rsidP="000D6595">
      <w:pPr>
        <w:rPr>
          <w:rFonts w:ascii="TimesNewRomanPSMT" w:hAnsi="TimesNewRomanPSMT" w:cs="TimesNewRomanPSMT"/>
          <w:sz w:val="26"/>
          <w:szCs w:val="26"/>
        </w:rPr>
      </w:pPr>
    </w:p>
    <w:p w:rsidR="00677DD1" w:rsidRPr="00372A37" w:rsidRDefault="00BE47B8" w:rsidP="00677DD1">
      <w:pPr>
        <w:pStyle w:val="Paragraphedeliste"/>
        <w:numPr>
          <w:ilvl w:val="0"/>
          <w:numId w:val="4"/>
        </w:numPr>
        <w:rPr>
          <w:color w:val="000000"/>
          <w:sz w:val="26"/>
          <w:szCs w:val="26"/>
        </w:rPr>
      </w:pPr>
      <w:r w:rsidRPr="00B17D9A">
        <w:rPr>
          <w:b/>
          <w:sz w:val="26"/>
          <w:szCs w:val="26"/>
        </w:rPr>
        <w:t xml:space="preserve">Le </w:t>
      </w:r>
      <w:r w:rsidRPr="00B17D9A">
        <w:rPr>
          <w:b/>
          <w:color w:val="000000"/>
          <w:sz w:val="26"/>
          <w:szCs w:val="26"/>
        </w:rPr>
        <w:t>facteur d’étalement</w:t>
      </w:r>
      <w:r w:rsidRPr="00372A37">
        <w:rPr>
          <w:color w:val="000000"/>
          <w:sz w:val="26"/>
          <w:szCs w:val="26"/>
        </w:rPr>
        <w:t xml:space="preserve"> est le nombre maximal de code orthogonaux</w:t>
      </w:r>
      <w:r w:rsidRPr="00372A37">
        <w:rPr>
          <w:rFonts w:ascii="Times New Roman" w:eastAsia="Times New Roman" w:hAnsi="Times New Roman" w:cs="Times New Roman"/>
          <w:snapToGrid w:val="0"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</w:rPr>
        <w:t xml:space="preserve"> </w:t>
      </w:r>
      <w:r w:rsidRPr="00372A37">
        <w:rPr>
          <w:color w:val="000000"/>
          <w:sz w:val="26"/>
          <w:szCs w:val="26"/>
        </w:rPr>
        <w:t xml:space="preserve"> </w:t>
      </w:r>
      <w:r w:rsidR="00677DD1" w:rsidRPr="00372A37">
        <w:rPr>
          <w:color w:val="000000"/>
          <w:sz w:val="26"/>
          <w:szCs w:val="26"/>
        </w:rPr>
        <w:t xml:space="preserve"> </w:t>
      </w:r>
    </w:p>
    <w:p w:rsidR="00677DD1" w:rsidRPr="00372A37" w:rsidRDefault="00677DD1" w:rsidP="00677DD1">
      <w:pPr>
        <w:pStyle w:val="Paragraphedeliste"/>
        <w:rPr>
          <w:sz w:val="26"/>
          <w:szCs w:val="26"/>
        </w:rPr>
      </w:pPr>
      <w:r w:rsidRPr="00372A37">
        <w:rPr>
          <w:sz w:val="26"/>
          <w:szCs w:val="26"/>
        </w:rPr>
        <w:t>Son importance est de permettre à l'UMTS de générer différentes qualités de services en parallèle et de façon dynamique</w:t>
      </w:r>
    </w:p>
    <w:p w:rsidR="00BC3776" w:rsidRPr="00372A37" w:rsidRDefault="00BC3776" w:rsidP="00677DD1">
      <w:pPr>
        <w:pStyle w:val="Paragraphedeliste"/>
        <w:rPr>
          <w:sz w:val="26"/>
          <w:szCs w:val="26"/>
        </w:rPr>
      </w:pPr>
    </w:p>
    <w:p w:rsidR="00BC3776" w:rsidRDefault="00BC3776" w:rsidP="00677DD1">
      <w:pPr>
        <w:pStyle w:val="Paragraphedeliste"/>
        <w:rPr>
          <w:color w:val="000000"/>
          <w:sz w:val="26"/>
          <w:szCs w:val="26"/>
        </w:rPr>
      </w:pPr>
    </w:p>
    <w:p w:rsidR="00B17D9A" w:rsidRDefault="00B17D9A" w:rsidP="00677DD1">
      <w:pPr>
        <w:pStyle w:val="Paragraphedeliste"/>
        <w:rPr>
          <w:color w:val="000000"/>
          <w:sz w:val="26"/>
          <w:szCs w:val="26"/>
        </w:rPr>
      </w:pPr>
    </w:p>
    <w:p w:rsidR="00B17D9A" w:rsidRDefault="00B17D9A" w:rsidP="00677DD1">
      <w:pPr>
        <w:pStyle w:val="Paragraphedeliste"/>
        <w:rPr>
          <w:color w:val="000000"/>
          <w:sz w:val="26"/>
          <w:szCs w:val="26"/>
        </w:rPr>
      </w:pPr>
    </w:p>
    <w:p w:rsidR="00B17D9A" w:rsidRPr="00372A37" w:rsidRDefault="00B17D9A" w:rsidP="00677DD1">
      <w:pPr>
        <w:pStyle w:val="Paragraphedeliste"/>
        <w:rPr>
          <w:color w:val="000000"/>
          <w:sz w:val="26"/>
          <w:szCs w:val="26"/>
        </w:rPr>
      </w:pPr>
    </w:p>
    <w:p w:rsidR="00B17D9A" w:rsidRPr="00B17D9A" w:rsidRDefault="00B17D9A" w:rsidP="00B17D9A">
      <w:pPr>
        <w:pStyle w:val="Paragraphedeliste"/>
        <w:numPr>
          <w:ilvl w:val="0"/>
          <w:numId w:val="4"/>
        </w:numPr>
        <w:rPr>
          <w:rFonts w:ascii="TimesNewRomanPSMT" w:hAnsi="TimesNewRomanPSMT" w:cs="TimesNewRomanPSMT"/>
          <w:sz w:val="26"/>
          <w:szCs w:val="26"/>
        </w:rPr>
      </w:pPr>
    </w:p>
    <w:p w:rsidR="00592119" w:rsidRPr="00372A37" w:rsidRDefault="00AE3F11" w:rsidP="00B17D9A">
      <w:pPr>
        <w:pStyle w:val="Paragraphedeliste"/>
        <w:numPr>
          <w:ilvl w:val="0"/>
          <w:numId w:val="6"/>
        </w:num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sz w:val="26"/>
          <w:szCs w:val="26"/>
        </w:rPr>
        <w:t>Procédure de construction du code OVPF</w:t>
      </w:r>
    </w:p>
    <w:p w:rsidR="00AE3F11" w:rsidRPr="00372A37" w:rsidRDefault="00AE3F11" w:rsidP="00BE47B8">
      <w:pPr>
        <w:pStyle w:val="Paragraphedeliste"/>
        <w:rPr>
          <w:rFonts w:ascii="TimesNewRomanPSMT" w:hAnsi="TimesNewRomanPSMT" w:cs="TimesNewRomanPSMT"/>
          <w:sz w:val="26"/>
          <w:szCs w:val="26"/>
        </w:rPr>
      </w:pPr>
    </w:p>
    <w:p w:rsidR="00260469" w:rsidRPr="00372A37" w:rsidRDefault="00AE3F11" w:rsidP="000D6595">
      <w:pPr>
        <w:rPr>
          <w:rFonts w:ascii="TimesNewRomanPSMT" w:hAnsi="TimesNewRomanPSMT" w:cs="TimesNewRomanPSMT"/>
          <w:sz w:val="26"/>
          <w:szCs w:val="26"/>
        </w:rPr>
      </w:pPr>
      <w:r w:rsidRPr="00372A37">
        <w:rPr>
          <w:rFonts w:ascii="TimesNewRomanPSMT" w:hAnsi="TimesNewRomanPSMT" w:cs="TimesNewRomanPSMT"/>
          <w:noProof/>
          <w:sz w:val="26"/>
          <w:szCs w:val="26"/>
          <w:lang w:eastAsia="fr-FR"/>
        </w:rPr>
        <w:drawing>
          <wp:inline distT="0" distB="0" distL="0" distR="0">
            <wp:extent cx="4029075" cy="25050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07" w:rsidRPr="00B17D9A" w:rsidRDefault="00AE3F11" w:rsidP="000D6595">
      <w:pPr>
        <w:rPr>
          <w:color w:val="000000"/>
          <w:sz w:val="26"/>
          <w:szCs w:val="26"/>
          <w:u w:val="single"/>
        </w:rPr>
      </w:pPr>
      <w:r w:rsidRPr="00372A37">
        <w:rPr>
          <w:color w:val="000000"/>
          <w:sz w:val="26"/>
          <w:szCs w:val="26"/>
          <w:u w:val="single"/>
        </w:rPr>
        <w:t>Schéma de procedure de construction du code ospf</w:t>
      </w:r>
    </w:p>
    <w:p w:rsidR="008E56D1" w:rsidRPr="00372A37" w:rsidRDefault="008E56D1" w:rsidP="008E56D1">
      <w:p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Les codes OVSF sont calculés grâce à l’arbre présent é ci-dessus</w:t>
      </w:r>
    </w:p>
    <w:p w:rsidR="00FF3E82" w:rsidRPr="00372A37" w:rsidRDefault="00BA5E01" w:rsidP="008E56D1">
      <w:pPr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eastAsia="fr-F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-16.1pt;margin-top:52.45pt;width:7.5pt;height:77.25pt;z-index:251660288"/>
        </w:pict>
      </w:r>
      <w:r w:rsidR="008E56D1" w:rsidRPr="00372A37">
        <w:rPr>
          <w:color w:val="000000"/>
          <w:sz w:val="26"/>
          <w:szCs w:val="26"/>
        </w:rPr>
        <w:t>Elles sont  générées a partir de deux séquences aléatoires maximales Smax1 et Smax2 issues de registres  à décalages (Maximum Length Sequences [V it95]). Les séquences Gold [DJ98] Gi sont calculées de la façon suivante :</w:t>
      </w:r>
    </w:p>
    <w:p w:rsidR="00FF3E82" w:rsidRPr="00EB0E01" w:rsidRDefault="00FF3E82" w:rsidP="008E56D1">
      <w:pPr>
        <w:rPr>
          <w:color w:val="000000"/>
          <w:sz w:val="26"/>
          <w:szCs w:val="26"/>
          <w:lang w:val="en-US"/>
        </w:rPr>
      </w:pPr>
      <w:r w:rsidRPr="00EB0E01">
        <w:rPr>
          <w:color w:val="000000"/>
          <w:sz w:val="26"/>
          <w:szCs w:val="26"/>
          <w:lang w:val="en-US"/>
        </w:rPr>
        <w:t>G1 =Smax1</w:t>
      </w:r>
    </w:p>
    <w:p w:rsidR="00FF3E82" w:rsidRPr="00EB0E01" w:rsidRDefault="00FF3E82" w:rsidP="008E56D1">
      <w:pPr>
        <w:rPr>
          <w:color w:val="000000"/>
          <w:sz w:val="26"/>
          <w:szCs w:val="26"/>
          <w:lang w:val="en-US"/>
        </w:rPr>
      </w:pPr>
      <w:r w:rsidRPr="00EB0E01">
        <w:rPr>
          <w:color w:val="000000"/>
          <w:sz w:val="26"/>
          <w:szCs w:val="26"/>
          <w:lang w:val="en-US"/>
        </w:rPr>
        <w:t>G2=Smax2</w:t>
      </w:r>
    </w:p>
    <w:p w:rsidR="00FF3E82" w:rsidRPr="00372A37" w:rsidRDefault="00BA5E01" w:rsidP="008E56D1">
      <w:pPr>
        <w:rPr>
          <w:color w:val="000000"/>
          <w:sz w:val="26"/>
          <w:szCs w:val="26"/>
          <w:lang w:val="en-US"/>
        </w:rPr>
      </w:pPr>
      <w:r>
        <w:rPr>
          <w:noProof/>
          <w:color w:val="000000"/>
          <w:sz w:val="26"/>
          <w:szCs w:val="26"/>
          <w:lang w:eastAsia="fr-FR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9" type="#_x0000_t124" style="position:absolute;margin-left:61.9pt;margin-top:3pt;width:7.15pt;height:7.15pt;z-index:251661312"/>
        </w:pict>
      </w:r>
      <w:r w:rsidR="00FF3E82" w:rsidRPr="00372A37">
        <w:rPr>
          <w:color w:val="000000"/>
          <w:sz w:val="26"/>
          <w:szCs w:val="26"/>
          <w:lang w:val="en-US"/>
        </w:rPr>
        <w:t xml:space="preserve">Gk+3=Smax1 </w:t>
      </w:r>
      <w:r w:rsidR="007275A3" w:rsidRPr="00372A37">
        <w:rPr>
          <w:color w:val="000000"/>
          <w:sz w:val="26"/>
          <w:szCs w:val="26"/>
          <w:lang w:val="en-US"/>
        </w:rPr>
        <w:t xml:space="preserve">     dec (Smax2, k)</w:t>
      </w:r>
    </w:p>
    <w:p w:rsidR="007275A3" w:rsidRPr="00EB0E01" w:rsidRDefault="007275A3" w:rsidP="008E56D1">
      <w:pPr>
        <w:rPr>
          <w:color w:val="000000"/>
          <w:sz w:val="26"/>
          <w:szCs w:val="26"/>
          <w:lang w:val="en-US"/>
        </w:rPr>
      </w:pPr>
    </w:p>
    <w:p w:rsidR="00260469" w:rsidRPr="00372A37" w:rsidRDefault="007275A3" w:rsidP="008E56D1">
      <w:p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 xml:space="preserve">Où </w:t>
      </w:r>
      <w:r w:rsidRPr="00B17D9A">
        <w:rPr>
          <w:color w:val="000000"/>
          <w:sz w:val="26"/>
          <w:szCs w:val="26"/>
        </w:rPr>
        <w:t>dec (Smax2, k</w:t>
      </w:r>
      <w:r w:rsidRPr="00372A37">
        <w:rPr>
          <w:color w:val="000000"/>
          <w:sz w:val="26"/>
          <w:szCs w:val="26"/>
        </w:rPr>
        <w:t>) est la séquence Smax2 séparées de k vers la gauche pour  0 ≤k≤ (longueurs Smax2)-1</w:t>
      </w:r>
    </w:p>
    <w:p w:rsidR="00B013F2" w:rsidRPr="00372A37" w:rsidRDefault="00B013F2" w:rsidP="008E56D1">
      <w:pPr>
        <w:rPr>
          <w:color w:val="000000"/>
          <w:sz w:val="26"/>
          <w:szCs w:val="26"/>
        </w:rPr>
      </w:pPr>
    </w:p>
    <w:p w:rsidR="00B013F2" w:rsidRPr="00372A37" w:rsidRDefault="00B013F2" w:rsidP="00B013F2">
      <w:pPr>
        <w:pStyle w:val="Paragraphedeliste"/>
        <w:numPr>
          <w:ilvl w:val="0"/>
          <w:numId w:val="5"/>
        </w:num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Procédure de construction du code walsh hadamard</w:t>
      </w:r>
    </w:p>
    <w:p w:rsidR="004147B5" w:rsidRPr="004147B5" w:rsidRDefault="00B013F2" w:rsidP="004147B5">
      <w:p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 xml:space="preserve">La base d’Hadamard est composée des vecteurs contenus dans les matrices d’Hadamard. Ces dernières sont des matrices carrées dont les coefficients valent soit +1, soit -1 et dont les lignes sont orthogonales entre elles. Elles peuvent être </w:t>
      </w:r>
      <w:r w:rsidRPr="00372A37">
        <w:rPr>
          <w:color w:val="000000"/>
          <w:sz w:val="26"/>
          <w:szCs w:val="26"/>
        </w:rPr>
        <w:lastRenderedPageBreak/>
        <w:t>construites simplement de manière récursive en utilisant la propriété suivante dite propriété de Sylvestre :</w:t>
      </w:r>
    </w:p>
    <w:p w:rsidR="004147B5" w:rsidRPr="00372A37" w:rsidRDefault="004147B5" w:rsidP="004147B5">
      <w:pPr>
        <w:rPr>
          <w:sz w:val="26"/>
          <w:szCs w:val="26"/>
          <w:lang w:eastAsia="fr-FR"/>
        </w:rPr>
      </w:pPr>
      <w:r w:rsidRPr="00372A37">
        <w:rPr>
          <w:noProof/>
          <w:sz w:val="26"/>
          <w:szCs w:val="26"/>
          <w:lang w:eastAsia="fr-FR"/>
        </w:rPr>
        <w:drawing>
          <wp:inline distT="0" distB="0" distL="0" distR="0">
            <wp:extent cx="3171825" cy="457200"/>
            <wp:effectExtent l="19050" t="0" r="9525" b="0"/>
            <wp:docPr id="15" name="Image 15" descr="&#10;H_{2^k} = \begin{pmatrix}&#10;H_{2^{k-1}} &amp;  H_{2^{k-1}}\\&#10;H_{2^{k-1}}  &amp; -H_{2^{k-1}}\end{pmatrix} = H_2\otimes H_{2^{k-1}},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&#10;H_{2^k} = \begin{pmatrix}&#10;H_{2^{k-1}} &amp;  H_{2^{k-1}}\\&#10;H_{2^{k-1}}  &amp; -H_{2^{k-1}}\end{pmatrix} = H_2\otimes H_{2^{k-1}},&#10;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572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F2" w:rsidRPr="00372A37" w:rsidRDefault="004147B5" w:rsidP="00414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4147B5">
        <w:rPr>
          <w:rFonts w:ascii="Times New Roman" w:eastAsia="Times New Roman" w:hAnsi="Times New Roman" w:cs="Times New Roman"/>
          <w:sz w:val="26"/>
          <w:szCs w:val="26"/>
          <w:lang w:eastAsia="fr-FR"/>
        </w:rPr>
        <w:t xml:space="preserve">Les matrices construites </w:t>
      </w:r>
    </w:p>
    <w:p w:rsidR="00B013F2" w:rsidRPr="00372A37" w:rsidRDefault="004147B5" w:rsidP="00B013F2">
      <w:p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Où 2k</w:t>
      </w:r>
      <w:r w:rsidR="00B013F2" w:rsidRPr="00372A37">
        <w:rPr>
          <w:color w:val="000000"/>
          <w:sz w:val="26"/>
          <w:szCs w:val="26"/>
        </w:rPr>
        <w:t xml:space="preserve"> = nombre de lignes et de colonnes de la matrice d’Hadamard </w:t>
      </w:r>
    </w:p>
    <w:p w:rsidR="00B013F2" w:rsidRPr="00372A37" w:rsidRDefault="00B013F2" w:rsidP="00B013F2">
      <w:pPr>
        <w:rPr>
          <w:color w:val="000000"/>
          <w:sz w:val="26"/>
          <w:szCs w:val="26"/>
        </w:rPr>
      </w:pPr>
      <w:r w:rsidRPr="00372A37">
        <w:rPr>
          <w:color w:val="000000"/>
          <w:sz w:val="26"/>
          <w:szCs w:val="26"/>
        </w:rPr>
        <w:t>En appliquant cette méthode de</w:t>
      </w:r>
      <w:r w:rsidR="004147B5" w:rsidRPr="00372A37">
        <w:rPr>
          <w:color w:val="000000"/>
          <w:sz w:val="26"/>
          <w:szCs w:val="26"/>
        </w:rPr>
        <w:t xml:space="preserve"> </w:t>
      </w:r>
      <w:r w:rsidRPr="00372A37">
        <w:rPr>
          <w:color w:val="000000"/>
          <w:sz w:val="26"/>
          <w:szCs w:val="26"/>
        </w:rPr>
        <w:t>manière récursive, il est aisé</w:t>
      </w:r>
      <w:r w:rsidR="004147B5" w:rsidRPr="00372A37">
        <w:rPr>
          <w:color w:val="000000"/>
          <w:sz w:val="26"/>
          <w:szCs w:val="26"/>
        </w:rPr>
        <w:t xml:space="preserve"> </w:t>
      </w:r>
      <w:r w:rsidRPr="00372A37">
        <w:rPr>
          <w:color w:val="000000"/>
          <w:sz w:val="26"/>
          <w:szCs w:val="26"/>
        </w:rPr>
        <w:t>de construire les matrices d’ordre 2k pour tout entier naturel k. Ces dernières sont symétriques et présentent la particularité d’avoir leur 1</w:t>
      </w:r>
      <w:r w:rsidRPr="00372A37">
        <w:rPr>
          <w:color w:val="000000"/>
          <w:sz w:val="26"/>
          <w:szCs w:val="26"/>
          <w:vertAlign w:val="superscript"/>
        </w:rPr>
        <w:t>ère</w:t>
      </w:r>
      <w:r w:rsidRPr="00372A37">
        <w:rPr>
          <w:color w:val="000000"/>
          <w:sz w:val="26"/>
          <w:szCs w:val="26"/>
        </w:rPr>
        <w:t xml:space="preserve"> ligne et leur 1 ère colonne remplis uniquement d’éléments positifs, le reste de la matrice étant composé à part égal d’éléments négatifs et positifs.</w:t>
      </w:r>
    </w:p>
    <w:p w:rsidR="00B013F2" w:rsidRPr="00372A37" w:rsidRDefault="00B013F2" w:rsidP="00B013F2">
      <w:pPr>
        <w:rPr>
          <w:noProof/>
          <w:color w:val="000000"/>
          <w:sz w:val="26"/>
          <w:szCs w:val="26"/>
          <w:lang w:eastAsia="fr-FR"/>
        </w:rPr>
      </w:pPr>
      <w:r w:rsidRPr="00372A37">
        <w:rPr>
          <w:color w:val="000000"/>
          <w:sz w:val="26"/>
          <w:szCs w:val="26"/>
        </w:rPr>
        <w:t xml:space="preserve"> Les matr</w:t>
      </w:r>
      <w:r w:rsidR="004147B5" w:rsidRPr="00372A37">
        <w:rPr>
          <w:color w:val="000000"/>
          <w:sz w:val="26"/>
          <w:szCs w:val="26"/>
        </w:rPr>
        <w:t xml:space="preserve">ices d’Hadamard d’ordre 1,2 et  4 </w:t>
      </w:r>
      <w:r w:rsidRPr="00372A37">
        <w:rPr>
          <w:color w:val="000000"/>
          <w:sz w:val="26"/>
          <w:szCs w:val="26"/>
        </w:rPr>
        <w:t xml:space="preserve">construites à l’aide de la propriété ci-dessus sont les suivantes : </w:t>
      </w:r>
    </w:p>
    <w:p w:rsidR="00B013F2" w:rsidRPr="00372A37" w:rsidRDefault="00B013F2" w:rsidP="00B013F2">
      <w:pPr>
        <w:rPr>
          <w:noProof/>
          <w:color w:val="000000"/>
          <w:sz w:val="26"/>
          <w:szCs w:val="26"/>
          <w:lang w:eastAsia="fr-FR"/>
        </w:rPr>
      </w:pPr>
    </w:p>
    <w:p w:rsidR="00B013F2" w:rsidRPr="00B013F2" w:rsidRDefault="00B013F2" w:rsidP="00B01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372A37">
        <w:rPr>
          <w:rFonts w:ascii="Times New Roman" w:eastAsia="Times New Roman" w:hAnsi="Times New Roman" w:cs="Times New Roman"/>
          <w:noProof/>
          <w:sz w:val="26"/>
          <w:szCs w:val="26"/>
          <w:lang w:eastAsia="fr-FR"/>
        </w:rPr>
        <w:drawing>
          <wp:inline distT="0" distB="0" distL="0" distR="0">
            <wp:extent cx="733425" cy="238125"/>
            <wp:effectExtent l="19050" t="0" r="9525" b="0"/>
            <wp:docPr id="9" name="Image 9" descr=" H_1 = \begin{pmatrix}1\end{pmatrix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H_1 = \begin{pmatrix}1\end{pmatrix}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F2" w:rsidRPr="00B013F2" w:rsidRDefault="00B013F2" w:rsidP="00B01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372A37">
        <w:rPr>
          <w:rFonts w:ascii="Times New Roman" w:eastAsia="Times New Roman" w:hAnsi="Times New Roman" w:cs="Times New Roman"/>
          <w:noProof/>
          <w:sz w:val="26"/>
          <w:szCs w:val="26"/>
          <w:lang w:eastAsia="fr-FR"/>
        </w:rPr>
        <w:drawing>
          <wp:inline distT="0" distB="0" distL="0" distR="0">
            <wp:extent cx="1219200" cy="457200"/>
            <wp:effectExtent l="19050" t="0" r="0" b="0"/>
            <wp:docPr id="2" name="Image 10" descr=" H_2 = \begin{pmatrix} 1 &amp; 1 \\ 1 &amp; -1 \end{pmatrix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H_2 = \begin{pmatrix} 1 &amp; 1 \\ 1 &amp; -1 \end{pmatrix}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F2" w:rsidRPr="00B013F2" w:rsidRDefault="00B013F2" w:rsidP="00B01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372A37">
        <w:rPr>
          <w:rFonts w:ascii="Times New Roman" w:eastAsia="Times New Roman" w:hAnsi="Times New Roman" w:cs="Times New Roman"/>
          <w:noProof/>
          <w:sz w:val="26"/>
          <w:szCs w:val="26"/>
          <w:lang w:eastAsia="fr-FR"/>
        </w:rPr>
        <w:drawing>
          <wp:inline distT="0" distB="0" distL="0" distR="0">
            <wp:extent cx="2047875" cy="923925"/>
            <wp:effectExtent l="19050" t="0" r="9525" b="0"/>
            <wp:docPr id="11" name="Image 11" descr=" H_4 = \begin{pmatrix} 1 &amp; 1 &amp; 1 &amp; 1 \\ 1 &amp; -1 &amp; 1 &amp; -1 \\ 1 &amp; 1 &amp; -1 &amp; -1 \\ 1 &amp; -1 &amp; -1 &amp; 1 \end{pmatrix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H_4 = \begin{pmatrix} 1 &amp; 1 &amp; 1 &amp; 1 \\ 1 &amp; -1 &amp; 1 &amp; -1 \\ 1 &amp; 1 &amp; -1 &amp; -1 \\ 1 &amp; -1 &amp; -1 &amp; 1 \end{pmatrix} 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F2" w:rsidRPr="00372A37" w:rsidRDefault="00B013F2" w:rsidP="00B013F2">
      <w:pPr>
        <w:rPr>
          <w:color w:val="000000"/>
          <w:sz w:val="26"/>
          <w:szCs w:val="26"/>
        </w:rPr>
      </w:pPr>
    </w:p>
    <w:sectPr w:rsidR="00B013F2" w:rsidRPr="00372A37" w:rsidSect="00EE7EDC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109" w:rsidRDefault="00CD2109" w:rsidP="006417E7">
      <w:pPr>
        <w:spacing w:after="0" w:line="240" w:lineRule="auto"/>
      </w:pPr>
      <w:r>
        <w:separator/>
      </w:r>
    </w:p>
  </w:endnote>
  <w:endnote w:type="continuationSeparator" w:id="1">
    <w:p w:rsidR="00CD2109" w:rsidRDefault="00CD2109" w:rsidP="0064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A37" w:rsidRDefault="00372A37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Redigé par KADJI Dieudonné étudiant en Master 1  GSM à l’ IUG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EB0E01" w:rsidRPr="00EB0E01">
        <w:rPr>
          <w:rFonts w:asciiTheme="majorHAnsi" w:hAnsiTheme="majorHAnsi"/>
          <w:noProof/>
        </w:rPr>
        <w:t>5</w:t>
      </w:r>
    </w:fldSimple>
  </w:p>
  <w:p w:rsidR="00372A37" w:rsidRDefault="00372A3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109" w:rsidRDefault="00CD2109" w:rsidP="006417E7">
      <w:pPr>
        <w:spacing w:after="0" w:line="240" w:lineRule="auto"/>
      </w:pPr>
      <w:r>
        <w:separator/>
      </w:r>
    </w:p>
  </w:footnote>
  <w:footnote w:type="continuationSeparator" w:id="1">
    <w:p w:rsidR="00CD2109" w:rsidRDefault="00CD2109" w:rsidP="00641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DE7077C92AEE47D886AC959DF52A75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2A37" w:rsidRDefault="00EB0E01" w:rsidP="00372A37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Compte rendu du TP de</w:t>
        </w:r>
        <w:r w:rsidR="00372A37">
          <w:rPr>
            <w:rFonts w:asciiTheme="majorHAnsi" w:eastAsiaTheme="majorEastAsia" w:hAnsiTheme="majorHAnsi" w:cstheme="majorBidi"/>
            <w:sz w:val="32"/>
            <w:szCs w:val="32"/>
          </w:rPr>
          <w:t xml:space="preserve"> GPRS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sur </w:t>
        </w:r>
        <w:r w:rsidR="00372A37">
          <w:rPr>
            <w:rFonts w:asciiTheme="majorHAnsi" w:eastAsiaTheme="majorEastAsia" w:hAnsiTheme="majorHAnsi" w:cstheme="majorBidi"/>
            <w:sz w:val="32"/>
            <w:szCs w:val="32"/>
          </w:rPr>
          <w:t>MATLAP</w:t>
        </w:r>
      </w:p>
    </w:sdtContent>
  </w:sdt>
  <w:p w:rsidR="00372A37" w:rsidRDefault="00372A3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B95"/>
    <w:multiLevelType w:val="hybridMultilevel"/>
    <w:tmpl w:val="279E2A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10C30"/>
    <w:multiLevelType w:val="hybridMultilevel"/>
    <w:tmpl w:val="95149B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B2C92"/>
    <w:multiLevelType w:val="hybridMultilevel"/>
    <w:tmpl w:val="50FA207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FFF7911"/>
    <w:multiLevelType w:val="hybridMultilevel"/>
    <w:tmpl w:val="642EC27E"/>
    <w:lvl w:ilvl="0" w:tplc="CFBAA5FC">
      <w:numFmt w:val="bullet"/>
      <w:lvlText w:val="-"/>
      <w:lvlJc w:val="left"/>
      <w:pPr>
        <w:ind w:left="1068" w:hanging="360"/>
      </w:pPr>
      <w:rPr>
        <w:rFonts w:ascii="TimesNewRomanPSMT" w:eastAsiaTheme="minorHAnsi" w:hAnsi="TimesNewRomanPSMT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DB70E45"/>
    <w:multiLevelType w:val="hybridMultilevel"/>
    <w:tmpl w:val="54FE2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F6607"/>
    <w:multiLevelType w:val="hybridMultilevel"/>
    <w:tmpl w:val="A9B29C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595"/>
    <w:rsid w:val="00054C18"/>
    <w:rsid w:val="00080BA6"/>
    <w:rsid w:val="000D6595"/>
    <w:rsid w:val="00260469"/>
    <w:rsid w:val="002C49B1"/>
    <w:rsid w:val="00372A37"/>
    <w:rsid w:val="004147B5"/>
    <w:rsid w:val="004F55A1"/>
    <w:rsid w:val="00592119"/>
    <w:rsid w:val="00610886"/>
    <w:rsid w:val="006417E7"/>
    <w:rsid w:val="00644913"/>
    <w:rsid w:val="006657DC"/>
    <w:rsid w:val="00677DD1"/>
    <w:rsid w:val="006F3486"/>
    <w:rsid w:val="007275A3"/>
    <w:rsid w:val="00874ABF"/>
    <w:rsid w:val="00891F85"/>
    <w:rsid w:val="008B3905"/>
    <w:rsid w:val="008E56D1"/>
    <w:rsid w:val="00921079"/>
    <w:rsid w:val="00976867"/>
    <w:rsid w:val="009840E3"/>
    <w:rsid w:val="009B3D07"/>
    <w:rsid w:val="00A03557"/>
    <w:rsid w:val="00A85B7A"/>
    <w:rsid w:val="00AE3F11"/>
    <w:rsid w:val="00B013F2"/>
    <w:rsid w:val="00B05F24"/>
    <w:rsid w:val="00B17D9A"/>
    <w:rsid w:val="00B61FF8"/>
    <w:rsid w:val="00BA5E01"/>
    <w:rsid w:val="00BC3776"/>
    <w:rsid w:val="00BE47B8"/>
    <w:rsid w:val="00C36854"/>
    <w:rsid w:val="00CD2109"/>
    <w:rsid w:val="00D53F9D"/>
    <w:rsid w:val="00D71B21"/>
    <w:rsid w:val="00DC4409"/>
    <w:rsid w:val="00EB0E01"/>
    <w:rsid w:val="00EE7EDC"/>
    <w:rsid w:val="00F262E1"/>
    <w:rsid w:val="00FF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E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B3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D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41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17E7"/>
  </w:style>
  <w:style w:type="paragraph" w:styleId="Pieddepage">
    <w:name w:val="footer"/>
    <w:basedOn w:val="Normal"/>
    <w:link w:val="PieddepageCar"/>
    <w:uiPriority w:val="99"/>
    <w:unhideWhenUsed/>
    <w:rsid w:val="00641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17E7"/>
  </w:style>
  <w:style w:type="paragraph" w:styleId="Paragraphedeliste">
    <w:name w:val="List Paragraph"/>
    <w:basedOn w:val="Normal"/>
    <w:uiPriority w:val="34"/>
    <w:qFormat/>
    <w:rsid w:val="00D53F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147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7077C92AEE47D886AC959DF52A75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1CE1B9-B399-4A97-8C58-DCF7F28737AF}"/>
      </w:docPartPr>
      <w:docPartBody>
        <w:p w:rsidR="005E7969" w:rsidRDefault="00CF1AB7" w:rsidP="00CF1AB7">
          <w:pPr>
            <w:pStyle w:val="DE7077C92AEE47D886AC959DF52A753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F1AB7"/>
    <w:rsid w:val="005E7969"/>
    <w:rsid w:val="009441CC"/>
    <w:rsid w:val="00CF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9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7077C92AEE47D886AC959DF52A7531">
    <w:name w:val="DE7077C92AEE47D886AC959DF52A7531"/>
    <w:rsid w:val="00CF1AB7"/>
  </w:style>
  <w:style w:type="paragraph" w:customStyle="1" w:styleId="0B92456A85A0401496C04C32DB1593B5">
    <w:name w:val="0B92456A85A0401496C04C32DB1593B5"/>
    <w:rsid w:val="00CF1AB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8AD7-A676-4D87-BE49-DB234EA0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du TP de GPRS sur MATLAP</dc:title>
  <dc:creator>lauris</dc:creator>
  <cp:lastModifiedBy>kardin</cp:lastModifiedBy>
  <cp:revision>10</cp:revision>
  <dcterms:created xsi:type="dcterms:W3CDTF">2014-06-07T10:51:00Z</dcterms:created>
  <dcterms:modified xsi:type="dcterms:W3CDTF">2014-06-13T13:58:00Z</dcterms:modified>
</cp:coreProperties>
</file>