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7F" w:rsidRPr="00EB4DA8" w:rsidRDefault="00F55E7F" w:rsidP="00EB4D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DA8">
        <w:rPr>
          <w:rFonts w:ascii="Times New Roman" w:hAnsi="Times New Roman" w:cs="Times New Roman"/>
          <w:b/>
          <w:sz w:val="24"/>
          <w:szCs w:val="24"/>
        </w:rPr>
        <w:t>Psy</w:t>
      </w:r>
      <w:bookmarkStart w:id="0" w:name="_GoBack"/>
      <w:bookmarkEnd w:id="0"/>
      <w:r w:rsidRPr="00EB4DA8">
        <w:rPr>
          <w:rFonts w:ascii="Times New Roman" w:hAnsi="Times New Roman" w:cs="Times New Roman"/>
          <w:b/>
          <w:sz w:val="24"/>
          <w:szCs w:val="24"/>
        </w:rPr>
        <w:t>chological obsolescence, consumer demand and the dynamics and environmental implications of de-stabilization in the laptop sector</w:t>
      </w:r>
    </w:p>
    <w:p w:rsidR="00F735A1" w:rsidRPr="00BB3433" w:rsidRDefault="00F55E7F" w:rsidP="00F55E7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33">
        <w:rPr>
          <w:rFonts w:ascii="Times New Roman" w:hAnsi="Times New Roman" w:cs="Times New Roman"/>
          <w:b/>
          <w:sz w:val="24"/>
          <w:szCs w:val="24"/>
        </w:rPr>
        <w:t>Justin Spinney –</w:t>
      </w:r>
    </w:p>
    <w:p w:rsidR="00F55E7F" w:rsidRPr="008419CE" w:rsidRDefault="00F55E7F" w:rsidP="00F55E7F">
      <w:pPr>
        <w:ind w:left="345"/>
        <w:rPr>
          <w:rFonts w:ascii="Times New Roman" w:hAnsi="Times New Roman" w:cs="Times New Roman"/>
          <w:sz w:val="24"/>
          <w:szCs w:val="24"/>
        </w:rPr>
      </w:pPr>
    </w:p>
    <w:p w:rsidR="00F55E7F" w:rsidRPr="008419CE" w:rsidRDefault="008419CE" w:rsidP="00F55E7F">
      <w:pPr>
        <w:ind w:left="345"/>
        <w:rPr>
          <w:rFonts w:ascii="Times New Roman" w:hAnsi="Times New Roman" w:cs="Times New Roman"/>
          <w:sz w:val="24"/>
          <w:szCs w:val="24"/>
        </w:rPr>
      </w:pPr>
      <w:r w:rsidRPr="00BB343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proofErr w:type="gramStart"/>
      <w:r w:rsidR="00F55E7F" w:rsidRPr="00BB3433">
        <w:rPr>
          <w:rFonts w:ascii="Times New Roman" w:hAnsi="Times New Roman" w:cs="Times New Roman"/>
          <w:b/>
          <w:sz w:val="24"/>
          <w:szCs w:val="24"/>
        </w:rPr>
        <w:t>Problema</w:t>
      </w:r>
      <w:proofErr w:type="spellEnd"/>
      <w:r w:rsidR="00F55E7F" w:rsidRPr="00BB34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55E7F" w:rsidRPr="00BB3433">
        <w:rPr>
          <w:rFonts w:ascii="Times New Roman" w:hAnsi="Times New Roman" w:cs="Times New Roman"/>
          <w:b/>
          <w:sz w:val="24"/>
          <w:szCs w:val="24"/>
        </w:rPr>
        <w:t>studiata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in text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vizeaza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uzura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morala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incearca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55E7F" w:rsidRPr="008419CE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ofere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rasunsul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intrebarilor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: “De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inlocuim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inca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functionale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?”, “Cum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cauza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apare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uzura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morala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ideea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 xml:space="preserve"> de “</w:t>
      </w:r>
      <w:proofErr w:type="spellStart"/>
      <w:r w:rsidR="00F55E7F" w:rsidRPr="008419CE">
        <w:rPr>
          <w:rFonts w:ascii="Times New Roman" w:hAnsi="Times New Roman" w:cs="Times New Roman"/>
          <w:sz w:val="24"/>
          <w:szCs w:val="24"/>
        </w:rPr>
        <w:t>invechit</w:t>
      </w:r>
      <w:proofErr w:type="spellEnd"/>
      <w:r w:rsidR="00F55E7F" w:rsidRPr="008419CE">
        <w:rPr>
          <w:rFonts w:ascii="Times New Roman" w:hAnsi="Times New Roman" w:cs="Times New Roman"/>
          <w:sz w:val="24"/>
          <w:szCs w:val="24"/>
        </w:rPr>
        <w:t>”?”</w:t>
      </w:r>
    </w:p>
    <w:p w:rsidR="008419CE" w:rsidRPr="008419CE" w:rsidRDefault="008419CE" w:rsidP="00F55E7F">
      <w:pPr>
        <w:ind w:left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419CE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cercetarii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s-a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constatat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uzura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morala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19CE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rezultatul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recalificare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Avand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rapiditatea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cu care se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schimba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peisajul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tehnologic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evolutia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diferitelor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consumatorii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nevoiti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19CE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atribuie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valori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desi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functionale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, in fata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noilor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aparitii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detin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ajung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19CE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aiba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eticheta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de “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invechite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8419CE">
        <w:rPr>
          <w:rFonts w:ascii="Times New Roman" w:hAnsi="Times New Roman" w:cs="Times New Roman"/>
          <w:sz w:val="24"/>
          <w:szCs w:val="24"/>
        </w:rPr>
        <w:t>inlocuite</w:t>
      </w:r>
      <w:proofErr w:type="spellEnd"/>
      <w:r w:rsidRPr="00841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19CE" w:rsidRDefault="008419CE" w:rsidP="00F55E7F">
      <w:pPr>
        <w:ind w:left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sustine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concluzia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urmatoarele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concepte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uzura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recalificare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risipa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/client,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destabilizare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cerere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419CE" w:rsidRDefault="008419CE" w:rsidP="00F55E7F">
      <w:pPr>
        <w:ind w:left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Consider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B070B4">
        <w:rPr>
          <w:rFonts w:ascii="Times New Roman" w:hAnsi="Times New Roman" w:cs="Times New Roman"/>
          <w:sz w:val="24"/>
          <w:szCs w:val="24"/>
        </w:rPr>
        <w:t xml:space="preserve">text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sunt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omisi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anumiti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factori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determina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aceasta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uzura</w:t>
      </w:r>
      <w:proofErr w:type="spellEnd"/>
      <w:r w:rsidR="00B070B4"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70B4" w:rsidRPr="00EB4DA8">
        <w:rPr>
          <w:rFonts w:ascii="Times New Roman" w:hAnsi="Times New Roman" w:cs="Times New Roman"/>
          <w:b/>
          <w:sz w:val="24"/>
          <w:szCs w:val="24"/>
        </w:rPr>
        <w:t>morala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fenomen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="00B070B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rezultatul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recalificare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valori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, ci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legat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factori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demografici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economici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randul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tinerilor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exista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tentatie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achizitiona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noutatile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randul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peste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fenomenul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="00B070B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atat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raspandit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asemenea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factorul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economic are </w:t>
      </w:r>
      <w:proofErr w:type="gramStart"/>
      <w:r w:rsidR="00B070B4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important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chiar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decident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anumitor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categorii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070B4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B070B4">
        <w:rPr>
          <w:rFonts w:ascii="Times New Roman" w:hAnsi="Times New Roman" w:cs="Times New Roman"/>
          <w:sz w:val="24"/>
          <w:szCs w:val="24"/>
        </w:rPr>
        <w:t>.</w:t>
      </w:r>
    </w:p>
    <w:p w:rsidR="00F55E7F" w:rsidRPr="008419CE" w:rsidRDefault="00B070B4" w:rsidP="00F55E7F">
      <w:pPr>
        <w:ind w:left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bine cum </w:t>
      </w:r>
      <w:proofErr w:type="spellStart"/>
      <w:r>
        <w:rPr>
          <w:rFonts w:ascii="Times New Roman" w:hAnsi="Times New Roman" w:cs="Times New Roman"/>
          <w:sz w:val="24"/>
          <w:szCs w:val="24"/>
        </w:rPr>
        <w:t>anume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functioneaza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mecanism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exemplul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telefoanelor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mobile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Concurenta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mari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competitor, Samsung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Apple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lanseze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rapiditate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care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noile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telefoane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high-technology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devalorizare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43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prezente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desi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smartphonurile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iPhone 4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iPhone 5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despartite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’ de </w:t>
      </w:r>
      <w:proofErr w:type="gramStart"/>
      <w:r w:rsidR="00BB3433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singur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model (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acela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apropiat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), la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simtului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percepem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diferenta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mare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, iPhone 4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situat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perceptia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noastra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deceniul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433">
        <w:rPr>
          <w:rFonts w:ascii="Times New Roman" w:hAnsi="Times New Roman" w:cs="Times New Roman"/>
          <w:sz w:val="24"/>
          <w:szCs w:val="24"/>
        </w:rPr>
        <w:t>trecut</w:t>
      </w:r>
      <w:proofErr w:type="spellEnd"/>
      <w:r w:rsidR="00BB34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19CE" w:rsidRPr="008419CE" w:rsidRDefault="00BB3433" w:rsidP="00BB3433">
      <w:pPr>
        <w:ind w:left="3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>
        <w:rPr>
          <w:rFonts w:ascii="Times New Roman" w:hAnsi="Times New Roman" w:cs="Times New Roman"/>
          <w:sz w:val="24"/>
          <w:szCs w:val="24"/>
        </w:rPr>
        <w:t>venit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exemplul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jeans-</w:t>
      </w:r>
      <w:proofErr w:type="spellStart"/>
      <w:r>
        <w:rPr>
          <w:rFonts w:ascii="Times New Roman" w:hAnsi="Times New Roman" w:cs="Times New Roman"/>
          <w:sz w:val="24"/>
          <w:szCs w:val="24"/>
        </w:rPr>
        <w:t>ului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mica,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gecile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blugi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blugii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…la o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disparut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percepute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invechite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 w:cs="Times New Roman"/>
          <w:sz w:val="24"/>
          <w:szCs w:val="24"/>
        </w:rPr>
        <w:t>Acum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mi-a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atentia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revenit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–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poarta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gecile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blugi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blugii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4DA8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cazul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acesta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putem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spune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ca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rapiditatea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cu care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produsele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intra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ies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piata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determina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uzura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morala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B4DA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altor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produse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? </w:t>
      </w:r>
      <w:proofErr w:type="spellStart"/>
      <w:proofErr w:type="gramStart"/>
      <w:r w:rsidRPr="00EB4DA8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totul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depinde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strategiile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de marketing, de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promovarea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DA8">
        <w:rPr>
          <w:rFonts w:ascii="Times New Roman" w:hAnsi="Times New Roman" w:cs="Times New Roman"/>
          <w:b/>
          <w:sz w:val="24"/>
          <w:szCs w:val="24"/>
        </w:rPr>
        <w:t>produselor</w:t>
      </w:r>
      <w:proofErr w:type="spellEnd"/>
      <w:r w:rsidRPr="00EB4DA8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</w:p>
    <w:sectPr w:rsidR="008419CE" w:rsidRPr="00841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E4B12"/>
    <w:multiLevelType w:val="hybridMultilevel"/>
    <w:tmpl w:val="67185914"/>
    <w:lvl w:ilvl="0" w:tplc="111CB2EA">
      <w:numFmt w:val="bullet"/>
      <w:lvlText w:val="-"/>
      <w:lvlJc w:val="left"/>
      <w:pPr>
        <w:ind w:left="7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7F"/>
    <w:rsid w:val="008419CE"/>
    <w:rsid w:val="00B070B4"/>
    <w:rsid w:val="00BB3433"/>
    <w:rsid w:val="00EB4DA8"/>
    <w:rsid w:val="00F55E7F"/>
    <w:rsid w:val="00F7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2014-04-13T19:01:00Z</dcterms:created>
  <dcterms:modified xsi:type="dcterms:W3CDTF">2014-04-13T21:29:00Z</dcterms:modified>
</cp:coreProperties>
</file>