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C9E" w:rsidRPr="000370AD" w:rsidRDefault="00D00C9E" w:rsidP="00D00C9E">
      <w:pPr>
        <w:pStyle w:val="Heading2"/>
        <w:numPr>
          <w:ilvl w:val="0"/>
          <w:numId w:val="0"/>
        </w:numPr>
        <w:ind w:left="720"/>
        <w:jc w:val="center"/>
        <w:rPr>
          <w:b/>
          <w:bCs/>
        </w:rPr>
      </w:pPr>
      <w:bookmarkStart w:id="0" w:name="_Toc277675975"/>
      <w:bookmarkStart w:id="1" w:name="_Toc279010782"/>
      <w:r w:rsidRPr="000370AD">
        <w:rPr>
          <w:b/>
          <w:bCs/>
        </w:rPr>
        <w:t>3.5. Contabilitatea materiilor prime şi a materialelor</w:t>
      </w:r>
      <w:bookmarkEnd w:id="0"/>
      <w:bookmarkEnd w:id="1"/>
      <w:r w:rsidRPr="000370AD">
        <w:rPr>
          <w:b/>
          <w:bCs/>
        </w:rPr>
        <w:t xml:space="preserve"> </w:t>
      </w:r>
    </w:p>
    <w:p w:rsidR="00D00C9E" w:rsidRPr="000370AD" w:rsidRDefault="00D00C9E" w:rsidP="00D00C9E">
      <w:pPr>
        <w:jc w:val="both"/>
        <w:rPr>
          <w:sz w:val="28"/>
          <w:szCs w:val="28"/>
        </w:rPr>
      </w:pPr>
    </w:p>
    <w:p w:rsidR="00D00C9E" w:rsidRPr="000370AD" w:rsidRDefault="00D00C9E" w:rsidP="00D00C9E">
      <w:pPr>
        <w:pStyle w:val="BodyText2"/>
        <w:ind w:firstLine="709"/>
        <w:jc w:val="both"/>
        <w:rPr>
          <w:sz w:val="22"/>
        </w:rPr>
      </w:pPr>
      <w:r w:rsidRPr="000370AD">
        <w:rPr>
          <w:sz w:val="22"/>
        </w:rPr>
        <w:t>Contabilitatea materiilor prime, materialelor şi a diferenţelor de preţ aferente acestora se organizează cu ajutorul următoarelor conturi:</w:t>
      </w:r>
    </w:p>
    <w:p w:rsidR="00D00C9E" w:rsidRPr="000370AD" w:rsidRDefault="00D00C9E" w:rsidP="00D00C9E">
      <w:pPr>
        <w:pStyle w:val="BodyText2"/>
        <w:ind w:firstLine="709"/>
        <w:jc w:val="both"/>
        <w:rPr>
          <w:b/>
          <w:bCs/>
          <w:sz w:val="22"/>
        </w:rPr>
      </w:pPr>
      <w:r w:rsidRPr="000370AD">
        <w:rPr>
          <w:b/>
          <w:bCs/>
          <w:sz w:val="22"/>
        </w:rPr>
        <w:t>301 „Materii prime”</w:t>
      </w:r>
    </w:p>
    <w:p w:rsidR="00D00C9E" w:rsidRPr="000370AD" w:rsidRDefault="00D00C9E" w:rsidP="00D00C9E">
      <w:pPr>
        <w:pStyle w:val="BodyText2"/>
        <w:ind w:firstLine="709"/>
        <w:jc w:val="both"/>
        <w:rPr>
          <w:b/>
          <w:bCs/>
          <w:sz w:val="22"/>
        </w:rPr>
      </w:pPr>
      <w:r w:rsidRPr="000370AD">
        <w:rPr>
          <w:b/>
          <w:bCs/>
          <w:sz w:val="22"/>
        </w:rPr>
        <w:t>302 „Materii consumabile”</w:t>
      </w:r>
    </w:p>
    <w:p w:rsidR="00D00C9E" w:rsidRPr="000370AD" w:rsidRDefault="00D00C9E" w:rsidP="00D00C9E">
      <w:pPr>
        <w:pStyle w:val="BodyText2"/>
        <w:ind w:firstLine="709"/>
        <w:jc w:val="both"/>
        <w:rPr>
          <w:b/>
          <w:bCs/>
          <w:sz w:val="22"/>
        </w:rPr>
      </w:pPr>
      <w:r w:rsidRPr="000370AD">
        <w:rPr>
          <w:b/>
          <w:bCs/>
          <w:sz w:val="22"/>
        </w:rPr>
        <w:t>303 „Materiale de natura obiectelor de inventar”</w:t>
      </w:r>
    </w:p>
    <w:p w:rsidR="00D00C9E" w:rsidRPr="000370AD" w:rsidRDefault="00D00C9E" w:rsidP="00D00C9E">
      <w:pPr>
        <w:pStyle w:val="BodyText2"/>
        <w:ind w:firstLine="709"/>
        <w:jc w:val="both"/>
        <w:rPr>
          <w:b/>
          <w:bCs/>
          <w:sz w:val="22"/>
        </w:rPr>
      </w:pPr>
      <w:r w:rsidRPr="000370AD">
        <w:rPr>
          <w:b/>
          <w:bCs/>
          <w:sz w:val="22"/>
        </w:rPr>
        <w:t>308 „Diferenţe de preţ la materii prime şi materiale”</w:t>
      </w:r>
    </w:p>
    <w:p w:rsidR="00D00C9E" w:rsidRPr="000370AD" w:rsidRDefault="00D00C9E" w:rsidP="00D00C9E">
      <w:pPr>
        <w:pStyle w:val="BodyText2"/>
        <w:ind w:firstLine="709"/>
        <w:jc w:val="both"/>
        <w:rPr>
          <w:sz w:val="22"/>
        </w:rPr>
      </w:pPr>
      <w:r w:rsidRPr="000370AD">
        <w:rPr>
          <w:sz w:val="22"/>
        </w:rPr>
        <w:t xml:space="preserve">Conturile </w:t>
      </w:r>
      <w:r w:rsidRPr="000370AD">
        <w:rPr>
          <w:b/>
          <w:bCs/>
          <w:sz w:val="22"/>
        </w:rPr>
        <w:t>301 „Materii prime”,</w:t>
      </w:r>
      <w:r w:rsidRPr="000370AD">
        <w:rPr>
          <w:sz w:val="22"/>
        </w:rPr>
        <w:t xml:space="preserve"> </w:t>
      </w:r>
      <w:r w:rsidRPr="000370AD">
        <w:rPr>
          <w:b/>
          <w:bCs/>
          <w:sz w:val="22"/>
        </w:rPr>
        <w:t>302 „Materiale consumabile</w:t>
      </w:r>
      <w:r w:rsidRPr="000370AD">
        <w:rPr>
          <w:sz w:val="22"/>
        </w:rPr>
        <w:t>”,</w:t>
      </w:r>
      <w:r w:rsidRPr="000370AD">
        <w:rPr>
          <w:b/>
          <w:bCs/>
          <w:sz w:val="22"/>
        </w:rPr>
        <w:t xml:space="preserve"> 303 „Materiale de natura obiectelor de inventar”</w:t>
      </w:r>
      <w:r w:rsidRPr="000370AD">
        <w:rPr>
          <w:sz w:val="22"/>
        </w:rPr>
        <w:t xml:space="preserve"> sunt după</w:t>
      </w:r>
      <w:r w:rsidRPr="000370AD">
        <w:rPr>
          <w:i/>
          <w:sz w:val="22"/>
        </w:rPr>
        <w:t xml:space="preserve"> conţinutul economic</w:t>
      </w:r>
      <w:r w:rsidRPr="000370AD">
        <w:rPr>
          <w:sz w:val="22"/>
        </w:rPr>
        <w:t xml:space="preserve">: conturi de stocuri materiale. Pentru a se evita repetarea, în continuare vom folosi </w:t>
      </w:r>
      <w:r w:rsidRPr="000370AD">
        <w:rPr>
          <w:b/>
          <w:bCs/>
          <w:sz w:val="22"/>
        </w:rPr>
        <w:t>30x</w:t>
      </w:r>
      <w:r w:rsidRPr="000370AD">
        <w:rPr>
          <w:sz w:val="22"/>
        </w:rPr>
        <w:t xml:space="preserve"> „</w:t>
      </w:r>
      <w:r>
        <w:rPr>
          <w:sz w:val="22"/>
        </w:rPr>
        <w:t>Stocuri de materii prime şi m</w:t>
      </w:r>
      <w:r w:rsidRPr="000370AD">
        <w:rPr>
          <w:sz w:val="22"/>
        </w:rPr>
        <w:t>ateriale”</w:t>
      </w:r>
    </w:p>
    <w:p w:rsidR="00D00C9E" w:rsidRPr="000370AD" w:rsidRDefault="00D00C9E" w:rsidP="00D00C9E">
      <w:pPr>
        <w:pStyle w:val="BodyText2"/>
        <w:ind w:firstLine="709"/>
        <w:jc w:val="both"/>
        <w:rPr>
          <w:sz w:val="22"/>
        </w:rPr>
      </w:pPr>
      <w:r w:rsidRPr="000370AD">
        <w:rPr>
          <w:sz w:val="22"/>
        </w:rPr>
        <w:t xml:space="preserve">După </w:t>
      </w:r>
      <w:r w:rsidRPr="000370AD">
        <w:rPr>
          <w:i/>
          <w:sz w:val="22"/>
        </w:rPr>
        <w:t>funcţia contabilă</w:t>
      </w:r>
      <w:r w:rsidRPr="000370AD">
        <w:rPr>
          <w:sz w:val="22"/>
        </w:rPr>
        <w:t xml:space="preserve"> sunt conturi de activ.</w:t>
      </w:r>
    </w:p>
    <w:p w:rsidR="008E32FA" w:rsidRPr="008E32FA" w:rsidRDefault="008E32FA" w:rsidP="00D00C9E">
      <w:pPr>
        <w:pStyle w:val="BodyText2"/>
        <w:ind w:left="709"/>
        <w:jc w:val="both"/>
        <w:rPr>
          <w:b/>
          <w:bCs/>
          <w:sz w:val="22"/>
          <w:lang w:val="en-US"/>
        </w:rPr>
      </w:pPr>
      <w:r w:rsidRPr="008E32FA">
        <w:rPr>
          <w:b/>
          <w:bCs/>
          <w:sz w:val="22"/>
        </w:rPr>
        <w:t xml:space="preserve">Se debitează cu </w:t>
      </w:r>
      <w:r w:rsidRPr="008E32FA">
        <w:rPr>
          <w:b/>
          <w:bCs/>
          <w:sz w:val="22"/>
          <w:lang w:val="en-US"/>
        </w:rPr>
        <w:t>:</w:t>
      </w:r>
    </w:p>
    <w:p w:rsidR="00D00C9E" w:rsidRPr="000370AD" w:rsidRDefault="00D00C9E" w:rsidP="00D00C9E">
      <w:pPr>
        <w:pStyle w:val="BodyText2"/>
        <w:ind w:left="709"/>
        <w:jc w:val="both"/>
        <w:rPr>
          <w:sz w:val="22"/>
        </w:rPr>
      </w:pPr>
      <w:r w:rsidRPr="000370AD">
        <w:rPr>
          <w:sz w:val="22"/>
        </w:rPr>
        <w:t xml:space="preserve">- </w:t>
      </w:r>
      <w:r w:rsidR="008E32FA">
        <w:rPr>
          <w:sz w:val="22"/>
        </w:rPr>
        <w:t>valoarea la preț de înregistrare a materiilor prime, materialelor și materialelor de natura obiectelor de inventar achiziţionate</w:t>
      </w:r>
      <w:r w:rsidRPr="000370AD">
        <w:rPr>
          <w:sz w:val="22"/>
        </w:rPr>
        <w:t xml:space="preserve"> de la furnizori:</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sz w:val="22"/>
                <w:lang w:val="ro-RO"/>
              </w:rPr>
            </w:pPr>
            <w:r w:rsidRPr="000370AD">
              <w:rPr>
                <w:bCs/>
                <w:sz w:val="22"/>
                <w:lang w:val="ro-RO"/>
              </w:rPr>
              <w:t>301</w:t>
            </w:r>
            <w:r w:rsidRPr="000370AD">
              <w:rPr>
                <w:b w:val="0"/>
                <w:sz w:val="22"/>
                <w:lang w:val="ro-RO"/>
              </w:rPr>
              <w:t xml:space="preserve"> „Materii prime ”</w:t>
            </w:r>
            <w:r w:rsidR="008E32FA">
              <w:rPr>
                <w:b w:val="0"/>
                <w:sz w:val="22"/>
                <w:lang w:val="ro-RO"/>
              </w:rPr>
              <w:t>(302, 303)</w:t>
            </w:r>
          </w:p>
          <w:p w:rsidR="00D00C9E" w:rsidRPr="000370AD" w:rsidRDefault="00D00C9E" w:rsidP="00411106">
            <w:pPr>
              <w:pStyle w:val="BodyTextIndent"/>
              <w:tabs>
                <w:tab w:val="left" w:pos="3420"/>
                <w:tab w:val="left" w:pos="3600"/>
              </w:tabs>
              <w:ind w:left="0"/>
              <w:rPr>
                <w:b w:val="0"/>
                <w:bCs/>
                <w:sz w:val="22"/>
                <w:lang w:val="ro-RO"/>
              </w:rPr>
            </w:pP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8E32FA" w:rsidRDefault="008E32FA" w:rsidP="00411106">
            <w:pPr>
              <w:pStyle w:val="BodyTextIndent"/>
              <w:tabs>
                <w:tab w:val="left" w:pos="3600"/>
              </w:tabs>
              <w:ind w:left="57"/>
              <w:rPr>
                <w:sz w:val="22"/>
                <w:lang w:val="ro-RO"/>
              </w:rPr>
            </w:pPr>
            <w:r>
              <w:rPr>
                <w:sz w:val="22"/>
                <w:lang w:val="ro-RO"/>
              </w:rPr>
              <w:t xml:space="preserve">       %</w:t>
            </w:r>
          </w:p>
          <w:p w:rsidR="00D00C9E" w:rsidRPr="000370AD" w:rsidRDefault="00D00C9E" w:rsidP="00411106">
            <w:pPr>
              <w:pStyle w:val="BodyTextIndent"/>
              <w:tabs>
                <w:tab w:val="left" w:pos="3600"/>
              </w:tabs>
              <w:ind w:left="57"/>
              <w:rPr>
                <w:b w:val="0"/>
                <w:bCs/>
                <w:sz w:val="22"/>
                <w:lang w:val="ro-RO"/>
              </w:rPr>
            </w:pPr>
            <w:r w:rsidRPr="000370AD">
              <w:rPr>
                <w:sz w:val="22"/>
                <w:lang w:val="ro-RO"/>
              </w:rPr>
              <w:t>401</w:t>
            </w:r>
            <w:r w:rsidRPr="000370AD">
              <w:rPr>
                <w:b w:val="0"/>
                <w:bCs/>
                <w:sz w:val="22"/>
                <w:lang w:val="ro-RO"/>
              </w:rPr>
              <w:t xml:space="preserve"> “ Furnizori”</w:t>
            </w:r>
          </w:p>
          <w:p w:rsidR="00D00C9E" w:rsidRPr="000370AD" w:rsidRDefault="00D00C9E" w:rsidP="00411106">
            <w:pPr>
              <w:pStyle w:val="BodyTextIndent"/>
              <w:tabs>
                <w:tab w:val="left" w:pos="3600"/>
              </w:tabs>
              <w:ind w:left="57"/>
              <w:rPr>
                <w:b w:val="0"/>
                <w:bCs/>
                <w:sz w:val="22"/>
                <w:lang w:val="ro-RO"/>
              </w:rPr>
            </w:pPr>
            <w:r w:rsidRPr="000370AD">
              <w:rPr>
                <w:b w:val="0"/>
                <w:bCs/>
                <w:sz w:val="22"/>
                <w:lang w:val="ro-RO"/>
              </w:rPr>
              <w:t>sau</w:t>
            </w:r>
          </w:p>
          <w:p w:rsidR="00D00C9E" w:rsidRPr="000370AD" w:rsidRDefault="00D00C9E" w:rsidP="00411106">
            <w:pPr>
              <w:pStyle w:val="BodyTextIndent"/>
              <w:tabs>
                <w:tab w:val="left" w:pos="3600"/>
              </w:tabs>
              <w:ind w:left="57"/>
              <w:rPr>
                <w:b w:val="0"/>
                <w:bCs/>
                <w:sz w:val="22"/>
                <w:lang w:val="ro-RO"/>
              </w:rPr>
            </w:pPr>
            <w:r w:rsidRPr="000370AD">
              <w:rPr>
                <w:sz w:val="22"/>
                <w:lang w:val="ro-RO"/>
              </w:rPr>
              <w:t>408</w:t>
            </w:r>
            <w:r w:rsidRPr="000370AD">
              <w:rPr>
                <w:b w:val="0"/>
                <w:bCs/>
                <w:sz w:val="22"/>
                <w:lang w:val="ro-RO"/>
              </w:rPr>
              <w:t xml:space="preserve"> „Furnizori – facturi nesosite”</w:t>
            </w:r>
          </w:p>
          <w:p w:rsidR="00D00C9E" w:rsidRPr="000370AD" w:rsidRDefault="00D00C9E" w:rsidP="00411106">
            <w:pPr>
              <w:pStyle w:val="BodyTextIndent"/>
              <w:tabs>
                <w:tab w:val="left" w:pos="3600"/>
              </w:tabs>
              <w:ind w:left="57"/>
              <w:rPr>
                <w:b w:val="0"/>
                <w:bCs/>
                <w:sz w:val="22"/>
                <w:lang w:val="ro-RO"/>
              </w:rPr>
            </w:pPr>
            <w:r w:rsidRPr="000370AD">
              <w:rPr>
                <w:sz w:val="22"/>
                <w:lang w:val="ro-RO"/>
              </w:rPr>
              <w:t>542</w:t>
            </w:r>
            <w:r w:rsidRPr="000370AD">
              <w:rPr>
                <w:b w:val="0"/>
                <w:bCs/>
                <w:sz w:val="22"/>
                <w:lang w:val="ro-RO"/>
              </w:rPr>
              <w:t xml:space="preserve"> „Avansuri de trezorerie”</w:t>
            </w:r>
          </w:p>
          <w:p w:rsidR="00D00C9E" w:rsidRPr="000370AD" w:rsidRDefault="00D00C9E" w:rsidP="00411106">
            <w:pPr>
              <w:pStyle w:val="BodyTextIndent"/>
              <w:tabs>
                <w:tab w:val="left" w:pos="3600"/>
              </w:tabs>
              <w:ind w:left="57"/>
              <w:rPr>
                <w:b w:val="0"/>
                <w:sz w:val="22"/>
                <w:lang w:val="ro-RO"/>
              </w:rPr>
            </w:pPr>
            <w:r w:rsidRPr="000370AD">
              <w:rPr>
                <w:bCs/>
                <w:sz w:val="22"/>
                <w:lang w:val="ro-RO"/>
              </w:rPr>
              <w:t>32x</w:t>
            </w:r>
            <w:r w:rsidRPr="000370AD">
              <w:rPr>
                <w:b w:val="0"/>
                <w:sz w:val="22"/>
                <w:lang w:val="ro-RO"/>
              </w:rPr>
              <w:t xml:space="preserve"> </w:t>
            </w:r>
            <w:r w:rsidRPr="000370AD">
              <w:rPr>
                <w:b w:val="0"/>
                <w:bCs/>
                <w:sz w:val="22"/>
                <w:lang w:val="ro-RO"/>
              </w:rPr>
              <w:t>„</w:t>
            </w:r>
            <w:r w:rsidRPr="000370AD">
              <w:rPr>
                <w:b w:val="0"/>
                <w:sz w:val="22"/>
                <w:lang w:val="ro-RO"/>
              </w:rPr>
              <w:t>Stocuri în curs de</w:t>
            </w:r>
          </w:p>
          <w:p w:rsidR="00D00C9E" w:rsidRPr="000370AD" w:rsidRDefault="00D00C9E" w:rsidP="00411106">
            <w:pPr>
              <w:pStyle w:val="BodyTextIndent"/>
              <w:tabs>
                <w:tab w:val="left" w:pos="3600"/>
              </w:tabs>
              <w:ind w:left="57"/>
              <w:rPr>
                <w:sz w:val="22"/>
                <w:lang w:val="ro-RO"/>
              </w:rPr>
            </w:pPr>
            <w:r w:rsidRPr="000370AD">
              <w:rPr>
                <w:b w:val="0"/>
                <w:sz w:val="22"/>
                <w:lang w:val="ro-RO"/>
              </w:rPr>
              <w:t>aprovizionare</w:t>
            </w:r>
            <w:r w:rsidRPr="000370AD">
              <w:rPr>
                <w:b w:val="0"/>
                <w:bCs/>
                <w:sz w:val="22"/>
                <w:lang w:val="ro-RO"/>
              </w:rPr>
              <w:t>”</w:t>
            </w:r>
          </w:p>
        </w:tc>
      </w:tr>
    </w:tbl>
    <w:p w:rsidR="00D00C9E" w:rsidRPr="000370AD" w:rsidRDefault="00D00C9E" w:rsidP="00D00C9E">
      <w:pPr>
        <w:tabs>
          <w:tab w:val="left" w:pos="2880"/>
          <w:tab w:val="left" w:pos="3060"/>
          <w:tab w:val="left" w:pos="3240"/>
          <w:tab w:val="left" w:pos="3420"/>
          <w:tab w:val="left" w:pos="3828"/>
          <w:tab w:val="left" w:pos="4111"/>
          <w:tab w:val="left" w:pos="4536"/>
        </w:tabs>
        <w:jc w:val="both"/>
        <w:rPr>
          <w:sz w:val="12"/>
          <w:szCs w:val="12"/>
        </w:rPr>
      </w:pPr>
    </w:p>
    <w:p w:rsidR="00D00C9E" w:rsidRPr="00611967"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40" style="position:absolute;left:0;text-align:left;z-index:251674624" from="4.2pt,12.95pt" to="184.2pt,12.95pt" stroked="f"/>
        </w:pict>
      </w:r>
      <w:r>
        <w:rPr>
          <w:rFonts w:ascii="Times New Roman" w:hAnsi="Times New Roman" w:cs="Times New Roman"/>
          <w:noProof/>
        </w:rPr>
        <w:pict>
          <v:line id="_x0000_s1039" style="position:absolute;left:0;text-align:left;z-index:251673600" from="184.2pt,3.95pt" to="328.2pt,3.95pt" stroked="f"/>
        </w:pict>
      </w:r>
      <w:r>
        <w:rPr>
          <w:rFonts w:ascii="Times New Roman" w:hAnsi="Times New Roman" w:cs="Times New Roman"/>
          <w:noProof/>
        </w:rPr>
        <w:pict>
          <v:line id="_x0000_s1038" style="position:absolute;left:0;text-align:left;z-index:251672576" from="4.2pt,3.95pt" to="157.2pt,3.95pt" stroked="f"/>
        </w:pict>
      </w:r>
      <w:r>
        <w:rPr>
          <w:rFonts w:ascii="Times New Roman" w:hAnsi="Times New Roman" w:cs="Times New Roman"/>
          <w:noProof/>
        </w:rPr>
        <w:pict>
          <v:line id="_x0000_s1037" style="position:absolute;left:0;text-align:left;z-index:251671552" from="4.2pt,12.95pt" to="157.2pt,12.95pt" stroked="f"/>
        </w:pict>
      </w:r>
      <w:r>
        <w:rPr>
          <w:rFonts w:ascii="Times New Roman" w:hAnsi="Times New Roman" w:cs="Times New Roman"/>
          <w:noProof/>
        </w:rPr>
        <w:pict>
          <v:line id="_x0000_s1036" style="position:absolute;left:0;text-align:left;z-index:251670528" from="4.2pt,3.95pt" to="157.2pt,3.95pt" stroked="f"/>
        </w:pict>
      </w:r>
      <w:r w:rsidR="00D00C9E" w:rsidRPr="00611967">
        <w:rPr>
          <w:rFonts w:ascii="Times New Roman" w:hAnsi="Times New Roman" w:cs="Times New Roman"/>
        </w:rPr>
        <w:t>- înregistrarea</w:t>
      </w:r>
      <w:r w:rsidR="00611967">
        <w:rPr>
          <w:rFonts w:ascii="Times New Roman" w:hAnsi="Times New Roman" w:cs="Times New Roman"/>
        </w:rPr>
        <w:t>(valoarea)</w:t>
      </w:r>
      <w:r w:rsidR="00D00C9E" w:rsidRPr="00611967">
        <w:rPr>
          <w:rFonts w:ascii="Times New Roman" w:hAnsi="Times New Roman" w:cs="Times New Roman"/>
        </w:rPr>
        <w:t xml:space="preserve"> taxelor vamale aferente achiziţiilor stocurilor din import:</w:t>
      </w:r>
    </w:p>
    <w:tbl>
      <w:tblPr>
        <w:tblW w:w="0" w:type="auto"/>
        <w:jc w:val="center"/>
        <w:tblLook w:val="00A0"/>
      </w:tblPr>
      <w:tblGrid>
        <w:gridCol w:w="2960"/>
        <w:gridCol w:w="342"/>
        <w:gridCol w:w="2916"/>
      </w:tblGrid>
      <w:tr w:rsidR="00D00C9E" w:rsidRPr="00611967" w:rsidTr="00411106">
        <w:trPr>
          <w:trHeight w:val="446"/>
          <w:jc w:val="center"/>
        </w:trPr>
        <w:tc>
          <w:tcPr>
            <w:tcW w:w="2960" w:type="dxa"/>
          </w:tcPr>
          <w:p w:rsidR="00D00C9E" w:rsidRPr="00611967" w:rsidRDefault="00D00C9E" w:rsidP="00411106">
            <w:pPr>
              <w:pStyle w:val="BodyTextIndent"/>
              <w:tabs>
                <w:tab w:val="left" w:pos="3420"/>
                <w:tab w:val="left" w:pos="3600"/>
              </w:tabs>
              <w:ind w:left="0"/>
              <w:rPr>
                <w:b w:val="0"/>
                <w:sz w:val="22"/>
                <w:lang w:val="ro-RO"/>
              </w:rPr>
            </w:pPr>
            <w:r w:rsidRPr="00611967">
              <w:rPr>
                <w:bCs/>
                <w:sz w:val="22"/>
                <w:lang w:val="ro-RO"/>
              </w:rPr>
              <w:t>30x</w:t>
            </w:r>
            <w:r w:rsidRPr="00611967">
              <w:rPr>
                <w:b w:val="0"/>
                <w:sz w:val="22"/>
                <w:lang w:val="ro-RO"/>
              </w:rPr>
              <w:t xml:space="preserve"> „Stocuri de materii prime și materiale”</w:t>
            </w:r>
          </w:p>
          <w:p w:rsidR="00D00C9E" w:rsidRPr="00611967" w:rsidRDefault="00D00C9E" w:rsidP="00411106">
            <w:pPr>
              <w:pStyle w:val="BodyTextIndent"/>
              <w:tabs>
                <w:tab w:val="left" w:pos="3420"/>
                <w:tab w:val="left" w:pos="3600"/>
              </w:tabs>
              <w:ind w:left="0"/>
              <w:rPr>
                <w:b w:val="0"/>
                <w:bCs/>
                <w:sz w:val="22"/>
                <w:lang w:val="ro-RO"/>
              </w:rPr>
            </w:pPr>
          </w:p>
        </w:tc>
        <w:tc>
          <w:tcPr>
            <w:tcW w:w="342" w:type="dxa"/>
          </w:tcPr>
          <w:p w:rsidR="00D00C9E" w:rsidRPr="00611967" w:rsidRDefault="00D00C9E" w:rsidP="00411106">
            <w:pPr>
              <w:pStyle w:val="BodyTextIndent"/>
              <w:tabs>
                <w:tab w:val="left" w:pos="3600"/>
              </w:tabs>
              <w:ind w:left="0"/>
              <w:rPr>
                <w:sz w:val="22"/>
                <w:lang w:val="ro-RO"/>
              </w:rPr>
            </w:pPr>
            <w:r w:rsidRPr="00611967">
              <w:rPr>
                <w:sz w:val="22"/>
                <w:lang w:val="ro-RO"/>
              </w:rPr>
              <w:t>=</w:t>
            </w:r>
          </w:p>
        </w:tc>
        <w:tc>
          <w:tcPr>
            <w:tcW w:w="2916" w:type="dxa"/>
          </w:tcPr>
          <w:p w:rsidR="00D00C9E" w:rsidRPr="00611967" w:rsidRDefault="00D00C9E" w:rsidP="00411106">
            <w:pPr>
              <w:pStyle w:val="BodyTextIndent"/>
              <w:tabs>
                <w:tab w:val="left" w:pos="3600"/>
              </w:tabs>
              <w:ind w:left="57"/>
              <w:rPr>
                <w:b w:val="0"/>
                <w:bCs/>
                <w:sz w:val="22"/>
                <w:lang w:val="ro-RO"/>
              </w:rPr>
            </w:pPr>
            <w:r w:rsidRPr="00611967">
              <w:rPr>
                <w:sz w:val="22"/>
                <w:lang w:val="ro-RO"/>
              </w:rPr>
              <w:t xml:space="preserve">446 </w:t>
            </w:r>
            <w:r w:rsidRPr="00611967">
              <w:rPr>
                <w:b w:val="0"/>
                <w:bCs/>
                <w:sz w:val="22"/>
                <w:lang w:val="ro-RO"/>
              </w:rPr>
              <w:t>„Alte impozite, taxe şi vărsăminte asimilate”</w:t>
            </w:r>
          </w:p>
        </w:tc>
      </w:tr>
    </w:tbl>
    <w:p w:rsidR="00D00C9E" w:rsidRPr="00611967"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611967" w:rsidRDefault="008579DF" w:rsidP="00D00C9E">
      <w:pPr>
        <w:tabs>
          <w:tab w:val="left" w:pos="2880"/>
          <w:tab w:val="left" w:pos="3060"/>
          <w:tab w:val="left" w:pos="3240"/>
          <w:tab w:val="left" w:pos="3420"/>
          <w:tab w:val="left" w:pos="3828"/>
          <w:tab w:val="left" w:pos="4111"/>
          <w:tab w:val="left" w:pos="4536"/>
        </w:tabs>
        <w:ind w:firstLine="720"/>
        <w:jc w:val="both"/>
        <w:rPr>
          <w:rFonts w:ascii="Times New Roman" w:hAnsi="Times New Roman" w:cs="Times New Roman"/>
        </w:rPr>
      </w:pPr>
      <w:r>
        <w:rPr>
          <w:rFonts w:ascii="Times New Roman" w:hAnsi="Times New Roman" w:cs="Times New Roman"/>
          <w:noProof/>
        </w:rPr>
        <w:pict>
          <v:line id="_x0000_s1045" style="position:absolute;left:0;text-align:left;z-index:251679744" from="4.2pt,12.95pt" to="184.2pt,12.95pt" stroked="f"/>
        </w:pict>
      </w:r>
      <w:r>
        <w:rPr>
          <w:rFonts w:ascii="Times New Roman" w:hAnsi="Times New Roman" w:cs="Times New Roman"/>
          <w:noProof/>
        </w:rPr>
        <w:pict>
          <v:line id="_x0000_s1044" style="position:absolute;left:0;text-align:left;z-index:251678720" from="184.2pt,3.95pt" to="328.2pt,3.95pt" stroked="f"/>
        </w:pict>
      </w:r>
      <w:r>
        <w:rPr>
          <w:rFonts w:ascii="Times New Roman" w:hAnsi="Times New Roman" w:cs="Times New Roman"/>
          <w:noProof/>
        </w:rPr>
        <w:pict>
          <v:line id="_x0000_s1043" style="position:absolute;left:0;text-align:left;z-index:251677696" from="4.2pt,3.95pt" to="157.2pt,3.95pt" stroked="f"/>
        </w:pict>
      </w:r>
      <w:r>
        <w:rPr>
          <w:rFonts w:ascii="Times New Roman" w:hAnsi="Times New Roman" w:cs="Times New Roman"/>
          <w:noProof/>
        </w:rPr>
        <w:pict>
          <v:line id="_x0000_s1042" style="position:absolute;left:0;text-align:left;z-index:251676672" from="4.2pt,12.95pt" to="157.2pt,12.95pt" stroked="f"/>
        </w:pict>
      </w:r>
      <w:r>
        <w:rPr>
          <w:rFonts w:ascii="Times New Roman" w:hAnsi="Times New Roman" w:cs="Times New Roman"/>
          <w:noProof/>
        </w:rPr>
        <w:pict>
          <v:line id="_x0000_s1041" style="position:absolute;left:0;text-align:left;z-index:251675648" from="4.2pt,3.95pt" to="157.2pt,3.95pt" stroked="f"/>
        </w:pict>
      </w:r>
      <w:r w:rsidR="00D00C9E" w:rsidRPr="00611967">
        <w:rPr>
          <w:rFonts w:ascii="Times New Roman" w:hAnsi="Times New Roman" w:cs="Times New Roman"/>
        </w:rPr>
        <w:t xml:space="preserve">- </w:t>
      </w:r>
      <w:r w:rsidR="00611967" w:rsidRPr="00611967">
        <w:rPr>
          <w:rFonts w:ascii="Times New Roman" w:hAnsi="Times New Roman" w:cs="Times New Roman"/>
        </w:rPr>
        <w:t xml:space="preserve">valoarea la preț de înregistrare a materiilor prime, materialelor și materialelor de natura obiectelor de inventar </w:t>
      </w:r>
      <w:r w:rsidR="00611967">
        <w:rPr>
          <w:rFonts w:ascii="Times New Roman" w:hAnsi="Times New Roman" w:cs="Times New Roman"/>
        </w:rPr>
        <w:t>aduse ca aport</w:t>
      </w:r>
      <w:r w:rsidR="00D00C9E" w:rsidRPr="00611967">
        <w:rPr>
          <w:rFonts w:ascii="Times New Roman" w:hAnsi="Times New Roman" w:cs="Times New Roman"/>
        </w:rPr>
        <w:t xml:space="preserve"> la capital:</w:t>
      </w:r>
    </w:p>
    <w:tbl>
      <w:tblPr>
        <w:tblW w:w="0" w:type="auto"/>
        <w:jc w:val="center"/>
        <w:tblLook w:val="00A0"/>
      </w:tblPr>
      <w:tblGrid>
        <w:gridCol w:w="2960"/>
        <w:gridCol w:w="342"/>
        <w:gridCol w:w="2916"/>
      </w:tblGrid>
      <w:tr w:rsidR="00D00C9E" w:rsidRPr="00611967" w:rsidTr="00411106">
        <w:trPr>
          <w:trHeight w:val="434"/>
          <w:jc w:val="center"/>
        </w:trPr>
        <w:tc>
          <w:tcPr>
            <w:tcW w:w="2960" w:type="dxa"/>
          </w:tcPr>
          <w:p w:rsidR="00D00C9E" w:rsidRPr="00611967" w:rsidRDefault="00D00C9E" w:rsidP="00411106">
            <w:pPr>
              <w:pStyle w:val="BodyTextIndent"/>
              <w:tabs>
                <w:tab w:val="left" w:pos="3420"/>
                <w:tab w:val="left" w:pos="3600"/>
              </w:tabs>
              <w:ind w:left="0"/>
              <w:rPr>
                <w:b w:val="0"/>
                <w:sz w:val="22"/>
                <w:lang w:val="ro-RO"/>
              </w:rPr>
            </w:pPr>
            <w:r w:rsidRPr="00611967">
              <w:rPr>
                <w:bCs/>
                <w:sz w:val="22"/>
                <w:lang w:val="ro-RO"/>
              </w:rPr>
              <w:t>30x</w:t>
            </w:r>
            <w:r w:rsidRPr="00611967">
              <w:rPr>
                <w:b w:val="0"/>
                <w:sz w:val="22"/>
                <w:lang w:val="ro-RO"/>
              </w:rPr>
              <w:t xml:space="preserve"> „Stocuri de materii prime și materiale”</w:t>
            </w:r>
          </w:p>
          <w:p w:rsidR="00D00C9E" w:rsidRPr="00611967" w:rsidRDefault="00D00C9E" w:rsidP="00411106">
            <w:pPr>
              <w:pStyle w:val="BodyTextIndent"/>
              <w:tabs>
                <w:tab w:val="left" w:pos="3420"/>
                <w:tab w:val="left" w:pos="3600"/>
              </w:tabs>
              <w:ind w:left="0"/>
              <w:rPr>
                <w:b w:val="0"/>
                <w:sz w:val="22"/>
                <w:lang w:val="ro-RO"/>
              </w:rPr>
            </w:pPr>
          </w:p>
        </w:tc>
        <w:tc>
          <w:tcPr>
            <w:tcW w:w="342" w:type="dxa"/>
          </w:tcPr>
          <w:p w:rsidR="00D00C9E" w:rsidRPr="00611967" w:rsidRDefault="00D00C9E" w:rsidP="00411106">
            <w:pPr>
              <w:pStyle w:val="BodyTextIndent"/>
              <w:tabs>
                <w:tab w:val="left" w:pos="3600"/>
              </w:tabs>
              <w:ind w:left="0"/>
              <w:rPr>
                <w:sz w:val="22"/>
                <w:lang w:val="ro-RO"/>
              </w:rPr>
            </w:pPr>
            <w:r w:rsidRPr="00611967">
              <w:rPr>
                <w:sz w:val="22"/>
                <w:lang w:val="ro-RO"/>
              </w:rPr>
              <w:t>=</w:t>
            </w:r>
          </w:p>
        </w:tc>
        <w:tc>
          <w:tcPr>
            <w:tcW w:w="2916" w:type="dxa"/>
          </w:tcPr>
          <w:p w:rsidR="00D00C9E" w:rsidRPr="00611967" w:rsidRDefault="00D00C9E" w:rsidP="00411106">
            <w:pPr>
              <w:pStyle w:val="BodyTextIndent"/>
              <w:tabs>
                <w:tab w:val="left" w:pos="3600"/>
              </w:tabs>
              <w:ind w:left="57"/>
              <w:rPr>
                <w:sz w:val="22"/>
                <w:lang w:val="ro-RO"/>
              </w:rPr>
            </w:pPr>
            <w:r w:rsidRPr="00611967">
              <w:rPr>
                <w:sz w:val="22"/>
                <w:lang w:val="ro-RO"/>
              </w:rPr>
              <w:t xml:space="preserve">456 </w:t>
            </w:r>
            <w:r w:rsidRPr="00611967">
              <w:rPr>
                <w:b w:val="0"/>
                <w:bCs/>
                <w:sz w:val="22"/>
                <w:lang w:val="ro-RO"/>
              </w:rPr>
              <w:t>„Decontări cu acționarii/ asociaţii privind capitalul”</w:t>
            </w:r>
          </w:p>
        </w:tc>
      </w:tr>
    </w:tbl>
    <w:p w:rsidR="00D00C9E" w:rsidRPr="00611967"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611967"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50" style="position:absolute;left:0;text-align:left;z-index:251684864" from="4.2pt,12.95pt" to="184.2pt,12.95pt" stroked="f"/>
        </w:pict>
      </w:r>
      <w:r>
        <w:rPr>
          <w:rFonts w:ascii="Times New Roman" w:hAnsi="Times New Roman" w:cs="Times New Roman"/>
          <w:noProof/>
        </w:rPr>
        <w:pict>
          <v:line id="_x0000_s1049" style="position:absolute;left:0;text-align:left;z-index:251683840" from="184.2pt,3.95pt" to="328.2pt,3.95pt" stroked="f"/>
        </w:pict>
      </w:r>
      <w:r>
        <w:rPr>
          <w:rFonts w:ascii="Times New Roman" w:hAnsi="Times New Roman" w:cs="Times New Roman"/>
          <w:noProof/>
        </w:rPr>
        <w:pict>
          <v:line id="_x0000_s1048" style="position:absolute;left:0;text-align:left;z-index:251682816" from="4.2pt,3.95pt" to="157.2pt,3.95pt" stroked="f"/>
        </w:pict>
      </w:r>
      <w:r>
        <w:rPr>
          <w:rFonts w:ascii="Times New Roman" w:hAnsi="Times New Roman" w:cs="Times New Roman"/>
          <w:noProof/>
        </w:rPr>
        <w:pict>
          <v:line id="_x0000_s1047" style="position:absolute;left:0;text-align:left;z-index:251681792" from="4.2pt,12.95pt" to="157.2pt,12.95pt" stroked="f"/>
        </w:pict>
      </w:r>
      <w:r>
        <w:rPr>
          <w:rFonts w:ascii="Times New Roman" w:hAnsi="Times New Roman" w:cs="Times New Roman"/>
          <w:noProof/>
        </w:rPr>
        <w:pict>
          <v:line id="_x0000_s1046" style="position:absolute;left:0;text-align:left;z-index:251680768" from="4.2pt,3.95pt" to="157.2pt,3.95pt" stroked="f"/>
        </w:pict>
      </w:r>
      <w:r w:rsidR="00D00C9E" w:rsidRPr="00611967">
        <w:rPr>
          <w:rFonts w:ascii="Times New Roman" w:hAnsi="Times New Roman" w:cs="Times New Roman"/>
        </w:rPr>
        <w:t>-</w:t>
      </w:r>
      <w:r w:rsidR="00611967" w:rsidRPr="00611967">
        <w:rPr>
          <w:rFonts w:ascii="Times New Roman" w:hAnsi="Times New Roman" w:cs="Times New Roman"/>
        </w:rPr>
        <w:t xml:space="preserve"> valoarea materiilor prime, materialelor și materialelor de natura obiectelor de inventar</w:t>
      </w:r>
      <w:r w:rsidR="00D00C9E" w:rsidRPr="00611967">
        <w:rPr>
          <w:rFonts w:ascii="Times New Roman" w:hAnsi="Times New Roman" w:cs="Times New Roman"/>
        </w:rPr>
        <w:t xml:space="preserve"> primite cu titlu gratuit</w:t>
      </w:r>
      <w:r w:rsidR="00611967">
        <w:rPr>
          <w:rFonts w:ascii="Times New Roman" w:hAnsi="Times New Roman" w:cs="Times New Roman"/>
        </w:rPr>
        <w:t>, prin donație</w:t>
      </w:r>
      <w:r w:rsidR="00D00C9E" w:rsidRPr="00611967">
        <w:rPr>
          <w:rFonts w:ascii="Times New Roman" w:hAnsi="Times New Roman" w:cs="Times New Roman"/>
        </w:rPr>
        <w:t>:</w:t>
      </w:r>
    </w:p>
    <w:tbl>
      <w:tblPr>
        <w:tblW w:w="0" w:type="auto"/>
        <w:jc w:val="center"/>
        <w:tblLook w:val="00A0"/>
      </w:tblPr>
      <w:tblGrid>
        <w:gridCol w:w="2960"/>
        <w:gridCol w:w="342"/>
        <w:gridCol w:w="2916"/>
      </w:tblGrid>
      <w:tr w:rsidR="00D00C9E" w:rsidRPr="00611967" w:rsidTr="00411106">
        <w:trPr>
          <w:trHeight w:val="303"/>
          <w:jc w:val="center"/>
        </w:trPr>
        <w:tc>
          <w:tcPr>
            <w:tcW w:w="2960" w:type="dxa"/>
          </w:tcPr>
          <w:p w:rsidR="00D00C9E" w:rsidRPr="00611967" w:rsidRDefault="00D00C9E" w:rsidP="00411106">
            <w:pPr>
              <w:pStyle w:val="BodyTextIndent"/>
              <w:tabs>
                <w:tab w:val="left" w:pos="3420"/>
                <w:tab w:val="left" w:pos="3600"/>
              </w:tabs>
              <w:ind w:left="0"/>
              <w:rPr>
                <w:b w:val="0"/>
                <w:sz w:val="22"/>
                <w:lang w:val="ro-RO"/>
              </w:rPr>
            </w:pPr>
            <w:r w:rsidRPr="00611967">
              <w:rPr>
                <w:bCs/>
                <w:sz w:val="22"/>
                <w:lang w:val="ro-RO"/>
              </w:rPr>
              <w:t>30x</w:t>
            </w:r>
            <w:r w:rsidRPr="00611967">
              <w:rPr>
                <w:b w:val="0"/>
                <w:sz w:val="22"/>
                <w:lang w:val="ro-RO"/>
              </w:rPr>
              <w:t xml:space="preserve"> „Stocuri de materii prime și materiale”</w:t>
            </w:r>
          </w:p>
          <w:p w:rsidR="00D00C9E" w:rsidRPr="00611967" w:rsidRDefault="00D00C9E" w:rsidP="00411106">
            <w:pPr>
              <w:pStyle w:val="BodyTextIndent"/>
              <w:tabs>
                <w:tab w:val="left" w:pos="3420"/>
                <w:tab w:val="left" w:pos="3600"/>
              </w:tabs>
              <w:ind w:left="0"/>
              <w:rPr>
                <w:b w:val="0"/>
                <w:sz w:val="22"/>
                <w:lang w:val="ro-RO"/>
              </w:rPr>
            </w:pPr>
          </w:p>
        </w:tc>
        <w:tc>
          <w:tcPr>
            <w:tcW w:w="342" w:type="dxa"/>
          </w:tcPr>
          <w:p w:rsidR="00D00C9E" w:rsidRPr="00611967" w:rsidRDefault="00D00C9E" w:rsidP="00411106">
            <w:pPr>
              <w:pStyle w:val="BodyTextIndent"/>
              <w:tabs>
                <w:tab w:val="left" w:pos="3600"/>
              </w:tabs>
              <w:ind w:left="0"/>
              <w:rPr>
                <w:sz w:val="22"/>
                <w:lang w:val="ro-RO"/>
              </w:rPr>
            </w:pPr>
            <w:r w:rsidRPr="00611967">
              <w:rPr>
                <w:sz w:val="22"/>
                <w:lang w:val="ro-RO"/>
              </w:rPr>
              <w:t>=</w:t>
            </w:r>
          </w:p>
        </w:tc>
        <w:tc>
          <w:tcPr>
            <w:tcW w:w="2916" w:type="dxa"/>
          </w:tcPr>
          <w:p w:rsidR="00D00C9E" w:rsidRPr="00611967" w:rsidRDefault="00D00C9E" w:rsidP="00411106">
            <w:pPr>
              <w:pStyle w:val="BodyTextIndent"/>
              <w:tabs>
                <w:tab w:val="left" w:pos="3600"/>
              </w:tabs>
              <w:ind w:left="57"/>
              <w:rPr>
                <w:sz w:val="22"/>
                <w:lang w:val="ro-RO"/>
              </w:rPr>
            </w:pPr>
            <w:r w:rsidRPr="00611967">
              <w:rPr>
                <w:sz w:val="22"/>
                <w:lang w:val="ro-RO"/>
              </w:rPr>
              <w:t xml:space="preserve">7582 </w:t>
            </w:r>
            <w:r w:rsidRPr="00611967">
              <w:rPr>
                <w:b w:val="0"/>
                <w:bCs/>
                <w:sz w:val="22"/>
                <w:lang w:val="ro-RO"/>
              </w:rPr>
              <w:t>„Venituri din donaţii şi subvenţii primite”</w:t>
            </w:r>
          </w:p>
        </w:tc>
      </w:tr>
    </w:tbl>
    <w:p w:rsidR="00D00C9E" w:rsidRPr="00611967" w:rsidRDefault="00D00C9E"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sz w:val="12"/>
          <w:szCs w:val="12"/>
        </w:rPr>
      </w:pPr>
    </w:p>
    <w:p w:rsidR="00D00C9E" w:rsidRPr="00611967"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55" style="position:absolute;left:0;text-align:left;z-index:251689984" from="4.2pt,12.95pt" to="184.2pt,12.95pt" stroked="f"/>
        </w:pict>
      </w:r>
      <w:r>
        <w:rPr>
          <w:rFonts w:ascii="Times New Roman" w:hAnsi="Times New Roman" w:cs="Times New Roman"/>
          <w:noProof/>
        </w:rPr>
        <w:pict>
          <v:line id="_x0000_s1054" style="position:absolute;left:0;text-align:left;z-index:251688960" from="184.2pt,3.95pt" to="328.2pt,3.95pt" stroked="f"/>
        </w:pict>
      </w:r>
      <w:r>
        <w:rPr>
          <w:rFonts w:ascii="Times New Roman" w:hAnsi="Times New Roman" w:cs="Times New Roman"/>
          <w:noProof/>
        </w:rPr>
        <w:pict>
          <v:line id="_x0000_s1053" style="position:absolute;left:0;text-align:left;z-index:251687936" from="4.2pt,3.95pt" to="157.2pt,3.95pt" stroked="f"/>
        </w:pict>
      </w:r>
      <w:r>
        <w:rPr>
          <w:rFonts w:ascii="Times New Roman" w:hAnsi="Times New Roman" w:cs="Times New Roman"/>
          <w:noProof/>
        </w:rPr>
        <w:pict>
          <v:line id="_x0000_s1052" style="position:absolute;left:0;text-align:left;z-index:251686912" from="4.2pt,12.95pt" to="157.2pt,12.95pt" stroked="f"/>
        </w:pict>
      </w:r>
      <w:r>
        <w:rPr>
          <w:rFonts w:ascii="Times New Roman" w:hAnsi="Times New Roman" w:cs="Times New Roman"/>
          <w:noProof/>
        </w:rPr>
        <w:pict>
          <v:line id="_x0000_s1051" style="position:absolute;left:0;text-align:left;z-index:251685888" from="4.2pt,3.95pt" to="157.2pt,3.95pt" stroked="f"/>
        </w:pict>
      </w:r>
      <w:r w:rsidR="00D00C9E" w:rsidRPr="00611967">
        <w:rPr>
          <w:rFonts w:ascii="Times New Roman" w:hAnsi="Times New Roman" w:cs="Times New Roman"/>
        </w:rPr>
        <w:t xml:space="preserve">- </w:t>
      </w:r>
      <w:r w:rsidR="00634C37" w:rsidRPr="00611967">
        <w:rPr>
          <w:rFonts w:ascii="Times New Roman" w:hAnsi="Times New Roman" w:cs="Times New Roman"/>
        </w:rPr>
        <w:t xml:space="preserve">valoarea materiilor prime, materialelor și materialelor de natura obiectelor de inventar </w:t>
      </w:r>
      <w:r w:rsidR="00634C37">
        <w:rPr>
          <w:rFonts w:ascii="Times New Roman" w:hAnsi="Times New Roman" w:cs="Times New Roman"/>
        </w:rPr>
        <w:t>constatate</w:t>
      </w:r>
      <w:r w:rsidR="00D00C9E" w:rsidRPr="00611967">
        <w:rPr>
          <w:rFonts w:ascii="Times New Roman" w:hAnsi="Times New Roman" w:cs="Times New Roman"/>
        </w:rPr>
        <w:t xml:space="preserve"> în plus la inventar :</w:t>
      </w:r>
    </w:p>
    <w:tbl>
      <w:tblPr>
        <w:tblW w:w="0" w:type="auto"/>
        <w:jc w:val="center"/>
        <w:tblLook w:val="00A0"/>
      </w:tblPr>
      <w:tblGrid>
        <w:gridCol w:w="2960"/>
        <w:gridCol w:w="342"/>
        <w:gridCol w:w="2916"/>
      </w:tblGrid>
      <w:tr w:rsidR="00D00C9E" w:rsidRPr="00611967" w:rsidTr="00411106">
        <w:trPr>
          <w:trHeight w:val="303"/>
          <w:jc w:val="center"/>
        </w:trPr>
        <w:tc>
          <w:tcPr>
            <w:tcW w:w="2960" w:type="dxa"/>
          </w:tcPr>
          <w:p w:rsidR="00D00C9E" w:rsidRPr="00611967" w:rsidRDefault="00D00C9E" w:rsidP="00411106">
            <w:pPr>
              <w:pStyle w:val="BodyTextIndent"/>
              <w:tabs>
                <w:tab w:val="left" w:pos="3420"/>
                <w:tab w:val="left" w:pos="3600"/>
              </w:tabs>
              <w:ind w:left="0"/>
              <w:rPr>
                <w:b w:val="0"/>
                <w:sz w:val="22"/>
                <w:lang w:val="ro-RO"/>
              </w:rPr>
            </w:pPr>
            <w:r w:rsidRPr="00611967">
              <w:rPr>
                <w:bCs/>
                <w:sz w:val="22"/>
                <w:lang w:val="ro-RO"/>
              </w:rPr>
              <w:t>30x</w:t>
            </w:r>
            <w:r w:rsidRPr="00611967">
              <w:rPr>
                <w:b w:val="0"/>
                <w:sz w:val="22"/>
                <w:lang w:val="ro-RO"/>
              </w:rPr>
              <w:t xml:space="preserve"> „Stocuri de materii prime și materiale”</w:t>
            </w:r>
          </w:p>
          <w:p w:rsidR="00D00C9E" w:rsidRPr="00611967" w:rsidRDefault="00D00C9E" w:rsidP="00411106">
            <w:pPr>
              <w:pStyle w:val="BodyTextIndent"/>
              <w:tabs>
                <w:tab w:val="left" w:pos="3420"/>
                <w:tab w:val="left" w:pos="3600"/>
              </w:tabs>
              <w:ind w:left="0"/>
              <w:rPr>
                <w:bCs/>
                <w:sz w:val="22"/>
                <w:lang w:val="ro-RO"/>
              </w:rPr>
            </w:pPr>
          </w:p>
          <w:p w:rsidR="00D00C9E" w:rsidRPr="00611967" w:rsidRDefault="00D00C9E" w:rsidP="00411106">
            <w:pPr>
              <w:pStyle w:val="BodyTextIndent"/>
              <w:tabs>
                <w:tab w:val="left" w:pos="3420"/>
                <w:tab w:val="left" w:pos="3600"/>
              </w:tabs>
              <w:ind w:left="0"/>
              <w:rPr>
                <w:b w:val="0"/>
                <w:sz w:val="12"/>
                <w:szCs w:val="12"/>
                <w:lang w:val="ro-RO"/>
              </w:rPr>
            </w:pPr>
          </w:p>
        </w:tc>
        <w:tc>
          <w:tcPr>
            <w:tcW w:w="342" w:type="dxa"/>
          </w:tcPr>
          <w:p w:rsidR="00D00C9E" w:rsidRPr="00611967" w:rsidRDefault="00D00C9E" w:rsidP="00411106">
            <w:pPr>
              <w:pStyle w:val="BodyTextIndent"/>
              <w:tabs>
                <w:tab w:val="left" w:pos="3600"/>
              </w:tabs>
              <w:ind w:left="0"/>
              <w:rPr>
                <w:sz w:val="22"/>
                <w:lang w:val="ro-RO"/>
              </w:rPr>
            </w:pPr>
            <w:r w:rsidRPr="00611967">
              <w:rPr>
                <w:sz w:val="22"/>
                <w:lang w:val="ro-RO"/>
              </w:rPr>
              <w:t>=</w:t>
            </w:r>
          </w:p>
          <w:p w:rsidR="00D00C9E" w:rsidRPr="00611967" w:rsidRDefault="00D00C9E" w:rsidP="00411106">
            <w:pPr>
              <w:pStyle w:val="BodyTextIndent"/>
              <w:tabs>
                <w:tab w:val="left" w:pos="3600"/>
              </w:tabs>
              <w:ind w:left="0"/>
              <w:rPr>
                <w:sz w:val="22"/>
                <w:lang w:val="ro-RO"/>
              </w:rPr>
            </w:pPr>
          </w:p>
          <w:p w:rsidR="00D00C9E" w:rsidRPr="00611967" w:rsidRDefault="00D00C9E" w:rsidP="00411106">
            <w:pPr>
              <w:pStyle w:val="BodyTextIndent"/>
              <w:tabs>
                <w:tab w:val="left" w:pos="3600"/>
              </w:tabs>
              <w:ind w:left="0"/>
              <w:rPr>
                <w:sz w:val="22"/>
                <w:lang w:val="ro-RO"/>
              </w:rPr>
            </w:pPr>
          </w:p>
        </w:tc>
        <w:tc>
          <w:tcPr>
            <w:tcW w:w="2916" w:type="dxa"/>
          </w:tcPr>
          <w:p w:rsidR="00D00C9E" w:rsidRPr="00611967" w:rsidRDefault="00D00C9E" w:rsidP="00411106">
            <w:pPr>
              <w:pStyle w:val="BodyTextIndent"/>
              <w:tabs>
                <w:tab w:val="left" w:pos="3600"/>
              </w:tabs>
              <w:ind w:left="57"/>
              <w:rPr>
                <w:b w:val="0"/>
                <w:bCs/>
                <w:sz w:val="22"/>
                <w:lang w:val="ro-RO"/>
              </w:rPr>
            </w:pPr>
            <w:r w:rsidRPr="00611967">
              <w:rPr>
                <w:sz w:val="22"/>
                <w:lang w:val="ro-RO"/>
              </w:rPr>
              <w:t xml:space="preserve">60x </w:t>
            </w:r>
            <w:r w:rsidRPr="00611967">
              <w:rPr>
                <w:b w:val="0"/>
                <w:bCs/>
                <w:sz w:val="22"/>
                <w:lang w:val="ro-RO"/>
              </w:rPr>
              <w:t>„Cheltuieli cu materialele”</w:t>
            </w:r>
          </w:p>
          <w:p w:rsidR="00D00C9E" w:rsidRPr="00611967" w:rsidRDefault="00D00C9E" w:rsidP="00411106">
            <w:pPr>
              <w:pStyle w:val="BodyTextIndent"/>
              <w:tabs>
                <w:tab w:val="left" w:pos="3600"/>
              </w:tabs>
              <w:ind w:left="57"/>
              <w:rPr>
                <w:sz w:val="22"/>
                <w:lang w:val="ro-RO"/>
              </w:rPr>
            </w:pPr>
          </w:p>
        </w:tc>
      </w:tr>
    </w:tbl>
    <w:p w:rsidR="00D00C9E" w:rsidRPr="00634C37" w:rsidRDefault="008579DF" w:rsidP="00634C37">
      <w:pPr>
        <w:pStyle w:val="ListParagraph"/>
        <w:numPr>
          <w:ilvl w:val="0"/>
          <w:numId w:val="18"/>
        </w:numPr>
        <w:tabs>
          <w:tab w:val="left" w:pos="2880"/>
          <w:tab w:val="left" w:pos="3060"/>
          <w:tab w:val="left" w:pos="3240"/>
          <w:tab w:val="left" w:pos="3420"/>
          <w:tab w:val="left" w:pos="3828"/>
          <w:tab w:val="left" w:pos="4111"/>
          <w:tab w:val="left" w:pos="4536"/>
        </w:tabs>
        <w:jc w:val="both"/>
      </w:pPr>
      <w:r>
        <w:rPr>
          <w:noProof/>
        </w:rPr>
        <w:pict>
          <v:line id="_x0000_s1060" style="position:absolute;left:0;text-align:left;z-index:251695104;mso-position-horizontal-relative:text;mso-position-vertical-relative:text" from="4.2pt,12.95pt" to="184.2pt,12.95pt" stroked="f"/>
        </w:pict>
      </w:r>
      <w:r>
        <w:rPr>
          <w:noProof/>
        </w:rPr>
        <w:pict>
          <v:line id="_x0000_s1059" style="position:absolute;left:0;text-align:left;z-index:251694080;mso-position-horizontal-relative:text;mso-position-vertical-relative:text" from="184.2pt,3.95pt" to="328.2pt,3.95pt" stroked="f"/>
        </w:pict>
      </w:r>
      <w:r>
        <w:rPr>
          <w:noProof/>
        </w:rPr>
        <w:pict>
          <v:line id="_x0000_s1058" style="position:absolute;left:0;text-align:left;z-index:251693056;mso-position-horizontal-relative:text;mso-position-vertical-relative:text" from="4.2pt,3.95pt" to="157.2pt,3.95pt" stroked="f"/>
        </w:pict>
      </w:r>
      <w:r>
        <w:rPr>
          <w:noProof/>
        </w:rPr>
        <w:pict>
          <v:line id="_x0000_s1057" style="position:absolute;left:0;text-align:left;z-index:251692032;mso-position-horizontal-relative:text;mso-position-vertical-relative:text" from="4.2pt,12.95pt" to="157.2pt,12.95pt" stroked="f"/>
        </w:pict>
      </w:r>
      <w:r>
        <w:rPr>
          <w:noProof/>
        </w:rPr>
        <w:pict>
          <v:line id="_x0000_s1056" style="position:absolute;left:0;text-align:left;z-index:251691008;mso-position-horizontal-relative:text;mso-position-vertical-relative:text" from="4.2pt,3.95pt" to="157.2pt,3.95pt" stroked="f"/>
        </w:pict>
      </w:r>
      <w:r w:rsidR="00634C37">
        <w:t xml:space="preserve">cele </w:t>
      </w:r>
      <w:r w:rsidR="00D00C9E" w:rsidRPr="00634C37">
        <w:t xml:space="preserve"> revenite de la terţi:</w:t>
      </w:r>
    </w:p>
    <w:tbl>
      <w:tblPr>
        <w:tblW w:w="0" w:type="auto"/>
        <w:jc w:val="center"/>
        <w:tblLook w:val="00A0"/>
      </w:tblPr>
      <w:tblGrid>
        <w:gridCol w:w="2960"/>
        <w:gridCol w:w="342"/>
        <w:gridCol w:w="2916"/>
      </w:tblGrid>
      <w:tr w:rsidR="00D00C9E" w:rsidRPr="00611967" w:rsidTr="00411106">
        <w:trPr>
          <w:trHeight w:val="303"/>
          <w:jc w:val="center"/>
        </w:trPr>
        <w:tc>
          <w:tcPr>
            <w:tcW w:w="2960" w:type="dxa"/>
          </w:tcPr>
          <w:p w:rsidR="00D00C9E" w:rsidRPr="00611967" w:rsidRDefault="00D00C9E" w:rsidP="00411106">
            <w:pPr>
              <w:pStyle w:val="BodyTextIndent"/>
              <w:tabs>
                <w:tab w:val="left" w:pos="3420"/>
                <w:tab w:val="left" w:pos="3600"/>
              </w:tabs>
              <w:ind w:left="0"/>
              <w:rPr>
                <w:b w:val="0"/>
                <w:sz w:val="22"/>
                <w:lang w:val="ro-RO"/>
              </w:rPr>
            </w:pPr>
            <w:r w:rsidRPr="00611967">
              <w:rPr>
                <w:bCs/>
                <w:sz w:val="22"/>
                <w:lang w:val="ro-RO"/>
              </w:rPr>
              <w:lastRenderedPageBreak/>
              <w:t>30x</w:t>
            </w:r>
            <w:r w:rsidRPr="00611967">
              <w:rPr>
                <w:b w:val="0"/>
                <w:sz w:val="22"/>
                <w:lang w:val="ro-RO"/>
              </w:rPr>
              <w:t xml:space="preserve"> „Stocuri de materii prime și materiale”</w:t>
            </w:r>
          </w:p>
          <w:p w:rsidR="00D00C9E" w:rsidRPr="00611967" w:rsidRDefault="00D00C9E" w:rsidP="00411106">
            <w:pPr>
              <w:pStyle w:val="BodyTextIndent"/>
              <w:tabs>
                <w:tab w:val="left" w:pos="3420"/>
                <w:tab w:val="left" w:pos="3600"/>
              </w:tabs>
              <w:ind w:left="0"/>
              <w:rPr>
                <w:b w:val="0"/>
                <w:sz w:val="22"/>
                <w:lang w:val="ro-RO"/>
              </w:rPr>
            </w:pPr>
          </w:p>
        </w:tc>
        <w:tc>
          <w:tcPr>
            <w:tcW w:w="342" w:type="dxa"/>
          </w:tcPr>
          <w:p w:rsidR="00D00C9E" w:rsidRPr="00611967" w:rsidRDefault="00D00C9E" w:rsidP="00411106">
            <w:pPr>
              <w:pStyle w:val="BodyTextIndent"/>
              <w:tabs>
                <w:tab w:val="left" w:pos="3600"/>
              </w:tabs>
              <w:ind w:left="0"/>
              <w:rPr>
                <w:sz w:val="22"/>
                <w:lang w:val="ro-RO"/>
              </w:rPr>
            </w:pPr>
            <w:r w:rsidRPr="00611967">
              <w:rPr>
                <w:sz w:val="22"/>
                <w:lang w:val="ro-RO"/>
              </w:rPr>
              <w:t>=</w:t>
            </w:r>
          </w:p>
        </w:tc>
        <w:tc>
          <w:tcPr>
            <w:tcW w:w="2916" w:type="dxa"/>
          </w:tcPr>
          <w:p w:rsidR="00D00C9E" w:rsidRPr="00611967" w:rsidRDefault="00D00C9E" w:rsidP="00411106">
            <w:pPr>
              <w:pStyle w:val="BodyTextIndent"/>
              <w:tabs>
                <w:tab w:val="left" w:pos="3600"/>
              </w:tabs>
              <w:ind w:left="57"/>
              <w:rPr>
                <w:sz w:val="22"/>
                <w:lang w:val="ro-RO"/>
              </w:rPr>
            </w:pPr>
            <w:r w:rsidRPr="00611967">
              <w:rPr>
                <w:sz w:val="22"/>
                <w:lang w:val="ro-RO"/>
              </w:rPr>
              <w:t xml:space="preserve">351 </w:t>
            </w:r>
            <w:r w:rsidRPr="00611967">
              <w:rPr>
                <w:b w:val="0"/>
                <w:bCs/>
                <w:sz w:val="22"/>
                <w:lang w:val="ro-RO"/>
              </w:rPr>
              <w:t>„Materii prime şi materiale aflate la terţi”</w:t>
            </w:r>
          </w:p>
        </w:tc>
      </w:tr>
    </w:tbl>
    <w:p w:rsidR="00D00C9E" w:rsidRPr="000370AD" w:rsidRDefault="00D00C9E" w:rsidP="00D00C9E">
      <w:pPr>
        <w:tabs>
          <w:tab w:val="left" w:pos="2880"/>
          <w:tab w:val="left" w:pos="3060"/>
          <w:tab w:val="left" w:pos="3240"/>
          <w:tab w:val="left" w:pos="3420"/>
          <w:tab w:val="left" w:pos="3828"/>
          <w:tab w:val="left" w:pos="4111"/>
          <w:tab w:val="left" w:pos="4536"/>
        </w:tabs>
        <w:jc w:val="both"/>
        <w:rPr>
          <w:sz w:val="12"/>
          <w:szCs w:val="12"/>
        </w:rPr>
      </w:pPr>
    </w:p>
    <w:p w:rsidR="00D00C9E" w:rsidRPr="00E823E3" w:rsidRDefault="00D00C9E"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E823E3">
        <w:rPr>
          <w:rFonts w:ascii="Times New Roman" w:hAnsi="Times New Roman" w:cs="Times New Roman"/>
        </w:rPr>
        <w:t>- valoarea la preţ de înregistrare a produselor reţinute şi consumate în aceeaşi entitate:</w:t>
      </w:r>
    </w:p>
    <w:tbl>
      <w:tblPr>
        <w:tblW w:w="6218" w:type="dxa"/>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sz w:val="22"/>
                <w:lang w:val="ro-RO"/>
              </w:rPr>
            </w:pPr>
            <w:r w:rsidRPr="000370AD">
              <w:rPr>
                <w:bCs/>
                <w:sz w:val="22"/>
                <w:lang w:val="ro-RO"/>
              </w:rPr>
              <w:t>30x</w:t>
            </w:r>
            <w:r>
              <w:rPr>
                <w:b w:val="0"/>
                <w:sz w:val="22"/>
                <w:lang w:val="ro-RO"/>
              </w:rPr>
              <w:t xml:space="preserve"> „Stocuri de materii prime și materiale</w:t>
            </w:r>
            <w:r w:rsidRPr="000370AD">
              <w:rPr>
                <w:b w:val="0"/>
                <w:sz w:val="22"/>
                <w:lang w:val="ro-RO"/>
              </w:rPr>
              <w:t>”</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600"/>
              </w:tabs>
              <w:ind w:left="57"/>
              <w:rPr>
                <w:sz w:val="22"/>
                <w:lang w:val="ro-RO"/>
              </w:rPr>
            </w:pPr>
            <w:r w:rsidRPr="000370AD">
              <w:rPr>
                <w:sz w:val="22"/>
                <w:lang w:val="ro-RO"/>
              </w:rPr>
              <w:t xml:space="preserve">34x </w:t>
            </w:r>
            <w:r w:rsidRPr="000370AD">
              <w:rPr>
                <w:b w:val="0"/>
                <w:bCs/>
                <w:sz w:val="22"/>
                <w:lang w:val="ro-RO"/>
              </w:rPr>
              <w:t>„Produse”</w:t>
            </w:r>
          </w:p>
        </w:tc>
      </w:tr>
    </w:tbl>
    <w:p w:rsidR="00D00C9E" w:rsidRPr="000370AD" w:rsidRDefault="00D00C9E" w:rsidP="00D00C9E">
      <w:pPr>
        <w:tabs>
          <w:tab w:val="left" w:pos="2880"/>
          <w:tab w:val="left" w:pos="3060"/>
          <w:tab w:val="left" w:pos="3240"/>
          <w:tab w:val="left" w:pos="3420"/>
          <w:tab w:val="left" w:pos="3828"/>
          <w:tab w:val="left" w:pos="4111"/>
          <w:tab w:val="left" w:pos="4536"/>
        </w:tabs>
        <w:ind w:firstLine="709"/>
        <w:jc w:val="both"/>
      </w:pPr>
    </w:p>
    <w:p w:rsidR="00E823E3" w:rsidRPr="00E823E3" w:rsidRDefault="00E823E3" w:rsidP="00D00C9E">
      <w:pPr>
        <w:pStyle w:val="BodyText2"/>
        <w:ind w:firstLine="709"/>
        <w:jc w:val="both"/>
        <w:rPr>
          <w:b/>
          <w:sz w:val="22"/>
          <w:lang w:val="en-US"/>
        </w:rPr>
      </w:pPr>
      <w:r w:rsidRPr="00E823E3">
        <w:rPr>
          <w:b/>
          <w:sz w:val="22"/>
        </w:rPr>
        <w:t xml:space="preserve">Se creditează cu </w:t>
      </w:r>
      <w:r>
        <w:rPr>
          <w:b/>
          <w:sz w:val="22"/>
          <w:lang w:val="en-US"/>
        </w:rPr>
        <w:t>:</w:t>
      </w:r>
    </w:p>
    <w:p w:rsidR="00D00C9E" w:rsidRPr="000370AD" w:rsidRDefault="00D00C9E" w:rsidP="00D00C9E">
      <w:pPr>
        <w:pStyle w:val="BodyText2"/>
        <w:ind w:firstLine="709"/>
        <w:jc w:val="both"/>
        <w:rPr>
          <w:sz w:val="22"/>
        </w:rPr>
      </w:pPr>
      <w:r w:rsidRPr="000370AD">
        <w:rPr>
          <w:sz w:val="22"/>
        </w:rPr>
        <w:t xml:space="preserve">- </w:t>
      </w:r>
      <w:r w:rsidR="00541297">
        <w:rPr>
          <w:sz w:val="22"/>
        </w:rPr>
        <w:t xml:space="preserve">valoarea la preț de înregistrare a materiilor prime, materialelor și materialelor de natura obiectelor de inventa date în </w:t>
      </w:r>
      <w:r w:rsidRPr="000370AD">
        <w:rPr>
          <w:sz w:val="22"/>
        </w:rPr>
        <w:t>consum</w:t>
      </w:r>
      <w:r>
        <w:rPr>
          <w:sz w:val="22"/>
        </w:rPr>
        <w:t xml:space="preserve"> (intrare în procesul de producție)</w:t>
      </w:r>
      <w:r w:rsidRPr="000370AD">
        <w:rPr>
          <w:sz w:val="22"/>
        </w:rPr>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600"/>
              </w:tabs>
              <w:ind w:left="-43"/>
              <w:rPr>
                <w:b w:val="0"/>
                <w:bCs/>
                <w:sz w:val="22"/>
                <w:lang w:val="ro-RO"/>
              </w:rPr>
            </w:pPr>
            <w:r>
              <w:rPr>
                <w:sz w:val="22"/>
                <w:lang w:val="ro-RO"/>
              </w:rPr>
              <w:t>60x</w:t>
            </w:r>
            <w:r w:rsidRPr="000370AD">
              <w:rPr>
                <w:sz w:val="22"/>
                <w:lang w:val="ro-RO"/>
              </w:rPr>
              <w:t xml:space="preserve"> </w:t>
            </w:r>
            <w:r>
              <w:rPr>
                <w:b w:val="0"/>
                <w:bCs/>
                <w:sz w:val="22"/>
                <w:lang w:val="ro-RO"/>
              </w:rPr>
              <w:t>„Cheltuieli privind stocurile</w:t>
            </w:r>
            <w:r w:rsidRPr="000370AD">
              <w:rPr>
                <w:b w:val="0"/>
                <w:bCs/>
                <w:sz w:val="22"/>
                <w:lang w:val="ro-RO"/>
              </w:rPr>
              <w:t>”</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420"/>
                <w:tab w:val="left" w:pos="3600"/>
              </w:tabs>
              <w:ind w:left="57"/>
              <w:rPr>
                <w:b w:val="0"/>
                <w:sz w:val="22"/>
                <w:lang w:val="ro-RO"/>
              </w:rPr>
            </w:pPr>
            <w:r>
              <w:rPr>
                <w:bCs/>
                <w:sz w:val="22"/>
                <w:lang w:val="ro-RO"/>
              </w:rPr>
              <w:t>30x</w:t>
            </w:r>
            <w:r>
              <w:rPr>
                <w:b w:val="0"/>
                <w:sz w:val="22"/>
                <w:lang w:val="ro-RO"/>
              </w:rPr>
              <w:t xml:space="preserve"> „Stocuri de materii prime și materiale</w:t>
            </w:r>
            <w:r w:rsidRPr="000370AD">
              <w:rPr>
                <w:b w:val="0"/>
                <w:sz w:val="22"/>
                <w:lang w:val="ro-RO"/>
              </w:rPr>
              <w:t>”</w:t>
            </w:r>
          </w:p>
          <w:p w:rsidR="00D00C9E" w:rsidRPr="000370AD" w:rsidRDefault="00D00C9E" w:rsidP="00411106">
            <w:pPr>
              <w:pStyle w:val="BodyTextIndent"/>
              <w:tabs>
                <w:tab w:val="left" w:pos="3420"/>
                <w:tab w:val="left" w:pos="3600"/>
              </w:tabs>
              <w:ind w:left="57"/>
              <w:rPr>
                <w:b w:val="0"/>
                <w:bCs/>
                <w:sz w:val="22"/>
                <w:lang w:val="ro-RO"/>
              </w:rPr>
            </w:pPr>
          </w:p>
        </w:tc>
      </w:tr>
    </w:tbl>
    <w:p w:rsidR="00D00C9E" w:rsidRPr="000370AD" w:rsidRDefault="00D00C9E" w:rsidP="00D00C9E">
      <w:pPr>
        <w:pStyle w:val="BodyText2"/>
        <w:tabs>
          <w:tab w:val="left" w:pos="4678"/>
        </w:tabs>
        <w:ind w:firstLine="709"/>
        <w:jc w:val="both"/>
        <w:rPr>
          <w:sz w:val="12"/>
          <w:szCs w:val="12"/>
        </w:rPr>
      </w:pPr>
    </w:p>
    <w:p w:rsidR="00D00C9E" w:rsidRPr="00521C4B" w:rsidRDefault="00D00C9E" w:rsidP="00D00C9E">
      <w:pPr>
        <w:pStyle w:val="BodyText2"/>
        <w:tabs>
          <w:tab w:val="left" w:pos="4678"/>
        </w:tabs>
        <w:ind w:firstLine="709"/>
        <w:jc w:val="both"/>
        <w:rPr>
          <w:sz w:val="22"/>
        </w:rPr>
      </w:pPr>
      <w:r w:rsidRPr="000370AD">
        <w:rPr>
          <w:sz w:val="22"/>
        </w:rPr>
        <w:t xml:space="preserve">- </w:t>
      </w:r>
      <w:r w:rsidRPr="00521C4B">
        <w:rPr>
          <w:sz w:val="22"/>
        </w:rPr>
        <w:t>concomitent, materialele de natura obiectelor de inventar, se reflectă extracontabil cu ajutorul contului 8035 „Stocuri de natura obiectelor de inventar date în folosinţă”.</w:t>
      </w:r>
    </w:p>
    <w:p w:rsidR="00D00C9E" w:rsidRPr="00521C4B"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69" style="position:absolute;left:0;text-align:left;z-index:251704320" from="4.2pt,12.95pt" to="184.2pt,12.95pt" stroked="f"/>
        </w:pict>
      </w:r>
      <w:r>
        <w:rPr>
          <w:rFonts w:ascii="Times New Roman" w:hAnsi="Times New Roman" w:cs="Times New Roman"/>
          <w:noProof/>
        </w:rPr>
        <w:pict>
          <v:line id="_x0000_s1068" style="position:absolute;left:0;text-align:left;z-index:251703296" from="184.2pt,3.95pt" to="328.2pt,3.95pt" stroked="f"/>
        </w:pict>
      </w:r>
      <w:r>
        <w:rPr>
          <w:rFonts w:ascii="Times New Roman" w:hAnsi="Times New Roman" w:cs="Times New Roman"/>
          <w:noProof/>
        </w:rPr>
        <w:pict>
          <v:line id="_x0000_s1067" style="position:absolute;left:0;text-align:left;z-index:251702272" from="4.2pt,3.95pt" to="157.2pt,3.95pt" stroked="f"/>
        </w:pict>
      </w:r>
      <w:r>
        <w:rPr>
          <w:rFonts w:ascii="Times New Roman" w:hAnsi="Times New Roman" w:cs="Times New Roman"/>
          <w:noProof/>
        </w:rPr>
        <w:pict>
          <v:line id="_x0000_s1066" style="position:absolute;left:0;text-align:left;z-index:251701248" from="4.2pt,12.95pt" to="157.2pt,12.95pt" stroked="f"/>
        </w:pict>
      </w:r>
      <w:r>
        <w:rPr>
          <w:rFonts w:ascii="Times New Roman" w:hAnsi="Times New Roman" w:cs="Times New Roman"/>
          <w:noProof/>
        </w:rPr>
        <w:pict>
          <v:line id="_x0000_s1065" style="position:absolute;left:0;text-align:left;z-index:251700224" from="4.2pt,12.95pt" to="184.2pt,12.95pt" stroked="f"/>
        </w:pict>
      </w:r>
      <w:r>
        <w:rPr>
          <w:rFonts w:ascii="Times New Roman" w:hAnsi="Times New Roman" w:cs="Times New Roman"/>
          <w:noProof/>
        </w:rPr>
        <w:pict>
          <v:line id="_x0000_s1064" style="position:absolute;left:0;text-align:left;z-index:251699200" from="184.2pt,3.95pt" to="328.2pt,3.95pt" stroked="f"/>
        </w:pict>
      </w:r>
      <w:r>
        <w:rPr>
          <w:rFonts w:ascii="Times New Roman" w:hAnsi="Times New Roman" w:cs="Times New Roman"/>
          <w:noProof/>
        </w:rPr>
        <w:pict>
          <v:line id="_x0000_s1063" style="position:absolute;left:0;text-align:left;z-index:251698176" from="4.2pt,3.95pt" to="157.2pt,3.95pt" stroked="f"/>
        </w:pict>
      </w:r>
      <w:r>
        <w:rPr>
          <w:rFonts w:ascii="Times New Roman" w:hAnsi="Times New Roman" w:cs="Times New Roman"/>
          <w:noProof/>
        </w:rPr>
        <w:pict>
          <v:line id="_x0000_s1062" style="position:absolute;left:0;text-align:left;z-index:251697152" from="4.2pt,12.95pt" to="157.2pt,12.95pt" stroked="f"/>
        </w:pict>
      </w:r>
      <w:r>
        <w:rPr>
          <w:rFonts w:ascii="Times New Roman" w:hAnsi="Times New Roman" w:cs="Times New Roman"/>
          <w:noProof/>
        </w:rPr>
        <w:pict>
          <v:line id="_x0000_s1061" style="position:absolute;left:0;text-align:left;z-index:251696128" from="4.2pt,3.95pt" to="157.2pt,3.95pt" stroked="f"/>
        </w:pict>
      </w:r>
      <w:r w:rsidR="00D00C9E" w:rsidRPr="00521C4B">
        <w:rPr>
          <w:rFonts w:ascii="Times New Roman" w:hAnsi="Times New Roman" w:cs="Times New Roman"/>
        </w:rPr>
        <w:t>- lipsurile la inventar în cadrul normelor legale de perisabilitate:</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b w:val="0"/>
                <w:bCs/>
                <w:sz w:val="22"/>
                <w:lang w:val="ro-RO"/>
              </w:rPr>
            </w:pPr>
            <w:r w:rsidRPr="00521C4B">
              <w:rPr>
                <w:sz w:val="22"/>
                <w:lang w:val="ro-RO"/>
              </w:rPr>
              <w:t xml:space="preserve">60x </w:t>
            </w:r>
            <w:r w:rsidRPr="00521C4B">
              <w:rPr>
                <w:b w:val="0"/>
                <w:bCs/>
                <w:sz w:val="22"/>
                <w:lang w:val="ro-RO"/>
              </w:rPr>
              <w:t>„Cheltuieli privind stocurile”</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30x</w:t>
            </w:r>
            <w:r w:rsidRPr="00521C4B">
              <w:rPr>
                <w:b w:val="0"/>
                <w:sz w:val="22"/>
                <w:lang w:val="ro-RO"/>
              </w:rPr>
              <w:t xml:space="preserve"> „Stocuri de materii prime și materiale”</w:t>
            </w:r>
          </w:p>
        </w:tc>
      </w:tr>
    </w:tbl>
    <w:p w:rsidR="00D00C9E" w:rsidRPr="00521C4B"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521C4B"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74" style="position:absolute;left:0;text-align:left;z-index:251709440" from="4.2pt,12.95pt" to="184.2pt,12.95pt" stroked="f"/>
        </w:pict>
      </w:r>
      <w:r>
        <w:rPr>
          <w:rFonts w:ascii="Times New Roman" w:hAnsi="Times New Roman" w:cs="Times New Roman"/>
          <w:noProof/>
        </w:rPr>
        <w:pict>
          <v:line id="_x0000_s1073" style="position:absolute;left:0;text-align:left;z-index:251708416" from="184.2pt,3.95pt" to="328.2pt,3.95pt" stroked="f"/>
        </w:pict>
      </w:r>
      <w:r>
        <w:rPr>
          <w:rFonts w:ascii="Times New Roman" w:hAnsi="Times New Roman" w:cs="Times New Roman"/>
          <w:noProof/>
        </w:rPr>
        <w:pict>
          <v:line id="_x0000_s1072" style="position:absolute;left:0;text-align:left;z-index:251707392" from="4.2pt,3.95pt" to="157.2pt,3.95pt" stroked="f"/>
        </w:pict>
      </w:r>
      <w:r>
        <w:rPr>
          <w:rFonts w:ascii="Times New Roman" w:hAnsi="Times New Roman" w:cs="Times New Roman"/>
          <w:noProof/>
        </w:rPr>
        <w:pict>
          <v:line id="_x0000_s1071" style="position:absolute;left:0;text-align:left;z-index:251706368" from="4.2pt,12.95pt" to="157.2pt,12.95pt" stroked="f"/>
        </w:pict>
      </w:r>
      <w:r>
        <w:rPr>
          <w:rFonts w:ascii="Times New Roman" w:hAnsi="Times New Roman" w:cs="Times New Roman"/>
          <w:noProof/>
        </w:rPr>
        <w:pict>
          <v:line id="_x0000_s1070" style="position:absolute;left:0;text-align:left;z-index:251705344" from="4.2pt,3.95pt" to="157.2pt,3.95pt" stroked="f"/>
        </w:pict>
      </w:r>
      <w:r w:rsidR="00D00C9E" w:rsidRPr="00521C4B">
        <w:rPr>
          <w:rFonts w:ascii="Times New Roman" w:hAnsi="Times New Roman" w:cs="Times New Roman"/>
        </w:rPr>
        <w:t xml:space="preserve">- lipsurile peste normele legale de perisabilitate: </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sz w:val="22"/>
                <w:lang w:val="ro-RO"/>
              </w:rPr>
            </w:pPr>
            <w:r w:rsidRPr="00521C4B">
              <w:rPr>
                <w:sz w:val="22"/>
                <w:lang w:val="ro-RO"/>
              </w:rPr>
              <w:t xml:space="preserve">6588 </w:t>
            </w:r>
            <w:r w:rsidRPr="00521C4B">
              <w:rPr>
                <w:b w:val="0"/>
                <w:bCs/>
                <w:sz w:val="22"/>
                <w:lang w:val="ro-RO"/>
              </w:rPr>
              <w:t>„Alte cheltuieli de exploatare”</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p w:rsidR="00D00C9E" w:rsidRPr="00521C4B" w:rsidRDefault="00D00C9E" w:rsidP="00411106">
            <w:pPr>
              <w:pStyle w:val="BodyTextIndent"/>
              <w:tabs>
                <w:tab w:val="left" w:pos="3600"/>
              </w:tabs>
              <w:ind w:left="0"/>
              <w:rPr>
                <w:sz w:val="22"/>
                <w:lang w:val="ro-RO"/>
              </w:rPr>
            </w:pP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tc>
      </w:tr>
    </w:tbl>
    <w:p w:rsidR="00D00C9E" w:rsidRPr="00521C4B"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521C4B" w:rsidRDefault="00D00C9E"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521C4B">
        <w:rPr>
          <w:rFonts w:ascii="Times New Roman" w:hAnsi="Times New Roman" w:cs="Times New Roman"/>
        </w:rPr>
        <w:t xml:space="preserve">- </w:t>
      </w:r>
      <w:r w:rsidR="00521C4B" w:rsidRPr="00521C4B">
        <w:rPr>
          <w:rFonts w:ascii="Times New Roman" w:hAnsi="Times New Roman" w:cs="Times New Roman"/>
        </w:rPr>
        <w:t xml:space="preserve">valoarea la preț de înregistrare a materiilor prime, materialelor și materialelor de natura obiectelor de inventa </w:t>
      </w:r>
      <w:r w:rsidR="00521C4B">
        <w:rPr>
          <w:rFonts w:ascii="Times New Roman" w:hAnsi="Times New Roman" w:cs="Times New Roman"/>
        </w:rPr>
        <w:t xml:space="preserve"> </w:t>
      </w:r>
      <w:r w:rsidRPr="00521C4B">
        <w:rPr>
          <w:rFonts w:ascii="Times New Roman" w:hAnsi="Times New Roman" w:cs="Times New Roman"/>
        </w:rPr>
        <w:t>acordate ca donaţii :</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sz w:val="22"/>
                <w:lang w:val="ro-RO"/>
              </w:rPr>
            </w:pPr>
            <w:r w:rsidRPr="00521C4B">
              <w:rPr>
                <w:sz w:val="22"/>
                <w:lang w:val="ro-RO"/>
              </w:rPr>
              <w:t xml:space="preserve">6582 </w:t>
            </w:r>
            <w:r w:rsidRPr="00521C4B">
              <w:rPr>
                <w:b w:val="0"/>
                <w:bCs/>
                <w:sz w:val="22"/>
                <w:lang w:val="ro-RO"/>
              </w:rPr>
              <w:t>„Donaţii şi subvenţii acordate”</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p w:rsidR="00D00C9E" w:rsidRPr="00521C4B" w:rsidRDefault="00D00C9E" w:rsidP="00411106">
            <w:pPr>
              <w:pStyle w:val="BodyTextIndent"/>
              <w:tabs>
                <w:tab w:val="left" w:pos="3600"/>
              </w:tabs>
              <w:ind w:left="0"/>
              <w:rPr>
                <w:sz w:val="22"/>
                <w:lang w:val="ro-RO"/>
              </w:rPr>
            </w:pP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tc>
      </w:tr>
    </w:tbl>
    <w:p w:rsidR="00D00C9E" w:rsidRPr="00521C4B" w:rsidRDefault="00D00C9E"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sz w:val="12"/>
          <w:szCs w:val="12"/>
        </w:rPr>
      </w:pPr>
    </w:p>
    <w:p w:rsidR="00D00C9E" w:rsidRPr="00521C4B"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79" style="position:absolute;left:0;text-align:left;z-index:251714560" from="4.2pt,12.95pt" to="184.2pt,12.95pt" stroked="f"/>
        </w:pict>
      </w:r>
      <w:r>
        <w:rPr>
          <w:rFonts w:ascii="Times New Roman" w:hAnsi="Times New Roman" w:cs="Times New Roman"/>
          <w:noProof/>
        </w:rPr>
        <w:pict>
          <v:line id="_x0000_s1078" style="position:absolute;left:0;text-align:left;z-index:251713536" from="184.2pt,3.95pt" to="328.2pt,3.95pt" stroked="f"/>
        </w:pict>
      </w:r>
      <w:r>
        <w:rPr>
          <w:rFonts w:ascii="Times New Roman" w:hAnsi="Times New Roman" w:cs="Times New Roman"/>
          <w:noProof/>
        </w:rPr>
        <w:pict>
          <v:line id="_x0000_s1077" style="position:absolute;left:0;text-align:left;z-index:251712512" from="4.2pt,3.95pt" to="157.2pt,3.95pt" stroked="f"/>
        </w:pict>
      </w:r>
      <w:r>
        <w:rPr>
          <w:rFonts w:ascii="Times New Roman" w:hAnsi="Times New Roman" w:cs="Times New Roman"/>
          <w:noProof/>
        </w:rPr>
        <w:pict>
          <v:line id="_x0000_s1076" style="position:absolute;left:0;text-align:left;z-index:251711488" from="4.2pt,12.95pt" to="157.2pt,12.95pt" stroked="f"/>
        </w:pict>
      </w:r>
      <w:r>
        <w:rPr>
          <w:rFonts w:ascii="Times New Roman" w:hAnsi="Times New Roman" w:cs="Times New Roman"/>
          <w:noProof/>
        </w:rPr>
        <w:pict>
          <v:line id="_x0000_s1075" style="position:absolute;left:0;text-align:left;z-index:251710464" from="4.2pt,3.95pt" to="157.2pt,3.95pt" stroked="f"/>
        </w:pict>
      </w:r>
      <w:r w:rsidR="00D00C9E" w:rsidRPr="00521C4B">
        <w:rPr>
          <w:rFonts w:ascii="Times New Roman" w:hAnsi="Times New Roman" w:cs="Times New Roman"/>
        </w:rPr>
        <w:t>- lipsuri datorate unor cauze extraordinare (pierderi din calamităţi):</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sz w:val="22"/>
                <w:lang w:val="ro-RO"/>
              </w:rPr>
            </w:pPr>
            <w:r w:rsidRPr="00521C4B">
              <w:rPr>
                <w:sz w:val="22"/>
                <w:lang w:val="ro-RO"/>
              </w:rPr>
              <w:t xml:space="preserve">671 </w:t>
            </w:r>
            <w:r w:rsidRPr="00521C4B">
              <w:rPr>
                <w:b w:val="0"/>
                <w:bCs/>
                <w:sz w:val="22"/>
                <w:lang w:val="ro-RO"/>
              </w:rPr>
              <w:t>„Cheltuieli privind calamităţile naturale şi alte evenimente extraordinare”</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p w:rsidR="00D00C9E" w:rsidRPr="00521C4B" w:rsidRDefault="00D00C9E" w:rsidP="00411106">
            <w:pPr>
              <w:pStyle w:val="BodyTextIndent"/>
              <w:tabs>
                <w:tab w:val="left" w:pos="3600"/>
              </w:tabs>
              <w:ind w:left="0"/>
              <w:rPr>
                <w:sz w:val="22"/>
                <w:lang w:val="ro-RO"/>
              </w:rPr>
            </w:pP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p w:rsidR="00D00C9E" w:rsidRPr="00521C4B" w:rsidRDefault="00D00C9E" w:rsidP="00411106">
            <w:pPr>
              <w:pStyle w:val="BodyTextIndent"/>
              <w:tabs>
                <w:tab w:val="left" w:pos="3420"/>
                <w:tab w:val="left" w:pos="3600"/>
              </w:tabs>
              <w:ind w:left="57"/>
              <w:rPr>
                <w:bCs/>
                <w:sz w:val="22"/>
                <w:lang w:val="ro-RO"/>
              </w:rPr>
            </w:pPr>
          </w:p>
        </w:tc>
      </w:tr>
    </w:tbl>
    <w:p w:rsidR="00D00C9E" w:rsidRPr="00521C4B"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521C4B"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84" style="position:absolute;left:0;text-align:left;z-index:251719680" from="4.2pt,12.95pt" to="184.2pt,12.95pt" stroked="f"/>
        </w:pict>
      </w:r>
      <w:r>
        <w:rPr>
          <w:rFonts w:ascii="Times New Roman" w:hAnsi="Times New Roman" w:cs="Times New Roman"/>
          <w:noProof/>
        </w:rPr>
        <w:pict>
          <v:line id="_x0000_s1083" style="position:absolute;left:0;text-align:left;z-index:251718656" from="184.2pt,3.95pt" to="328.2pt,3.95pt" stroked="f"/>
        </w:pict>
      </w:r>
      <w:r>
        <w:rPr>
          <w:rFonts w:ascii="Times New Roman" w:hAnsi="Times New Roman" w:cs="Times New Roman"/>
          <w:noProof/>
        </w:rPr>
        <w:pict>
          <v:line id="_x0000_s1082" style="position:absolute;left:0;text-align:left;z-index:251717632" from="4.2pt,3.95pt" to="157.2pt,3.95pt" stroked="f"/>
        </w:pict>
      </w:r>
      <w:r>
        <w:rPr>
          <w:rFonts w:ascii="Times New Roman" w:hAnsi="Times New Roman" w:cs="Times New Roman"/>
          <w:noProof/>
        </w:rPr>
        <w:pict>
          <v:line id="_x0000_s1081" style="position:absolute;left:0;text-align:left;z-index:251716608" from="4.2pt,12.95pt" to="157.2pt,12.95pt" stroked="f"/>
        </w:pict>
      </w:r>
      <w:r>
        <w:rPr>
          <w:rFonts w:ascii="Times New Roman" w:hAnsi="Times New Roman" w:cs="Times New Roman"/>
          <w:noProof/>
        </w:rPr>
        <w:pict>
          <v:line id="_x0000_s1080" style="position:absolute;left:0;text-align:left;z-index:251715584" from="4.2pt,3.95pt" to="157.2pt,3.95pt" stroked="f"/>
        </w:pict>
      </w:r>
      <w:r w:rsidR="00D00C9E" w:rsidRPr="00521C4B">
        <w:rPr>
          <w:rFonts w:ascii="Times New Roman" w:hAnsi="Times New Roman" w:cs="Times New Roman"/>
        </w:rPr>
        <w:t xml:space="preserve">- </w:t>
      </w:r>
      <w:r w:rsidR="00521C4B" w:rsidRPr="00521C4B">
        <w:rPr>
          <w:rFonts w:ascii="Times New Roman" w:hAnsi="Times New Roman" w:cs="Times New Roman"/>
        </w:rPr>
        <w:t xml:space="preserve">valoarea la preț de înregistrare a materiilor prime, materialelor și materialelor de natura obiectelor de inventa </w:t>
      </w:r>
      <w:r w:rsidR="00D00C9E" w:rsidRPr="00521C4B">
        <w:rPr>
          <w:rFonts w:ascii="Times New Roman" w:hAnsi="Times New Roman" w:cs="Times New Roman"/>
        </w:rPr>
        <w:t>vândute în starea în care au fost procurate (se trec la mărfuri):</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sz w:val="22"/>
                <w:lang w:val="ro-RO"/>
              </w:rPr>
            </w:pPr>
            <w:r w:rsidRPr="00521C4B">
              <w:rPr>
                <w:sz w:val="22"/>
                <w:lang w:val="ro-RO"/>
              </w:rPr>
              <w:t xml:space="preserve">371 </w:t>
            </w:r>
            <w:r w:rsidRPr="00521C4B">
              <w:rPr>
                <w:b w:val="0"/>
                <w:bCs/>
                <w:sz w:val="22"/>
                <w:lang w:val="ro-RO"/>
              </w:rPr>
              <w:t>„Mărfuri”</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tc>
      </w:tr>
    </w:tbl>
    <w:p w:rsidR="00D00C9E" w:rsidRPr="00521C4B" w:rsidRDefault="00D00C9E" w:rsidP="00D00C9E">
      <w:pPr>
        <w:tabs>
          <w:tab w:val="left" w:pos="2880"/>
          <w:tab w:val="left" w:pos="3060"/>
          <w:tab w:val="left" w:pos="3240"/>
          <w:tab w:val="left" w:pos="3420"/>
          <w:tab w:val="left" w:pos="3828"/>
          <w:tab w:val="left" w:pos="4111"/>
          <w:tab w:val="left" w:pos="4536"/>
        </w:tabs>
        <w:jc w:val="both"/>
        <w:rPr>
          <w:rFonts w:ascii="Times New Roman" w:hAnsi="Times New Roman" w:cs="Times New Roman"/>
          <w:sz w:val="12"/>
          <w:szCs w:val="12"/>
        </w:rPr>
      </w:pPr>
    </w:p>
    <w:p w:rsidR="00D00C9E" w:rsidRPr="00521C4B"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089" style="position:absolute;left:0;text-align:left;z-index:251724800" from="4.2pt,12.95pt" to="184.2pt,12.95pt" stroked="f"/>
        </w:pict>
      </w:r>
      <w:r>
        <w:rPr>
          <w:rFonts w:ascii="Times New Roman" w:hAnsi="Times New Roman" w:cs="Times New Roman"/>
          <w:noProof/>
        </w:rPr>
        <w:pict>
          <v:line id="_x0000_s1088" style="position:absolute;left:0;text-align:left;z-index:251723776" from="184.2pt,3.95pt" to="328.2pt,3.95pt" stroked="f"/>
        </w:pict>
      </w:r>
      <w:r>
        <w:rPr>
          <w:rFonts w:ascii="Times New Roman" w:hAnsi="Times New Roman" w:cs="Times New Roman"/>
          <w:noProof/>
        </w:rPr>
        <w:pict>
          <v:line id="_x0000_s1087" style="position:absolute;left:0;text-align:left;z-index:251722752" from="4.2pt,3.95pt" to="157.2pt,3.95pt" stroked="f"/>
        </w:pict>
      </w:r>
      <w:r>
        <w:rPr>
          <w:rFonts w:ascii="Times New Roman" w:hAnsi="Times New Roman" w:cs="Times New Roman"/>
          <w:noProof/>
        </w:rPr>
        <w:pict>
          <v:line id="_x0000_s1086" style="position:absolute;left:0;text-align:left;z-index:251721728" from="4.2pt,12.95pt" to="157.2pt,12.95pt" stroked="f"/>
        </w:pict>
      </w:r>
      <w:r>
        <w:rPr>
          <w:rFonts w:ascii="Times New Roman" w:hAnsi="Times New Roman" w:cs="Times New Roman"/>
          <w:noProof/>
        </w:rPr>
        <w:pict>
          <v:line id="_x0000_s1085" style="position:absolute;left:0;text-align:left;z-index:251720704" from="4.2pt,3.95pt" to="157.2pt,3.95pt" stroked="f"/>
        </w:pict>
      </w:r>
      <w:r w:rsidR="00D00C9E" w:rsidRPr="00521C4B">
        <w:rPr>
          <w:rFonts w:ascii="Times New Roman" w:hAnsi="Times New Roman" w:cs="Times New Roman"/>
        </w:rPr>
        <w:t>-</w:t>
      </w:r>
      <w:r w:rsidR="00521C4B">
        <w:rPr>
          <w:rFonts w:ascii="Times New Roman" w:hAnsi="Times New Roman" w:cs="Times New Roman"/>
        </w:rPr>
        <w:t xml:space="preserve">cele </w:t>
      </w:r>
      <w:r w:rsidR="00D00C9E" w:rsidRPr="00521C4B">
        <w:rPr>
          <w:rFonts w:ascii="Times New Roman" w:hAnsi="Times New Roman" w:cs="Times New Roman"/>
        </w:rPr>
        <w:t xml:space="preserve"> trimise pentru prelucrare sau aflate în custodie la terţi:</w:t>
      </w:r>
    </w:p>
    <w:tbl>
      <w:tblPr>
        <w:tblW w:w="0" w:type="auto"/>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600"/>
              </w:tabs>
              <w:ind w:left="-43"/>
              <w:rPr>
                <w:sz w:val="22"/>
                <w:lang w:val="ro-RO"/>
              </w:rPr>
            </w:pPr>
            <w:r w:rsidRPr="00521C4B">
              <w:rPr>
                <w:sz w:val="22"/>
                <w:lang w:val="ro-RO"/>
              </w:rPr>
              <w:t xml:space="preserve">351 </w:t>
            </w:r>
            <w:r w:rsidRPr="00521C4B">
              <w:rPr>
                <w:b w:val="0"/>
                <w:bCs/>
                <w:sz w:val="22"/>
                <w:lang w:val="ro-RO"/>
              </w:rPr>
              <w:t>„Materii prime şi materiale aflate la terţi”</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p w:rsidR="00D00C9E" w:rsidRPr="00521C4B" w:rsidRDefault="00D00C9E" w:rsidP="00411106">
            <w:pPr>
              <w:pStyle w:val="BodyTextIndent"/>
              <w:tabs>
                <w:tab w:val="left" w:pos="3600"/>
              </w:tabs>
              <w:ind w:left="0"/>
              <w:rPr>
                <w:sz w:val="22"/>
                <w:lang w:val="ro-RO"/>
              </w:rPr>
            </w:pP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tc>
      </w:tr>
    </w:tbl>
    <w:p w:rsidR="00D00C9E" w:rsidRPr="00521C4B" w:rsidRDefault="00D00C9E" w:rsidP="00D00C9E">
      <w:pPr>
        <w:pStyle w:val="BodyText2"/>
        <w:jc w:val="both"/>
        <w:rPr>
          <w:sz w:val="12"/>
          <w:szCs w:val="12"/>
        </w:rPr>
      </w:pPr>
    </w:p>
    <w:p w:rsidR="00D00C9E" w:rsidRPr="00521C4B" w:rsidRDefault="00D00C9E" w:rsidP="00D00C9E">
      <w:pPr>
        <w:pStyle w:val="BodyText2"/>
        <w:ind w:firstLine="709"/>
        <w:jc w:val="both"/>
        <w:rPr>
          <w:sz w:val="22"/>
        </w:rPr>
      </w:pPr>
      <w:r w:rsidRPr="00521C4B">
        <w:rPr>
          <w:sz w:val="22"/>
        </w:rPr>
        <w:t>-</w:t>
      </w:r>
      <w:r w:rsidR="00521C4B">
        <w:rPr>
          <w:sz w:val="22"/>
        </w:rPr>
        <w:t xml:space="preserve">cele </w:t>
      </w:r>
      <w:r w:rsidRPr="00521C4B">
        <w:rPr>
          <w:sz w:val="22"/>
        </w:rPr>
        <w:t xml:space="preserve"> retrase din aportul la capitalul social:</w:t>
      </w:r>
    </w:p>
    <w:tbl>
      <w:tblPr>
        <w:tblW w:w="6218" w:type="dxa"/>
        <w:jc w:val="center"/>
        <w:tblLook w:val="00A0"/>
      </w:tblPr>
      <w:tblGrid>
        <w:gridCol w:w="2960"/>
        <w:gridCol w:w="342"/>
        <w:gridCol w:w="2916"/>
      </w:tblGrid>
      <w:tr w:rsidR="00D00C9E" w:rsidRPr="00521C4B" w:rsidTr="00411106">
        <w:trPr>
          <w:trHeight w:val="303"/>
          <w:jc w:val="center"/>
        </w:trPr>
        <w:tc>
          <w:tcPr>
            <w:tcW w:w="2960" w:type="dxa"/>
          </w:tcPr>
          <w:p w:rsidR="00D00C9E" w:rsidRPr="00521C4B" w:rsidRDefault="00D00C9E" w:rsidP="00411106">
            <w:pPr>
              <w:pStyle w:val="BodyTextIndent"/>
              <w:tabs>
                <w:tab w:val="left" w:pos="3420"/>
                <w:tab w:val="left" w:pos="3600"/>
              </w:tabs>
              <w:ind w:left="57"/>
              <w:rPr>
                <w:b w:val="0"/>
                <w:sz w:val="22"/>
                <w:lang w:val="ro-RO"/>
              </w:rPr>
            </w:pPr>
            <w:r w:rsidRPr="00521C4B">
              <w:rPr>
                <w:sz w:val="22"/>
                <w:lang w:val="ro-RO"/>
              </w:rPr>
              <w:lastRenderedPageBreak/>
              <w:t xml:space="preserve">456 </w:t>
            </w:r>
            <w:r w:rsidRPr="00521C4B">
              <w:rPr>
                <w:b w:val="0"/>
                <w:bCs/>
                <w:sz w:val="22"/>
                <w:lang w:val="ro-RO"/>
              </w:rPr>
              <w:t>„Decontări cu acționarii/ asociaţii privind capitalul”</w:t>
            </w:r>
          </w:p>
        </w:tc>
        <w:tc>
          <w:tcPr>
            <w:tcW w:w="342" w:type="dxa"/>
          </w:tcPr>
          <w:p w:rsidR="00D00C9E" w:rsidRPr="00521C4B" w:rsidRDefault="00D00C9E" w:rsidP="00411106">
            <w:pPr>
              <w:pStyle w:val="BodyTextIndent"/>
              <w:tabs>
                <w:tab w:val="left" w:pos="3600"/>
              </w:tabs>
              <w:ind w:left="0"/>
              <w:rPr>
                <w:sz w:val="22"/>
                <w:lang w:val="ro-RO"/>
              </w:rPr>
            </w:pPr>
            <w:r w:rsidRPr="00521C4B">
              <w:rPr>
                <w:sz w:val="22"/>
                <w:lang w:val="ro-RO"/>
              </w:rPr>
              <w:t>=</w:t>
            </w:r>
          </w:p>
        </w:tc>
        <w:tc>
          <w:tcPr>
            <w:tcW w:w="2916" w:type="dxa"/>
          </w:tcPr>
          <w:p w:rsidR="00D00C9E" w:rsidRPr="00521C4B" w:rsidRDefault="00D00C9E" w:rsidP="00411106">
            <w:pPr>
              <w:pStyle w:val="BodyTextIndent"/>
              <w:tabs>
                <w:tab w:val="left" w:pos="3420"/>
                <w:tab w:val="left" w:pos="3600"/>
              </w:tabs>
              <w:ind w:left="57"/>
              <w:rPr>
                <w:b w:val="0"/>
                <w:sz w:val="22"/>
                <w:lang w:val="ro-RO"/>
              </w:rPr>
            </w:pPr>
            <w:r w:rsidRPr="00521C4B">
              <w:rPr>
                <w:bCs/>
                <w:sz w:val="22"/>
                <w:lang w:val="ro-RO"/>
              </w:rPr>
              <w:t xml:space="preserve">30x </w:t>
            </w:r>
            <w:r w:rsidRPr="00521C4B">
              <w:rPr>
                <w:b w:val="0"/>
                <w:sz w:val="22"/>
                <w:lang w:val="ro-RO"/>
              </w:rPr>
              <w:t>„Stocuri de materii prime și materiale”</w:t>
            </w:r>
          </w:p>
          <w:p w:rsidR="00D00C9E" w:rsidRPr="00521C4B" w:rsidRDefault="00D00C9E" w:rsidP="00411106">
            <w:pPr>
              <w:pStyle w:val="BodyTextIndent"/>
              <w:tabs>
                <w:tab w:val="left" w:pos="3420"/>
                <w:tab w:val="left" w:pos="3600"/>
              </w:tabs>
              <w:ind w:left="57"/>
              <w:rPr>
                <w:bCs/>
                <w:sz w:val="22"/>
                <w:lang w:val="ro-RO"/>
              </w:rPr>
            </w:pPr>
          </w:p>
        </w:tc>
      </w:tr>
    </w:tbl>
    <w:p w:rsidR="00D00C9E" w:rsidRPr="00521C4B" w:rsidRDefault="00D00C9E" w:rsidP="00D00C9E">
      <w:pPr>
        <w:pStyle w:val="BodyText2"/>
        <w:ind w:firstLine="709"/>
        <w:jc w:val="both"/>
        <w:rPr>
          <w:sz w:val="22"/>
        </w:rPr>
      </w:pPr>
      <w:r w:rsidRPr="00521C4B">
        <w:rPr>
          <w:b/>
          <w:sz w:val="22"/>
        </w:rPr>
        <w:t>Soldurile</w:t>
      </w:r>
      <w:r w:rsidRPr="00521C4B">
        <w:rPr>
          <w:sz w:val="22"/>
        </w:rPr>
        <w:t xml:space="preserve"> conturilor sunt </w:t>
      </w:r>
      <w:r w:rsidRPr="00521C4B">
        <w:rPr>
          <w:i/>
          <w:iCs/>
          <w:sz w:val="22"/>
        </w:rPr>
        <w:t>debitoare</w:t>
      </w:r>
      <w:r w:rsidRPr="00521C4B">
        <w:rPr>
          <w:sz w:val="22"/>
        </w:rPr>
        <w:t xml:space="preserve"> şi exprimă valoarea materiilor prime, respectiv a materialelor existente în gestiune la preţ de înregistrare.</w:t>
      </w:r>
    </w:p>
    <w:p w:rsidR="00D00C9E" w:rsidRPr="00521C4B" w:rsidRDefault="00D00C9E" w:rsidP="00D00C9E">
      <w:pPr>
        <w:pStyle w:val="BodyText2"/>
        <w:jc w:val="both"/>
        <w:rPr>
          <w:sz w:val="22"/>
        </w:rPr>
      </w:pPr>
    </w:p>
    <w:p w:rsidR="00D00C9E" w:rsidRPr="00521C4B" w:rsidRDefault="00D00C9E" w:rsidP="00D00C9E">
      <w:pPr>
        <w:pStyle w:val="BodyText2"/>
        <w:jc w:val="both"/>
        <w:rPr>
          <w:sz w:val="22"/>
        </w:rPr>
      </w:pPr>
    </w:p>
    <w:p w:rsidR="00D00C9E" w:rsidRPr="00CE50DC" w:rsidRDefault="00D00C9E" w:rsidP="00D00C9E">
      <w:pPr>
        <w:pStyle w:val="BodyText2"/>
        <w:ind w:firstLine="709"/>
        <w:jc w:val="both"/>
        <w:rPr>
          <w:sz w:val="22"/>
        </w:rPr>
      </w:pPr>
      <w:r w:rsidRPr="00CE50DC">
        <w:rPr>
          <w:sz w:val="22"/>
        </w:rPr>
        <w:t xml:space="preserve">Contul </w:t>
      </w:r>
      <w:r w:rsidRPr="00CE50DC">
        <w:rPr>
          <w:b/>
          <w:bCs/>
          <w:sz w:val="22"/>
        </w:rPr>
        <w:t>308 “ Diferenţe de preţ la materii prime şi materiale”.</w:t>
      </w:r>
    </w:p>
    <w:p w:rsidR="00D00C9E" w:rsidRPr="0087767F" w:rsidRDefault="00D00C9E" w:rsidP="00D00C9E">
      <w:pPr>
        <w:pStyle w:val="BodyText2"/>
        <w:ind w:firstLine="709"/>
        <w:jc w:val="both"/>
        <w:rPr>
          <w:sz w:val="22"/>
        </w:rPr>
      </w:pPr>
      <w:r w:rsidRPr="000370AD">
        <w:rPr>
          <w:sz w:val="22"/>
        </w:rPr>
        <w:t xml:space="preserve">După </w:t>
      </w:r>
      <w:r w:rsidRPr="000370AD">
        <w:rPr>
          <w:i/>
          <w:sz w:val="22"/>
        </w:rPr>
        <w:t>conţinutul economic</w:t>
      </w:r>
      <w:r w:rsidRPr="000370AD">
        <w:rPr>
          <w:sz w:val="22"/>
        </w:rPr>
        <w:t>: cont rectificativ al preţului de înregistrare al materiilor prime şi materialelor. Se utilizează atunci când evidenţa materiilor prime şi materialelor se conduce la preţuri standard, evidenţiindu-se în cadrul contului diferenţa dintre preţul standard şi costul de achiziţie (în plus sau în minus).</w:t>
      </w:r>
      <w:r w:rsidRPr="00500803">
        <w:rPr>
          <w:sz w:val="22"/>
        </w:rPr>
        <w:t xml:space="preserve"> </w:t>
      </w:r>
      <w:r w:rsidRPr="0087767F">
        <w:rPr>
          <w:sz w:val="22"/>
        </w:rPr>
        <w:t xml:space="preserve">După </w:t>
      </w:r>
      <w:r w:rsidRPr="0087767F">
        <w:rPr>
          <w:i/>
          <w:sz w:val="22"/>
        </w:rPr>
        <w:t>funcţia contabilă</w:t>
      </w:r>
      <w:r>
        <w:rPr>
          <w:sz w:val="22"/>
        </w:rPr>
        <w:t xml:space="preserve">: </w:t>
      </w:r>
      <w:r w:rsidRPr="00411106">
        <w:rPr>
          <w:b/>
          <w:sz w:val="22"/>
        </w:rPr>
        <w:t>cont bifuncţional</w:t>
      </w:r>
      <w:r w:rsidRPr="0087767F">
        <w:rPr>
          <w:sz w:val="22"/>
        </w:rPr>
        <w:t>.</w:t>
      </w:r>
    </w:p>
    <w:p w:rsidR="00D00C9E" w:rsidRPr="0042038A" w:rsidRDefault="0042038A" w:rsidP="00D00C9E">
      <w:pPr>
        <w:pStyle w:val="BodyText2"/>
        <w:ind w:firstLine="709"/>
        <w:jc w:val="both"/>
        <w:rPr>
          <w:b/>
          <w:sz w:val="22"/>
          <w:lang w:val="en-US"/>
        </w:rPr>
      </w:pPr>
      <w:r w:rsidRPr="0042038A">
        <w:rPr>
          <w:b/>
          <w:sz w:val="22"/>
        </w:rPr>
        <w:t>Se debitează cu</w:t>
      </w:r>
      <w:r w:rsidRPr="0042038A">
        <w:rPr>
          <w:b/>
          <w:sz w:val="22"/>
          <w:lang w:val="en-US"/>
        </w:rPr>
        <w:t>:</w:t>
      </w:r>
    </w:p>
    <w:p w:rsidR="00D00C9E" w:rsidRPr="0087767F" w:rsidRDefault="00D00C9E" w:rsidP="00D00C9E">
      <w:pPr>
        <w:pStyle w:val="BodyText2"/>
        <w:ind w:firstLine="709"/>
        <w:jc w:val="both"/>
        <w:rPr>
          <w:sz w:val="22"/>
        </w:rPr>
      </w:pPr>
      <w:r w:rsidRPr="0087767F">
        <w:rPr>
          <w:sz w:val="22"/>
        </w:rPr>
        <w:t>- diferenţele de preţ în plus (cost de achiziţie mai mare decât preţul standard) aferent materiilor prime şi ma</w:t>
      </w:r>
      <w:r>
        <w:rPr>
          <w:sz w:val="22"/>
        </w:rPr>
        <w:t>terialelor intrate în gestiune:</w:t>
      </w:r>
    </w:p>
    <w:tbl>
      <w:tblPr>
        <w:tblW w:w="0" w:type="auto"/>
        <w:jc w:val="center"/>
        <w:tblLook w:val="00A0"/>
      </w:tblPr>
      <w:tblGrid>
        <w:gridCol w:w="2960"/>
        <w:gridCol w:w="342"/>
        <w:gridCol w:w="2916"/>
      </w:tblGrid>
      <w:tr w:rsidR="00D00C9E" w:rsidRPr="0087767F" w:rsidTr="00411106">
        <w:trPr>
          <w:trHeight w:val="303"/>
          <w:jc w:val="center"/>
        </w:trPr>
        <w:tc>
          <w:tcPr>
            <w:tcW w:w="2960" w:type="dxa"/>
          </w:tcPr>
          <w:p w:rsidR="00D00C9E" w:rsidRPr="0087767F" w:rsidRDefault="00D00C9E" w:rsidP="00411106">
            <w:pPr>
              <w:pStyle w:val="BodyTextIndent"/>
              <w:tabs>
                <w:tab w:val="left" w:pos="3420"/>
                <w:tab w:val="left" w:pos="3600"/>
              </w:tabs>
              <w:ind w:left="0"/>
              <w:rPr>
                <w:b w:val="0"/>
                <w:sz w:val="22"/>
                <w:lang w:val="ro-RO"/>
              </w:rPr>
            </w:pPr>
            <w:r w:rsidRPr="0087767F">
              <w:rPr>
                <w:bCs/>
                <w:sz w:val="22"/>
                <w:lang w:val="ro-RO"/>
              </w:rPr>
              <w:t>308</w:t>
            </w:r>
            <w:r w:rsidRPr="0087767F">
              <w:rPr>
                <w:b w:val="0"/>
                <w:sz w:val="22"/>
                <w:lang w:val="ro-RO"/>
              </w:rPr>
              <w:t xml:space="preserve"> „Diferenţe de preţ la materii prime şi materiale”</w:t>
            </w:r>
          </w:p>
          <w:p w:rsidR="00D00C9E" w:rsidRPr="0087767F" w:rsidRDefault="00D00C9E" w:rsidP="00411106">
            <w:pPr>
              <w:pStyle w:val="BodyTextIndent"/>
              <w:tabs>
                <w:tab w:val="left" w:pos="3420"/>
                <w:tab w:val="left" w:pos="3600"/>
              </w:tabs>
              <w:ind w:left="0"/>
              <w:rPr>
                <w:b w:val="0"/>
                <w:bCs/>
                <w:sz w:val="22"/>
                <w:lang w:val="ro-RO"/>
              </w:rPr>
            </w:pPr>
          </w:p>
        </w:tc>
        <w:tc>
          <w:tcPr>
            <w:tcW w:w="342" w:type="dxa"/>
          </w:tcPr>
          <w:p w:rsidR="00D00C9E" w:rsidRPr="0087767F" w:rsidRDefault="00D00C9E" w:rsidP="00411106">
            <w:pPr>
              <w:pStyle w:val="BodyTextIndent"/>
              <w:tabs>
                <w:tab w:val="left" w:pos="3600"/>
              </w:tabs>
              <w:ind w:left="0"/>
              <w:rPr>
                <w:sz w:val="22"/>
                <w:lang w:val="ro-RO"/>
              </w:rPr>
            </w:pPr>
            <w:r w:rsidRPr="0087767F">
              <w:rPr>
                <w:sz w:val="22"/>
                <w:lang w:val="ro-RO"/>
              </w:rPr>
              <w:t>=</w:t>
            </w:r>
          </w:p>
        </w:tc>
        <w:tc>
          <w:tcPr>
            <w:tcW w:w="2916" w:type="dxa"/>
          </w:tcPr>
          <w:p w:rsidR="00D00C9E" w:rsidRPr="0087767F" w:rsidRDefault="00D00C9E" w:rsidP="00411106">
            <w:pPr>
              <w:pStyle w:val="BodyTextIndent"/>
              <w:tabs>
                <w:tab w:val="left" w:pos="3600"/>
              </w:tabs>
              <w:ind w:left="57"/>
              <w:rPr>
                <w:b w:val="0"/>
                <w:bCs/>
                <w:sz w:val="22"/>
                <w:lang w:val="ro-RO"/>
              </w:rPr>
            </w:pPr>
            <w:r w:rsidRPr="0087767F">
              <w:rPr>
                <w:sz w:val="22"/>
                <w:lang w:val="ro-RO"/>
              </w:rPr>
              <w:t>401</w:t>
            </w:r>
            <w:r w:rsidRPr="0087767F">
              <w:rPr>
                <w:b w:val="0"/>
                <w:bCs/>
                <w:sz w:val="22"/>
                <w:lang w:val="ro-RO"/>
              </w:rPr>
              <w:t xml:space="preserve"> “ Furnizori”</w:t>
            </w:r>
          </w:p>
          <w:p w:rsidR="00D00C9E" w:rsidRPr="0087767F" w:rsidRDefault="00D00C9E" w:rsidP="00411106">
            <w:pPr>
              <w:pStyle w:val="BodyTextIndent"/>
              <w:tabs>
                <w:tab w:val="left" w:pos="3600"/>
              </w:tabs>
              <w:ind w:left="57"/>
              <w:rPr>
                <w:sz w:val="22"/>
                <w:lang w:val="ro-RO"/>
              </w:rPr>
            </w:pPr>
          </w:p>
        </w:tc>
      </w:tr>
    </w:tbl>
    <w:p w:rsidR="00D00C9E" w:rsidRPr="0087767F" w:rsidRDefault="00D00C9E" w:rsidP="00D00C9E">
      <w:pPr>
        <w:tabs>
          <w:tab w:val="left" w:pos="2880"/>
          <w:tab w:val="left" w:pos="3060"/>
          <w:tab w:val="left" w:pos="3240"/>
          <w:tab w:val="left" w:pos="3420"/>
          <w:tab w:val="left" w:pos="3828"/>
          <w:tab w:val="left" w:pos="4111"/>
          <w:tab w:val="left" w:pos="4536"/>
        </w:tabs>
        <w:jc w:val="both"/>
      </w:pPr>
    </w:p>
    <w:p w:rsidR="00D00C9E" w:rsidRPr="0042038A" w:rsidRDefault="008579DF" w:rsidP="0042038A">
      <w:pPr>
        <w:rPr>
          <w:rFonts w:ascii="Times New Roman" w:hAnsi="Times New Roman" w:cs="Times New Roman"/>
        </w:rPr>
      </w:pPr>
      <w:r>
        <w:rPr>
          <w:rFonts w:ascii="Times New Roman" w:hAnsi="Times New Roman" w:cs="Times New Roman"/>
          <w:noProof/>
        </w:rPr>
        <w:pict>
          <v:line id="_x0000_s1203" style="position:absolute;z-index:251841536" from="4.2pt,12.95pt" to="184.2pt,12.95pt" stroked="f"/>
        </w:pict>
      </w:r>
      <w:r>
        <w:rPr>
          <w:rFonts w:ascii="Times New Roman" w:hAnsi="Times New Roman" w:cs="Times New Roman"/>
          <w:noProof/>
        </w:rPr>
        <w:pict>
          <v:line id="_x0000_s1202" style="position:absolute;z-index:251840512" from="184.2pt,3.95pt" to="328.2pt,3.95pt" stroked="f"/>
        </w:pict>
      </w:r>
      <w:r>
        <w:rPr>
          <w:rFonts w:ascii="Times New Roman" w:hAnsi="Times New Roman" w:cs="Times New Roman"/>
          <w:noProof/>
        </w:rPr>
        <w:pict>
          <v:line id="_x0000_s1201" style="position:absolute;z-index:251839488" from="4.2pt,3.95pt" to="157.2pt,3.95pt" stroked="f"/>
        </w:pict>
      </w:r>
      <w:r>
        <w:rPr>
          <w:rFonts w:ascii="Times New Roman" w:hAnsi="Times New Roman" w:cs="Times New Roman"/>
          <w:noProof/>
        </w:rPr>
        <w:pict>
          <v:line id="_x0000_s1200" style="position:absolute;z-index:251838464" from="4.2pt,12.95pt" to="157.2pt,12.95pt" stroked="f"/>
        </w:pict>
      </w:r>
      <w:r>
        <w:rPr>
          <w:rFonts w:ascii="Times New Roman" w:hAnsi="Times New Roman" w:cs="Times New Roman"/>
          <w:noProof/>
        </w:rPr>
        <w:pict>
          <v:line id="_x0000_s1199" style="position:absolute;z-index:251837440" from="4.2pt,3.95pt" to="157.2pt,3.95pt" stroked="f"/>
        </w:pict>
      </w:r>
      <w:r w:rsidR="00D00C9E" w:rsidRPr="0042038A">
        <w:rPr>
          <w:rFonts w:ascii="Times New Roman" w:hAnsi="Times New Roman" w:cs="Times New Roman"/>
        </w:rPr>
        <w:t>- diferenţele de preţ în minus (cost achiziţie &lt; cost prestabilit) aferent materiilor prime şi materialelor ieşite din gestiune:</w:t>
      </w:r>
    </w:p>
    <w:tbl>
      <w:tblPr>
        <w:tblW w:w="0" w:type="auto"/>
        <w:jc w:val="center"/>
        <w:tblLook w:val="00A0"/>
      </w:tblPr>
      <w:tblGrid>
        <w:gridCol w:w="2960"/>
        <w:gridCol w:w="342"/>
        <w:gridCol w:w="2916"/>
      </w:tblGrid>
      <w:tr w:rsidR="00D00C9E" w:rsidRPr="0087767F" w:rsidTr="00411106">
        <w:trPr>
          <w:trHeight w:val="303"/>
          <w:jc w:val="center"/>
        </w:trPr>
        <w:tc>
          <w:tcPr>
            <w:tcW w:w="2960" w:type="dxa"/>
          </w:tcPr>
          <w:p w:rsidR="00D00C9E" w:rsidRPr="0087767F" w:rsidRDefault="00D00C9E" w:rsidP="00411106">
            <w:pPr>
              <w:pStyle w:val="BodyTextIndent"/>
              <w:tabs>
                <w:tab w:val="left" w:pos="3420"/>
                <w:tab w:val="left" w:pos="3600"/>
              </w:tabs>
              <w:ind w:left="0"/>
              <w:rPr>
                <w:b w:val="0"/>
                <w:sz w:val="22"/>
                <w:lang w:val="ro-RO"/>
              </w:rPr>
            </w:pPr>
            <w:r w:rsidRPr="0087767F">
              <w:rPr>
                <w:bCs/>
                <w:sz w:val="22"/>
                <w:lang w:val="ro-RO"/>
              </w:rPr>
              <w:t>308</w:t>
            </w:r>
            <w:r w:rsidRPr="0087767F">
              <w:rPr>
                <w:b w:val="0"/>
                <w:sz w:val="22"/>
                <w:lang w:val="ro-RO"/>
              </w:rPr>
              <w:t xml:space="preserve"> „Diferenţe de preţ la materii prime şi materiale”</w:t>
            </w:r>
          </w:p>
          <w:p w:rsidR="00D00C9E" w:rsidRPr="0087767F" w:rsidRDefault="00D00C9E" w:rsidP="00411106">
            <w:pPr>
              <w:pStyle w:val="BodyTextIndent"/>
              <w:tabs>
                <w:tab w:val="left" w:pos="3420"/>
                <w:tab w:val="left" w:pos="3600"/>
              </w:tabs>
              <w:ind w:left="0"/>
              <w:rPr>
                <w:b w:val="0"/>
                <w:sz w:val="22"/>
                <w:lang w:val="ro-RO"/>
              </w:rPr>
            </w:pPr>
          </w:p>
        </w:tc>
        <w:tc>
          <w:tcPr>
            <w:tcW w:w="342" w:type="dxa"/>
          </w:tcPr>
          <w:p w:rsidR="00D00C9E" w:rsidRPr="0087767F" w:rsidRDefault="00D00C9E" w:rsidP="00411106">
            <w:pPr>
              <w:pStyle w:val="BodyTextIndent"/>
              <w:tabs>
                <w:tab w:val="left" w:pos="3600"/>
              </w:tabs>
              <w:ind w:left="0"/>
              <w:rPr>
                <w:sz w:val="22"/>
                <w:lang w:val="ro-RO"/>
              </w:rPr>
            </w:pPr>
            <w:r w:rsidRPr="0087767F">
              <w:rPr>
                <w:sz w:val="22"/>
                <w:lang w:val="ro-RO"/>
              </w:rPr>
              <w:t>=</w:t>
            </w:r>
          </w:p>
          <w:p w:rsidR="00D00C9E" w:rsidRPr="0087767F" w:rsidRDefault="00D00C9E" w:rsidP="00411106">
            <w:pPr>
              <w:pStyle w:val="BodyTextIndent"/>
              <w:tabs>
                <w:tab w:val="left" w:pos="3600"/>
              </w:tabs>
              <w:ind w:left="0"/>
              <w:rPr>
                <w:sz w:val="22"/>
                <w:lang w:val="ro-RO"/>
              </w:rPr>
            </w:pPr>
          </w:p>
        </w:tc>
        <w:tc>
          <w:tcPr>
            <w:tcW w:w="2916" w:type="dxa"/>
          </w:tcPr>
          <w:p w:rsidR="00D00C9E" w:rsidRPr="0087767F" w:rsidRDefault="00D00C9E" w:rsidP="00411106">
            <w:pPr>
              <w:pStyle w:val="BodyTextIndent"/>
              <w:tabs>
                <w:tab w:val="left" w:pos="3600"/>
              </w:tabs>
              <w:ind w:left="57"/>
              <w:jc w:val="center"/>
              <w:rPr>
                <w:b w:val="0"/>
                <w:bCs/>
                <w:sz w:val="22"/>
                <w:lang w:val="ro-RO"/>
              </w:rPr>
            </w:pPr>
            <w:r>
              <w:rPr>
                <w:sz w:val="22"/>
                <w:lang w:val="ro-RO"/>
              </w:rPr>
              <w:t>60X</w:t>
            </w:r>
            <w:r w:rsidRPr="0087767F">
              <w:rPr>
                <w:sz w:val="22"/>
                <w:lang w:val="ro-RO"/>
              </w:rPr>
              <w:t xml:space="preserve"> </w:t>
            </w:r>
            <w:r w:rsidRPr="0087767F">
              <w:rPr>
                <w:b w:val="0"/>
                <w:bCs/>
                <w:sz w:val="22"/>
                <w:lang w:val="ro-RO"/>
              </w:rPr>
              <w:t>„Cheltuieli cu materiile prime</w:t>
            </w:r>
            <w:r>
              <w:rPr>
                <w:b w:val="0"/>
                <w:bCs/>
                <w:sz w:val="22"/>
                <w:lang w:val="ro-RO"/>
              </w:rPr>
              <w:t xml:space="preserve"> şi materialele</w:t>
            </w:r>
            <w:r w:rsidRPr="0087767F">
              <w:rPr>
                <w:b w:val="0"/>
                <w:bCs/>
                <w:sz w:val="22"/>
                <w:lang w:val="ro-RO"/>
              </w:rPr>
              <w:t>”</w:t>
            </w:r>
          </w:p>
          <w:p w:rsidR="00D00C9E" w:rsidRPr="0087767F" w:rsidRDefault="00D00C9E" w:rsidP="00411106">
            <w:pPr>
              <w:pStyle w:val="BodyTextIndent"/>
              <w:tabs>
                <w:tab w:val="left" w:pos="3600"/>
              </w:tabs>
              <w:ind w:left="57"/>
              <w:rPr>
                <w:sz w:val="22"/>
                <w:lang w:val="ro-RO"/>
              </w:rPr>
            </w:pPr>
          </w:p>
        </w:tc>
      </w:tr>
    </w:tbl>
    <w:p w:rsidR="00D00C9E" w:rsidRPr="003520CA" w:rsidRDefault="0042038A" w:rsidP="00D00C9E">
      <w:pPr>
        <w:pStyle w:val="BodyText2"/>
        <w:ind w:firstLine="709"/>
        <w:jc w:val="both"/>
        <w:rPr>
          <w:b/>
          <w:sz w:val="22"/>
        </w:rPr>
      </w:pPr>
      <w:r w:rsidRPr="003520CA">
        <w:rPr>
          <w:b/>
          <w:sz w:val="22"/>
        </w:rPr>
        <w:t>Se creditează</w:t>
      </w:r>
      <w:r w:rsidR="00D00C9E" w:rsidRPr="003520CA">
        <w:rPr>
          <w:b/>
          <w:sz w:val="22"/>
        </w:rPr>
        <w:t>:</w:t>
      </w:r>
    </w:p>
    <w:p w:rsidR="00D00C9E" w:rsidRPr="0087767F" w:rsidRDefault="00D00C9E" w:rsidP="00D00C9E">
      <w:pPr>
        <w:pStyle w:val="BodyText2"/>
        <w:ind w:firstLine="709"/>
        <w:jc w:val="both"/>
        <w:rPr>
          <w:sz w:val="22"/>
        </w:rPr>
      </w:pPr>
      <w:r w:rsidRPr="0087767F">
        <w:rPr>
          <w:sz w:val="22"/>
        </w:rPr>
        <w:t>- diferenţele de preţ în plus nefavorabile aferente materiilor prime şi materialelor ieşite din gestiune:</w:t>
      </w:r>
    </w:p>
    <w:tbl>
      <w:tblPr>
        <w:tblW w:w="0" w:type="auto"/>
        <w:jc w:val="center"/>
        <w:tblLook w:val="00A0"/>
      </w:tblPr>
      <w:tblGrid>
        <w:gridCol w:w="2960"/>
        <w:gridCol w:w="342"/>
        <w:gridCol w:w="2916"/>
      </w:tblGrid>
      <w:tr w:rsidR="00D00C9E" w:rsidRPr="0087767F" w:rsidTr="00411106">
        <w:trPr>
          <w:trHeight w:val="303"/>
          <w:jc w:val="center"/>
        </w:trPr>
        <w:tc>
          <w:tcPr>
            <w:tcW w:w="2960" w:type="dxa"/>
          </w:tcPr>
          <w:p w:rsidR="00D00C9E" w:rsidRPr="0087767F" w:rsidRDefault="00D00C9E" w:rsidP="00411106">
            <w:pPr>
              <w:pStyle w:val="BodyTextIndent"/>
              <w:tabs>
                <w:tab w:val="left" w:pos="3600"/>
              </w:tabs>
              <w:ind w:left="-43"/>
              <w:jc w:val="center"/>
              <w:rPr>
                <w:b w:val="0"/>
                <w:bCs/>
                <w:sz w:val="22"/>
                <w:lang w:val="ro-RO"/>
              </w:rPr>
            </w:pPr>
            <w:r>
              <w:rPr>
                <w:sz w:val="22"/>
                <w:lang w:val="ro-RO"/>
              </w:rPr>
              <w:t>60X</w:t>
            </w:r>
            <w:r w:rsidRPr="0087767F">
              <w:rPr>
                <w:sz w:val="22"/>
                <w:lang w:val="ro-RO"/>
              </w:rPr>
              <w:t xml:space="preserve"> </w:t>
            </w:r>
            <w:r w:rsidRPr="0087767F">
              <w:rPr>
                <w:b w:val="0"/>
                <w:bCs/>
                <w:sz w:val="22"/>
                <w:lang w:val="ro-RO"/>
              </w:rPr>
              <w:t>„Cheltuieli cu materiile prime</w:t>
            </w:r>
            <w:r>
              <w:rPr>
                <w:b w:val="0"/>
                <w:bCs/>
                <w:sz w:val="22"/>
                <w:lang w:val="ro-RO"/>
              </w:rPr>
              <w:t xml:space="preserve"> şi materialele</w:t>
            </w:r>
            <w:r w:rsidRPr="0087767F">
              <w:rPr>
                <w:b w:val="0"/>
                <w:bCs/>
                <w:sz w:val="22"/>
                <w:lang w:val="ro-RO"/>
              </w:rPr>
              <w:t>”</w:t>
            </w:r>
          </w:p>
          <w:p w:rsidR="00D00C9E" w:rsidRPr="0087767F" w:rsidRDefault="00D00C9E" w:rsidP="00411106">
            <w:pPr>
              <w:pStyle w:val="BodyTextIndent"/>
              <w:tabs>
                <w:tab w:val="left" w:pos="3420"/>
                <w:tab w:val="left" w:pos="3600"/>
              </w:tabs>
              <w:ind w:left="-43"/>
              <w:rPr>
                <w:b w:val="0"/>
                <w:sz w:val="22"/>
                <w:lang w:val="ro-RO"/>
              </w:rPr>
            </w:pPr>
          </w:p>
        </w:tc>
        <w:tc>
          <w:tcPr>
            <w:tcW w:w="342" w:type="dxa"/>
          </w:tcPr>
          <w:p w:rsidR="00D00C9E" w:rsidRPr="0087767F" w:rsidRDefault="00D00C9E" w:rsidP="00411106">
            <w:pPr>
              <w:pStyle w:val="BodyTextIndent"/>
              <w:tabs>
                <w:tab w:val="left" w:pos="3600"/>
              </w:tabs>
              <w:ind w:left="0"/>
              <w:rPr>
                <w:sz w:val="22"/>
                <w:lang w:val="ro-RO"/>
              </w:rPr>
            </w:pPr>
            <w:r w:rsidRPr="0087767F">
              <w:rPr>
                <w:sz w:val="22"/>
                <w:lang w:val="ro-RO"/>
              </w:rPr>
              <w:t>=</w:t>
            </w:r>
          </w:p>
          <w:p w:rsidR="00D00C9E" w:rsidRPr="0087767F" w:rsidRDefault="00D00C9E" w:rsidP="00411106">
            <w:pPr>
              <w:pStyle w:val="BodyTextIndent"/>
              <w:tabs>
                <w:tab w:val="left" w:pos="3600"/>
              </w:tabs>
              <w:ind w:left="0"/>
              <w:rPr>
                <w:sz w:val="22"/>
                <w:lang w:val="ro-RO"/>
              </w:rPr>
            </w:pPr>
          </w:p>
        </w:tc>
        <w:tc>
          <w:tcPr>
            <w:tcW w:w="2916" w:type="dxa"/>
          </w:tcPr>
          <w:p w:rsidR="00D00C9E" w:rsidRPr="0087767F" w:rsidRDefault="00D00C9E" w:rsidP="00411106">
            <w:pPr>
              <w:pStyle w:val="BodyTextIndent"/>
              <w:tabs>
                <w:tab w:val="left" w:pos="3600"/>
              </w:tabs>
              <w:ind w:left="57"/>
              <w:rPr>
                <w:b w:val="0"/>
                <w:bCs/>
                <w:sz w:val="22"/>
                <w:lang w:val="ro-RO"/>
              </w:rPr>
            </w:pPr>
            <w:r w:rsidRPr="0087767F">
              <w:rPr>
                <w:bCs/>
                <w:sz w:val="22"/>
                <w:lang w:val="ro-RO"/>
              </w:rPr>
              <w:t>308</w:t>
            </w:r>
            <w:r w:rsidRPr="0087767F">
              <w:rPr>
                <w:b w:val="0"/>
                <w:sz w:val="22"/>
                <w:lang w:val="ro-RO"/>
              </w:rPr>
              <w:t xml:space="preserve"> „Diferenţe de preţ la materii prime şi materiale”</w:t>
            </w:r>
          </w:p>
        </w:tc>
      </w:tr>
    </w:tbl>
    <w:p w:rsidR="00D00C9E" w:rsidRPr="0042038A"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8579DF">
        <w:rPr>
          <w:noProof/>
        </w:rPr>
        <w:pict>
          <v:line id="_x0000_s1208" style="position:absolute;left:0;text-align:left;z-index:251846656;mso-position-horizontal-relative:text;mso-position-vertical-relative:text" from="4.2pt,12.95pt" to="184.2pt,12.95pt" stroked="f"/>
        </w:pict>
      </w:r>
      <w:r w:rsidRPr="008579DF">
        <w:rPr>
          <w:noProof/>
        </w:rPr>
        <w:pict>
          <v:line id="_x0000_s1207" style="position:absolute;left:0;text-align:left;z-index:251845632;mso-position-horizontal-relative:text;mso-position-vertical-relative:text" from="184.2pt,3.95pt" to="328.2pt,3.95pt" stroked="f"/>
        </w:pict>
      </w:r>
      <w:r w:rsidRPr="008579DF">
        <w:rPr>
          <w:noProof/>
        </w:rPr>
        <w:pict>
          <v:line id="_x0000_s1206" style="position:absolute;left:0;text-align:left;z-index:251844608;mso-position-horizontal-relative:text;mso-position-vertical-relative:text" from="4.2pt,3.95pt" to="157.2pt,3.95pt" stroked="f"/>
        </w:pict>
      </w:r>
      <w:r w:rsidRPr="008579DF">
        <w:rPr>
          <w:noProof/>
        </w:rPr>
        <w:pict>
          <v:line id="_x0000_s1205" style="position:absolute;left:0;text-align:left;z-index:251843584;mso-position-horizontal-relative:text;mso-position-vertical-relative:text" from="4.2pt,12.95pt" to="157.2pt,12.95pt" stroked="f"/>
        </w:pict>
      </w:r>
      <w:r w:rsidRPr="008579DF">
        <w:rPr>
          <w:noProof/>
        </w:rPr>
        <w:pict>
          <v:line id="_x0000_s1204" style="position:absolute;left:0;text-align:left;z-index:251842560;mso-position-horizontal-relative:text;mso-position-vertical-relative:text" from="4.2pt,3.95pt" to="157.2pt,3.95pt" stroked="f"/>
        </w:pict>
      </w:r>
      <w:r w:rsidR="00D00C9E" w:rsidRPr="0087767F">
        <w:t xml:space="preserve">- </w:t>
      </w:r>
      <w:r w:rsidR="00D00C9E" w:rsidRPr="0042038A">
        <w:rPr>
          <w:rFonts w:ascii="Times New Roman" w:hAnsi="Times New Roman" w:cs="Times New Roman"/>
        </w:rPr>
        <w:t>diferenţele de preţ în minus favorabile aferente materiilor prime şi materialelor achiziţionate:</w:t>
      </w:r>
    </w:p>
    <w:tbl>
      <w:tblPr>
        <w:tblW w:w="6218" w:type="dxa"/>
        <w:jc w:val="center"/>
        <w:tblLook w:val="00A0"/>
      </w:tblPr>
      <w:tblGrid>
        <w:gridCol w:w="2960"/>
        <w:gridCol w:w="342"/>
        <w:gridCol w:w="2916"/>
      </w:tblGrid>
      <w:tr w:rsidR="00D00C9E" w:rsidRPr="0087767F" w:rsidTr="00411106">
        <w:trPr>
          <w:trHeight w:val="303"/>
          <w:jc w:val="center"/>
        </w:trPr>
        <w:tc>
          <w:tcPr>
            <w:tcW w:w="2960" w:type="dxa"/>
          </w:tcPr>
          <w:p w:rsidR="00D00C9E" w:rsidRPr="0087767F" w:rsidRDefault="00D00C9E" w:rsidP="00411106">
            <w:pPr>
              <w:pStyle w:val="BodyTextIndent"/>
              <w:tabs>
                <w:tab w:val="left" w:pos="3420"/>
                <w:tab w:val="left" w:pos="3600"/>
              </w:tabs>
              <w:ind w:left="0"/>
              <w:rPr>
                <w:b w:val="0"/>
                <w:sz w:val="22"/>
                <w:lang w:val="ro-RO"/>
              </w:rPr>
            </w:pPr>
            <w:r w:rsidRPr="0087767F">
              <w:rPr>
                <w:bCs/>
                <w:sz w:val="22"/>
                <w:lang w:val="ro-RO"/>
              </w:rPr>
              <w:t>30X</w:t>
            </w:r>
            <w:r w:rsidRPr="0087767F">
              <w:rPr>
                <w:b w:val="0"/>
                <w:sz w:val="22"/>
                <w:lang w:val="ro-RO"/>
              </w:rPr>
              <w:t xml:space="preserve"> „Materiale”</w:t>
            </w:r>
          </w:p>
        </w:tc>
        <w:tc>
          <w:tcPr>
            <w:tcW w:w="342" w:type="dxa"/>
          </w:tcPr>
          <w:p w:rsidR="00D00C9E" w:rsidRPr="0087767F" w:rsidRDefault="00D00C9E" w:rsidP="00411106">
            <w:pPr>
              <w:pStyle w:val="BodyTextIndent"/>
              <w:tabs>
                <w:tab w:val="left" w:pos="3600"/>
              </w:tabs>
              <w:ind w:left="0"/>
              <w:rPr>
                <w:sz w:val="22"/>
                <w:lang w:val="ro-RO"/>
              </w:rPr>
            </w:pPr>
            <w:r w:rsidRPr="0087767F">
              <w:rPr>
                <w:sz w:val="22"/>
                <w:lang w:val="ro-RO"/>
              </w:rPr>
              <w:t>=</w:t>
            </w:r>
          </w:p>
        </w:tc>
        <w:tc>
          <w:tcPr>
            <w:tcW w:w="2916" w:type="dxa"/>
          </w:tcPr>
          <w:p w:rsidR="00D00C9E" w:rsidRPr="0087767F" w:rsidRDefault="00D00C9E" w:rsidP="00411106">
            <w:pPr>
              <w:pStyle w:val="BodyTextIndent"/>
              <w:tabs>
                <w:tab w:val="left" w:pos="3600"/>
              </w:tabs>
              <w:ind w:left="57"/>
              <w:rPr>
                <w:sz w:val="22"/>
                <w:lang w:val="ro-RO"/>
              </w:rPr>
            </w:pPr>
            <w:r w:rsidRPr="0087767F">
              <w:rPr>
                <w:bCs/>
                <w:sz w:val="22"/>
                <w:lang w:val="ro-RO"/>
              </w:rPr>
              <w:t>308</w:t>
            </w:r>
            <w:r w:rsidRPr="0087767F">
              <w:rPr>
                <w:b w:val="0"/>
                <w:sz w:val="22"/>
                <w:lang w:val="ro-RO"/>
              </w:rPr>
              <w:t xml:space="preserve"> „Diferenţe de preţ la materii prime şi materiale”</w:t>
            </w:r>
          </w:p>
        </w:tc>
      </w:tr>
    </w:tbl>
    <w:p w:rsidR="00D00C9E" w:rsidRPr="0087767F" w:rsidRDefault="00D00C9E" w:rsidP="00D00C9E">
      <w:pPr>
        <w:tabs>
          <w:tab w:val="left" w:pos="2880"/>
          <w:tab w:val="left" w:pos="3060"/>
          <w:tab w:val="left" w:pos="3240"/>
          <w:tab w:val="left" w:pos="3420"/>
          <w:tab w:val="left" w:pos="3828"/>
          <w:tab w:val="left" w:pos="4111"/>
          <w:tab w:val="left" w:pos="4536"/>
        </w:tabs>
        <w:jc w:val="both"/>
      </w:pPr>
    </w:p>
    <w:p w:rsidR="00D00C9E" w:rsidRPr="0087767F" w:rsidRDefault="00D00C9E" w:rsidP="00D00C9E">
      <w:pPr>
        <w:pStyle w:val="BodyText2"/>
        <w:tabs>
          <w:tab w:val="left" w:pos="4678"/>
        </w:tabs>
        <w:ind w:firstLine="709"/>
        <w:jc w:val="both"/>
        <w:rPr>
          <w:sz w:val="22"/>
        </w:rPr>
      </w:pPr>
      <w:r w:rsidRPr="0087767F">
        <w:rPr>
          <w:b/>
          <w:bCs/>
          <w:sz w:val="22"/>
        </w:rPr>
        <w:t>Soldul</w:t>
      </w:r>
      <w:r w:rsidRPr="0087767F">
        <w:rPr>
          <w:sz w:val="22"/>
        </w:rPr>
        <w:t xml:space="preserve"> contului poate fi:</w:t>
      </w:r>
    </w:p>
    <w:p w:rsidR="00D00C9E" w:rsidRPr="0087767F" w:rsidRDefault="00D00C9E" w:rsidP="00D00C9E">
      <w:pPr>
        <w:pStyle w:val="BodyText2"/>
        <w:tabs>
          <w:tab w:val="left" w:pos="4678"/>
        </w:tabs>
        <w:ind w:firstLine="709"/>
        <w:jc w:val="both"/>
        <w:rPr>
          <w:sz w:val="22"/>
        </w:rPr>
      </w:pPr>
      <w:r w:rsidRPr="0087767F">
        <w:rPr>
          <w:sz w:val="22"/>
        </w:rPr>
        <w:t xml:space="preserve">- </w:t>
      </w:r>
      <w:r w:rsidRPr="0087767F">
        <w:rPr>
          <w:i/>
          <w:iCs/>
          <w:sz w:val="22"/>
        </w:rPr>
        <w:t>debitor</w:t>
      </w:r>
      <w:r w:rsidRPr="0087767F">
        <w:rPr>
          <w:sz w:val="22"/>
        </w:rPr>
        <w:t xml:space="preserve"> şi exprimă diferenţele de preţ în plus aferente intrărilor respectiv diferenţele în minus aferente ieşirilor de materii prime, materiale consumabile şi materiale de natura obiectelor de inventar;</w:t>
      </w:r>
    </w:p>
    <w:p w:rsidR="00D00C9E" w:rsidRPr="005603E5" w:rsidRDefault="00D00C9E" w:rsidP="00D00C9E">
      <w:pPr>
        <w:pStyle w:val="BodyText2"/>
        <w:tabs>
          <w:tab w:val="left" w:pos="4678"/>
        </w:tabs>
        <w:ind w:firstLine="709"/>
        <w:jc w:val="both"/>
        <w:rPr>
          <w:b/>
          <w:i/>
          <w:sz w:val="22"/>
        </w:rPr>
      </w:pPr>
      <w:r w:rsidRPr="0087767F">
        <w:rPr>
          <w:sz w:val="22"/>
        </w:rPr>
        <w:t xml:space="preserve">- </w:t>
      </w:r>
      <w:r w:rsidRPr="0087767F">
        <w:rPr>
          <w:i/>
          <w:iCs/>
          <w:sz w:val="22"/>
        </w:rPr>
        <w:t>creditor</w:t>
      </w:r>
      <w:r w:rsidRPr="0087767F">
        <w:rPr>
          <w:sz w:val="22"/>
        </w:rPr>
        <w:t xml:space="preserve"> şi exprimă diferenţele de preţ în plus aferente ieşirilor respectiv diferenţele de preţ în minus aferente intrărilor de materii prime, materiale consumabile şi materiale de natura obiectelor de inventar.</w:t>
      </w:r>
    </w:p>
    <w:p w:rsidR="00D00C9E" w:rsidRDefault="00D00C9E" w:rsidP="00D00C9E">
      <w:pPr>
        <w:pStyle w:val="BodyText2"/>
        <w:ind w:firstLine="709"/>
        <w:jc w:val="both"/>
        <w:rPr>
          <w:i/>
          <w:iCs/>
          <w:sz w:val="22"/>
        </w:rPr>
      </w:pPr>
    </w:p>
    <w:p w:rsidR="00D00C9E" w:rsidRDefault="00D00C9E" w:rsidP="00D00C9E">
      <w:pPr>
        <w:pStyle w:val="BodyText2"/>
        <w:ind w:firstLine="709"/>
        <w:jc w:val="both"/>
        <w:rPr>
          <w:i/>
          <w:iCs/>
          <w:sz w:val="22"/>
        </w:rPr>
      </w:pPr>
    </w:p>
    <w:p w:rsidR="00D00C9E" w:rsidRDefault="00D00C9E" w:rsidP="00D00C9E">
      <w:pPr>
        <w:pStyle w:val="BodyText2"/>
        <w:ind w:firstLine="709"/>
        <w:jc w:val="both"/>
        <w:rPr>
          <w:i/>
          <w:iCs/>
          <w:sz w:val="22"/>
        </w:rPr>
      </w:pPr>
    </w:p>
    <w:p w:rsidR="00D00C9E" w:rsidRDefault="00D00C9E" w:rsidP="00D00C9E">
      <w:pPr>
        <w:pStyle w:val="BodyText2"/>
        <w:ind w:firstLine="709"/>
        <w:jc w:val="both"/>
        <w:rPr>
          <w:i/>
          <w:iCs/>
          <w:sz w:val="22"/>
        </w:rPr>
      </w:pPr>
    </w:p>
    <w:p w:rsidR="00D00C9E" w:rsidRPr="00243E0F" w:rsidRDefault="00D00C9E" w:rsidP="00D00C9E">
      <w:pPr>
        <w:pStyle w:val="BodyText2"/>
        <w:jc w:val="both"/>
        <w:rPr>
          <w:szCs w:val="28"/>
        </w:rPr>
      </w:pPr>
    </w:p>
    <w:p w:rsidR="00D00C9E" w:rsidRPr="00243E0F" w:rsidRDefault="00D00C9E" w:rsidP="00D00C9E">
      <w:pPr>
        <w:pStyle w:val="Heading2"/>
        <w:numPr>
          <w:ilvl w:val="0"/>
          <w:numId w:val="0"/>
        </w:numPr>
        <w:ind w:left="720"/>
        <w:jc w:val="center"/>
        <w:rPr>
          <w:b/>
          <w:bCs/>
        </w:rPr>
      </w:pPr>
      <w:bookmarkStart w:id="2" w:name="_Toc277675976"/>
      <w:bookmarkStart w:id="3" w:name="_Toc279010783"/>
      <w:r w:rsidRPr="000370AD">
        <w:rPr>
          <w:b/>
          <w:bCs/>
        </w:rPr>
        <w:t>3.6 Contabilitatea stocurilor în curs de aprovizionare</w:t>
      </w:r>
      <w:bookmarkEnd w:id="2"/>
      <w:bookmarkEnd w:id="3"/>
      <w:r>
        <w:rPr>
          <w:b/>
          <w:bCs/>
        </w:rPr>
        <w:t xml:space="preserve"> </w:t>
      </w:r>
      <w:r w:rsidRPr="00243E0F">
        <w:rPr>
          <w:b/>
          <w:bCs/>
        </w:rPr>
        <w:t>și a stocurilor aflate la terți</w:t>
      </w:r>
    </w:p>
    <w:p w:rsidR="00D00C9E" w:rsidRPr="000370AD" w:rsidRDefault="00D00C9E" w:rsidP="00D00C9E">
      <w:pPr>
        <w:pStyle w:val="BodyText2"/>
        <w:jc w:val="both"/>
        <w:rPr>
          <w:b/>
          <w:sz w:val="24"/>
          <w:szCs w:val="24"/>
        </w:rPr>
      </w:pPr>
    </w:p>
    <w:p w:rsidR="00D00C9E" w:rsidRPr="000370AD" w:rsidRDefault="00D00C9E" w:rsidP="00D00C9E">
      <w:pPr>
        <w:pStyle w:val="BodyText2"/>
        <w:ind w:firstLine="720"/>
        <w:jc w:val="both"/>
        <w:rPr>
          <w:sz w:val="22"/>
        </w:rPr>
      </w:pPr>
      <w:r w:rsidRPr="000370AD">
        <w:rPr>
          <w:i/>
          <w:iCs/>
          <w:sz w:val="22"/>
        </w:rPr>
        <w:lastRenderedPageBreak/>
        <w:t>Stocurile în curs de aprovizionare</w:t>
      </w:r>
      <w:r w:rsidRPr="000370AD">
        <w:rPr>
          <w:sz w:val="22"/>
        </w:rPr>
        <w:t xml:space="preserve"> cuprind materiile prime, materialele, animalele, mărfurile şi ambalajele cumpărate pentru care s-au transferat riscurile şi beneficiile aferente, dar care la finele perioadei de raportare sunt în curs de aprovizionare.</w:t>
      </w:r>
    </w:p>
    <w:p w:rsidR="00D00C9E" w:rsidRPr="000370AD" w:rsidRDefault="00D00C9E" w:rsidP="00D00C9E">
      <w:pPr>
        <w:pStyle w:val="BodyText2"/>
        <w:ind w:firstLine="720"/>
        <w:jc w:val="both"/>
        <w:rPr>
          <w:sz w:val="22"/>
        </w:rPr>
      </w:pPr>
      <w:r w:rsidRPr="000370AD">
        <w:rPr>
          <w:sz w:val="22"/>
        </w:rPr>
        <w:t xml:space="preserve">Pentru reflectarea acestora prin Planul de Conturi </w:t>
      </w:r>
      <w:r>
        <w:rPr>
          <w:sz w:val="22"/>
        </w:rPr>
        <w:t>General s-au prevăzut conturile</w:t>
      </w:r>
      <w:r w:rsidRPr="000370AD">
        <w:rPr>
          <w:sz w:val="22"/>
        </w:rPr>
        <w:t>:</w:t>
      </w:r>
    </w:p>
    <w:p w:rsidR="00D00C9E" w:rsidRPr="000370AD" w:rsidRDefault="00D00C9E" w:rsidP="00D00C9E">
      <w:pPr>
        <w:pStyle w:val="BodyText2"/>
        <w:ind w:firstLine="709"/>
        <w:jc w:val="both"/>
        <w:rPr>
          <w:sz w:val="22"/>
        </w:rPr>
      </w:pPr>
      <w:r w:rsidRPr="000370AD">
        <w:rPr>
          <w:b/>
          <w:sz w:val="22"/>
        </w:rPr>
        <w:t>321</w:t>
      </w:r>
      <w:r w:rsidRPr="000370AD">
        <w:rPr>
          <w:sz w:val="22"/>
        </w:rPr>
        <w:t xml:space="preserve"> „Materii prime în curs de aprovizionare” </w:t>
      </w:r>
    </w:p>
    <w:p w:rsidR="00D00C9E" w:rsidRPr="000370AD" w:rsidRDefault="00D00C9E" w:rsidP="00D00C9E">
      <w:pPr>
        <w:pStyle w:val="BodyText2"/>
        <w:ind w:firstLine="709"/>
        <w:jc w:val="both"/>
        <w:rPr>
          <w:sz w:val="22"/>
        </w:rPr>
      </w:pPr>
      <w:r w:rsidRPr="000370AD">
        <w:rPr>
          <w:b/>
          <w:sz w:val="22"/>
        </w:rPr>
        <w:t>322</w:t>
      </w:r>
      <w:r w:rsidRPr="000370AD">
        <w:rPr>
          <w:sz w:val="22"/>
        </w:rPr>
        <w:t xml:space="preserve"> „Materiale consumabile în curs de aprovizionare”</w:t>
      </w:r>
    </w:p>
    <w:p w:rsidR="00D00C9E" w:rsidRPr="000370AD" w:rsidRDefault="00D00C9E" w:rsidP="00D00C9E">
      <w:pPr>
        <w:pStyle w:val="BodyText2"/>
        <w:ind w:firstLine="709"/>
        <w:jc w:val="both"/>
        <w:rPr>
          <w:sz w:val="22"/>
        </w:rPr>
      </w:pPr>
      <w:r w:rsidRPr="000370AD">
        <w:rPr>
          <w:b/>
          <w:sz w:val="22"/>
        </w:rPr>
        <w:t>323</w:t>
      </w:r>
      <w:r w:rsidRPr="000370AD">
        <w:rPr>
          <w:sz w:val="22"/>
        </w:rPr>
        <w:t xml:space="preserve"> „Materiale de natura obiectelor de inventar în curs de aprovizionare”</w:t>
      </w:r>
    </w:p>
    <w:p w:rsidR="00D00C9E" w:rsidRPr="000370AD" w:rsidRDefault="00D00C9E" w:rsidP="00D00C9E">
      <w:pPr>
        <w:pStyle w:val="BodyText2"/>
        <w:ind w:firstLine="709"/>
        <w:jc w:val="both"/>
        <w:rPr>
          <w:sz w:val="22"/>
        </w:rPr>
      </w:pPr>
      <w:r w:rsidRPr="000370AD">
        <w:rPr>
          <w:b/>
          <w:sz w:val="22"/>
        </w:rPr>
        <w:t>326</w:t>
      </w:r>
      <w:r w:rsidRPr="000370AD">
        <w:rPr>
          <w:sz w:val="22"/>
        </w:rPr>
        <w:t xml:space="preserve"> „Animale în curs de aprovizionare”</w:t>
      </w:r>
    </w:p>
    <w:p w:rsidR="00D00C9E" w:rsidRPr="000370AD" w:rsidRDefault="00D00C9E" w:rsidP="00D00C9E">
      <w:pPr>
        <w:pStyle w:val="BodyText2"/>
        <w:ind w:firstLine="709"/>
        <w:jc w:val="both"/>
        <w:rPr>
          <w:sz w:val="22"/>
        </w:rPr>
      </w:pPr>
      <w:r w:rsidRPr="000370AD">
        <w:rPr>
          <w:b/>
          <w:sz w:val="22"/>
        </w:rPr>
        <w:t>327</w:t>
      </w:r>
      <w:r w:rsidRPr="000370AD">
        <w:rPr>
          <w:sz w:val="22"/>
        </w:rPr>
        <w:t xml:space="preserve"> „Mărfuri în curs de aprovizionare”</w:t>
      </w:r>
    </w:p>
    <w:p w:rsidR="00D00C9E" w:rsidRPr="000370AD" w:rsidRDefault="00D00C9E" w:rsidP="00D00C9E">
      <w:pPr>
        <w:pStyle w:val="BodyText2"/>
        <w:ind w:firstLine="709"/>
        <w:jc w:val="both"/>
        <w:rPr>
          <w:sz w:val="22"/>
        </w:rPr>
      </w:pPr>
      <w:r w:rsidRPr="000370AD">
        <w:rPr>
          <w:b/>
          <w:sz w:val="22"/>
        </w:rPr>
        <w:t>328</w:t>
      </w:r>
      <w:r w:rsidRPr="000370AD">
        <w:rPr>
          <w:sz w:val="22"/>
        </w:rPr>
        <w:t xml:space="preserve"> „Ambalaje în curs de aprovizionare”</w:t>
      </w:r>
    </w:p>
    <w:p w:rsidR="00D00C9E" w:rsidRPr="000370AD" w:rsidRDefault="00D00C9E" w:rsidP="00D00C9E">
      <w:pPr>
        <w:pStyle w:val="BodyText2"/>
        <w:ind w:firstLine="709"/>
        <w:jc w:val="both"/>
        <w:rPr>
          <w:sz w:val="22"/>
        </w:rPr>
      </w:pPr>
      <w:r w:rsidRPr="000370AD">
        <w:rPr>
          <w:sz w:val="22"/>
        </w:rPr>
        <w:t xml:space="preserve">După </w:t>
      </w:r>
      <w:r w:rsidRPr="000370AD">
        <w:rPr>
          <w:bCs/>
          <w:i/>
          <w:sz w:val="22"/>
        </w:rPr>
        <w:t>conţinutul economic</w:t>
      </w:r>
      <w:r w:rsidRPr="000370AD">
        <w:rPr>
          <w:sz w:val="22"/>
        </w:rPr>
        <w:t>: conturi de stocuri materiale.</w:t>
      </w:r>
    </w:p>
    <w:p w:rsidR="00D00C9E" w:rsidRPr="000370AD" w:rsidRDefault="00D00C9E" w:rsidP="00D00C9E">
      <w:pPr>
        <w:pStyle w:val="BodyText2"/>
        <w:ind w:firstLine="709"/>
        <w:jc w:val="both"/>
        <w:rPr>
          <w:sz w:val="22"/>
        </w:rPr>
      </w:pPr>
      <w:r w:rsidRPr="000370AD">
        <w:rPr>
          <w:sz w:val="22"/>
        </w:rPr>
        <w:t xml:space="preserve">După </w:t>
      </w:r>
      <w:r w:rsidRPr="000370AD">
        <w:rPr>
          <w:bCs/>
          <w:i/>
          <w:sz w:val="22"/>
        </w:rPr>
        <w:t>funcţia contabilă</w:t>
      </w:r>
      <w:r w:rsidRPr="000370AD">
        <w:rPr>
          <w:sz w:val="22"/>
        </w:rPr>
        <w:t>: conturi de activ.</w:t>
      </w:r>
    </w:p>
    <w:p w:rsidR="00D00C9E" w:rsidRPr="000370AD" w:rsidRDefault="00D00C9E" w:rsidP="00D00C9E">
      <w:pPr>
        <w:pStyle w:val="BodyText2"/>
        <w:jc w:val="both"/>
        <w:rPr>
          <w:b/>
          <w:sz w:val="12"/>
          <w:szCs w:val="12"/>
        </w:rPr>
      </w:pPr>
    </w:p>
    <w:p w:rsidR="00411106" w:rsidRPr="00411106" w:rsidRDefault="00411106" w:rsidP="00D00C9E">
      <w:pPr>
        <w:pStyle w:val="BodyText2"/>
        <w:ind w:firstLine="709"/>
        <w:jc w:val="both"/>
        <w:rPr>
          <w:b/>
          <w:sz w:val="22"/>
          <w:lang w:val="en-US"/>
        </w:rPr>
      </w:pPr>
      <w:r w:rsidRPr="00411106">
        <w:rPr>
          <w:b/>
          <w:sz w:val="22"/>
        </w:rPr>
        <w:t xml:space="preserve">Se debitează cu </w:t>
      </w:r>
      <w:r>
        <w:rPr>
          <w:b/>
          <w:sz w:val="22"/>
          <w:lang w:val="en-US"/>
        </w:rPr>
        <w:t>:</w:t>
      </w:r>
    </w:p>
    <w:p w:rsidR="00D00C9E" w:rsidRPr="000370AD" w:rsidRDefault="00D00C9E" w:rsidP="00411106">
      <w:pPr>
        <w:pStyle w:val="BodyText2"/>
        <w:numPr>
          <w:ilvl w:val="0"/>
          <w:numId w:val="18"/>
        </w:numPr>
        <w:jc w:val="both"/>
        <w:rPr>
          <w:b/>
          <w:sz w:val="22"/>
        </w:rPr>
      </w:pPr>
      <w:r w:rsidRPr="000370AD">
        <w:rPr>
          <w:sz w:val="22"/>
        </w:rPr>
        <w:t>stocurile cumpărate pentru care s-au transferat riscurile şi beneficiile aferente, dar care sunt în c</w:t>
      </w:r>
      <w:r>
        <w:rPr>
          <w:sz w:val="22"/>
        </w:rPr>
        <w:t xml:space="preserve">urs de aprovizionare, </w:t>
      </w:r>
      <w:r w:rsidR="00411106">
        <w:rPr>
          <w:sz w:val="22"/>
        </w:rPr>
        <w:t xml:space="preserve">în corespondență cu creditul contului </w:t>
      </w:r>
      <w:r w:rsidRPr="000370AD">
        <w:rPr>
          <w:sz w:val="22"/>
        </w:rPr>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32x</w:t>
            </w:r>
            <w:r w:rsidRPr="000370AD">
              <w:rPr>
                <w:b w:val="0"/>
                <w:bCs/>
                <w:sz w:val="22"/>
                <w:lang w:val="ro-RO"/>
              </w:rPr>
              <w:t xml:space="preserve"> „Stocuri în curs de  aprovizionare”</w:t>
            </w:r>
          </w:p>
          <w:p w:rsidR="00D00C9E" w:rsidRPr="000370AD" w:rsidRDefault="00D00C9E" w:rsidP="00411106">
            <w:pPr>
              <w:pStyle w:val="BodyTextIndent"/>
              <w:tabs>
                <w:tab w:val="left" w:pos="3420"/>
                <w:tab w:val="left" w:pos="3600"/>
              </w:tabs>
              <w:ind w:left="0"/>
              <w:rPr>
                <w:b w:val="0"/>
                <w:bCs/>
                <w:sz w:val="22"/>
                <w:lang w:val="ro-RO"/>
              </w:rPr>
            </w:pP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401 </w:t>
            </w:r>
            <w:r w:rsidRPr="000370AD">
              <w:rPr>
                <w:b w:val="0"/>
                <w:bCs/>
                <w:sz w:val="22"/>
                <w:lang w:val="ro-RO"/>
              </w:rPr>
              <w:t>„Furnizori”</w:t>
            </w:r>
          </w:p>
          <w:p w:rsidR="00D00C9E" w:rsidRPr="000370AD" w:rsidRDefault="00D00C9E" w:rsidP="00411106">
            <w:pPr>
              <w:pStyle w:val="BodyTextIndent"/>
              <w:tabs>
                <w:tab w:val="left" w:pos="3600"/>
              </w:tabs>
              <w:ind w:left="57"/>
              <w:rPr>
                <w:sz w:val="22"/>
                <w:lang w:val="ro-RO"/>
              </w:rPr>
            </w:pPr>
          </w:p>
        </w:tc>
      </w:tr>
    </w:tbl>
    <w:p w:rsidR="00D00C9E" w:rsidRPr="000370AD" w:rsidRDefault="00D00C9E" w:rsidP="00D00C9E">
      <w:pPr>
        <w:tabs>
          <w:tab w:val="left" w:pos="2880"/>
          <w:tab w:val="left" w:pos="3060"/>
          <w:tab w:val="left" w:pos="3240"/>
          <w:tab w:val="left" w:pos="3420"/>
          <w:tab w:val="left" w:pos="3828"/>
          <w:tab w:val="left" w:pos="4111"/>
          <w:tab w:val="left" w:pos="4536"/>
        </w:tabs>
        <w:jc w:val="both"/>
        <w:rPr>
          <w:sz w:val="12"/>
          <w:szCs w:val="12"/>
        </w:rPr>
      </w:pPr>
    </w:p>
    <w:p w:rsidR="00411106" w:rsidRPr="00411106" w:rsidRDefault="00411106" w:rsidP="00D00C9E">
      <w:pPr>
        <w:pStyle w:val="BodyText2"/>
        <w:ind w:firstLine="720"/>
        <w:jc w:val="both"/>
        <w:rPr>
          <w:b/>
          <w:sz w:val="22"/>
        </w:rPr>
      </w:pPr>
      <w:r w:rsidRPr="00411106">
        <w:rPr>
          <w:b/>
          <w:sz w:val="22"/>
        </w:rPr>
        <w:t xml:space="preserve">Se creditează cu </w:t>
      </w:r>
      <w:r>
        <w:rPr>
          <w:b/>
          <w:sz w:val="22"/>
        </w:rPr>
        <w:t>:</w:t>
      </w:r>
    </w:p>
    <w:p w:rsidR="00D00C9E" w:rsidRPr="000370AD" w:rsidRDefault="00411106" w:rsidP="00D00C9E">
      <w:pPr>
        <w:pStyle w:val="BodyText2"/>
        <w:ind w:firstLine="720"/>
        <w:jc w:val="both"/>
        <w:rPr>
          <w:sz w:val="22"/>
        </w:rPr>
      </w:pPr>
      <w:r>
        <w:rPr>
          <w:sz w:val="22"/>
        </w:rPr>
        <w:t>-</w:t>
      </w:r>
      <w:r w:rsidR="00D00C9E" w:rsidRPr="000370AD">
        <w:rPr>
          <w:sz w:val="22"/>
        </w:rPr>
        <w:t>valoarea stocurilor cumpărate şi recepţionate pentru care s-a încheiat procesul de aprovizionare,</w:t>
      </w:r>
      <w:r>
        <w:rPr>
          <w:sz w:val="22"/>
        </w:rPr>
        <w:t xml:space="preserve"> în corespondența cu debitul conturilor </w:t>
      </w:r>
      <w:r w:rsidR="00D00C9E" w:rsidRPr="000370AD">
        <w:rPr>
          <w:sz w:val="22"/>
        </w:rPr>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jc w:val="center"/>
            </w:pPr>
            <w:r w:rsidRPr="000370AD">
              <w:t>%</w:t>
            </w:r>
          </w:p>
          <w:p w:rsidR="00D00C9E" w:rsidRPr="000370AD" w:rsidRDefault="00D00C9E" w:rsidP="00411106">
            <w:pPr>
              <w:pStyle w:val="BodyTextIndent"/>
              <w:tabs>
                <w:tab w:val="left" w:pos="3420"/>
                <w:tab w:val="left" w:pos="3600"/>
              </w:tabs>
              <w:ind w:left="0"/>
              <w:rPr>
                <w:b w:val="0"/>
                <w:sz w:val="22"/>
                <w:lang w:val="ro-RO"/>
              </w:rPr>
            </w:pPr>
            <w:r w:rsidRPr="000370AD">
              <w:rPr>
                <w:bCs/>
                <w:sz w:val="22"/>
                <w:lang w:val="ro-RO"/>
              </w:rPr>
              <w:t>30x</w:t>
            </w:r>
            <w:r w:rsidRPr="000370AD">
              <w:rPr>
                <w:b w:val="0"/>
                <w:sz w:val="22"/>
                <w:lang w:val="ro-RO"/>
              </w:rPr>
              <w:t xml:space="preserve"> „Materiale”</w:t>
            </w:r>
          </w:p>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361</w:t>
            </w:r>
            <w:r w:rsidRPr="000370AD">
              <w:rPr>
                <w:b w:val="0"/>
                <w:bCs/>
                <w:sz w:val="22"/>
                <w:lang w:val="ro-RO"/>
              </w:rPr>
              <w:t xml:space="preserve"> </w:t>
            </w:r>
            <w:r w:rsidRPr="000370AD">
              <w:rPr>
                <w:b w:val="0"/>
                <w:sz w:val="22"/>
                <w:lang w:val="ro-RO"/>
              </w:rPr>
              <w:t>„</w:t>
            </w:r>
            <w:r w:rsidRPr="000370AD">
              <w:rPr>
                <w:b w:val="0"/>
                <w:bCs/>
                <w:sz w:val="22"/>
                <w:lang w:val="ro-RO"/>
              </w:rPr>
              <w:t>Animale şi păsări”</w:t>
            </w:r>
          </w:p>
          <w:p w:rsidR="00D00C9E" w:rsidRPr="000370AD" w:rsidRDefault="00D00C9E" w:rsidP="00411106">
            <w:pPr>
              <w:pStyle w:val="BodyTextIndent"/>
              <w:tabs>
                <w:tab w:val="left" w:pos="3420"/>
                <w:tab w:val="left" w:pos="3600"/>
              </w:tabs>
              <w:ind w:left="0"/>
              <w:rPr>
                <w:b w:val="0"/>
                <w:sz w:val="22"/>
                <w:lang w:val="ro-RO"/>
              </w:rPr>
            </w:pPr>
            <w:r w:rsidRPr="000370AD">
              <w:rPr>
                <w:sz w:val="22"/>
                <w:lang w:val="ro-RO"/>
              </w:rPr>
              <w:t>371</w:t>
            </w:r>
            <w:r w:rsidRPr="000370AD">
              <w:rPr>
                <w:b w:val="0"/>
                <w:bCs/>
                <w:sz w:val="22"/>
                <w:lang w:val="ro-RO"/>
              </w:rPr>
              <w:t xml:space="preserve"> </w:t>
            </w:r>
            <w:r w:rsidRPr="000370AD">
              <w:rPr>
                <w:b w:val="0"/>
                <w:sz w:val="22"/>
                <w:lang w:val="ro-RO"/>
              </w:rPr>
              <w:t>„Mărfuri”</w:t>
            </w:r>
          </w:p>
          <w:p w:rsidR="00D00C9E" w:rsidRPr="000370AD" w:rsidRDefault="00D00C9E" w:rsidP="00411106">
            <w:pPr>
              <w:pStyle w:val="BodyTextIndent"/>
              <w:tabs>
                <w:tab w:val="left" w:pos="3420"/>
                <w:tab w:val="left" w:pos="3600"/>
              </w:tabs>
              <w:ind w:left="0"/>
              <w:rPr>
                <w:b w:val="0"/>
                <w:bCs/>
                <w:sz w:val="22"/>
                <w:lang w:val="ro-RO"/>
              </w:rPr>
            </w:pPr>
            <w:r w:rsidRPr="000370AD">
              <w:rPr>
                <w:bCs/>
                <w:sz w:val="22"/>
                <w:lang w:val="ro-RO"/>
              </w:rPr>
              <w:t>381</w:t>
            </w:r>
            <w:r w:rsidRPr="000370AD">
              <w:rPr>
                <w:b w:val="0"/>
                <w:sz w:val="22"/>
                <w:lang w:val="ro-RO"/>
              </w:rPr>
              <w:t xml:space="preserve"> „Ambalaje”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600"/>
              </w:tabs>
              <w:ind w:left="57"/>
              <w:jc w:val="both"/>
              <w:rPr>
                <w:b w:val="0"/>
                <w:sz w:val="22"/>
                <w:lang w:val="ro-RO"/>
              </w:rPr>
            </w:pPr>
            <w:r w:rsidRPr="000370AD">
              <w:rPr>
                <w:bCs/>
                <w:sz w:val="22"/>
                <w:lang w:val="ro-RO"/>
              </w:rPr>
              <w:t>32x</w:t>
            </w:r>
            <w:r>
              <w:rPr>
                <w:b w:val="0"/>
                <w:sz w:val="22"/>
                <w:lang w:val="ro-RO"/>
              </w:rPr>
              <w:t xml:space="preserve"> „</w:t>
            </w:r>
            <w:r w:rsidRPr="000370AD">
              <w:rPr>
                <w:b w:val="0"/>
                <w:sz w:val="22"/>
                <w:lang w:val="ro-RO"/>
              </w:rPr>
              <w:t>Stocuri în curs de</w:t>
            </w:r>
          </w:p>
          <w:p w:rsidR="00D00C9E" w:rsidRPr="000370AD" w:rsidRDefault="00D00C9E" w:rsidP="00411106">
            <w:pPr>
              <w:pStyle w:val="BodyTextIndent"/>
              <w:tabs>
                <w:tab w:val="left" w:pos="3600"/>
              </w:tabs>
              <w:ind w:left="57"/>
              <w:rPr>
                <w:sz w:val="22"/>
                <w:lang w:val="ro-RO"/>
              </w:rPr>
            </w:pPr>
            <w:r w:rsidRPr="000370AD">
              <w:rPr>
                <w:b w:val="0"/>
                <w:sz w:val="22"/>
                <w:lang w:val="ro-RO"/>
              </w:rPr>
              <w:t>aprovizionare</w:t>
            </w:r>
            <w:r>
              <w:rPr>
                <w:b w:val="0"/>
                <w:sz w:val="22"/>
                <w:lang w:val="ro-RO"/>
              </w:rPr>
              <w:t>”</w:t>
            </w:r>
          </w:p>
        </w:tc>
      </w:tr>
    </w:tbl>
    <w:p w:rsidR="00D00C9E" w:rsidRPr="000370AD" w:rsidRDefault="00D00C9E" w:rsidP="00D00C9E">
      <w:pPr>
        <w:pStyle w:val="BodyText2"/>
        <w:jc w:val="both"/>
        <w:rPr>
          <w:sz w:val="12"/>
          <w:szCs w:val="12"/>
        </w:rPr>
      </w:pPr>
    </w:p>
    <w:p w:rsidR="00D00C9E" w:rsidRPr="000370AD" w:rsidRDefault="00D00C9E" w:rsidP="00D00C9E">
      <w:pPr>
        <w:pStyle w:val="BodyText2"/>
        <w:ind w:firstLine="709"/>
        <w:jc w:val="both"/>
        <w:rPr>
          <w:sz w:val="22"/>
        </w:rPr>
      </w:pPr>
      <w:r w:rsidRPr="000370AD">
        <w:rPr>
          <w:b/>
          <w:sz w:val="22"/>
        </w:rPr>
        <w:t xml:space="preserve">Soldul </w:t>
      </w:r>
      <w:r w:rsidRPr="000370AD">
        <w:rPr>
          <w:sz w:val="22"/>
        </w:rPr>
        <w:t xml:space="preserve">conturilor este </w:t>
      </w:r>
      <w:r w:rsidRPr="000370AD">
        <w:rPr>
          <w:i/>
          <w:sz w:val="22"/>
        </w:rPr>
        <w:t>debitor</w:t>
      </w:r>
      <w:r w:rsidRPr="000370AD">
        <w:rPr>
          <w:b/>
          <w:i/>
          <w:sz w:val="22"/>
        </w:rPr>
        <w:t xml:space="preserve"> </w:t>
      </w:r>
      <w:r w:rsidRPr="000370AD">
        <w:rPr>
          <w:sz w:val="22"/>
        </w:rPr>
        <w:t>şi reflectă valoarea stocurilor cumpărate pentru care s-au transferat riscurile şi beneficiile aferente, dar care la finele perioadei de raportare sunt în curs de aprovizionare.</w:t>
      </w:r>
    </w:p>
    <w:p w:rsidR="00D00C9E" w:rsidRPr="00243E0F" w:rsidRDefault="00D00C9E" w:rsidP="00D00C9E">
      <w:pPr>
        <w:pStyle w:val="BodyText2"/>
        <w:jc w:val="both"/>
        <w:rPr>
          <w:b/>
          <w:sz w:val="12"/>
          <w:szCs w:val="12"/>
        </w:rPr>
      </w:pPr>
    </w:p>
    <w:p w:rsidR="00D00C9E" w:rsidRPr="00243E0F" w:rsidRDefault="00D00C9E" w:rsidP="00D00C9E">
      <w:pPr>
        <w:pStyle w:val="BodyText2"/>
        <w:jc w:val="both"/>
        <w:rPr>
          <w:sz w:val="22"/>
        </w:rPr>
      </w:pPr>
      <w:r>
        <w:rPr>
          <w:b/>
          <w:szCs w:val="28"/>
        </w:rPr>
        <w:tab/>
      </w:r>
      <w:r w:rsidRPr="00243E0F">
        <w:rPr>
          <w:i/>
          <w:sz w:val="22"/>
        </w:rPr>
        <w:t xml:space="preserve">Stocurile aflate la terți </w:t>
      </w:r>
      <w:r w:rsidRPr="00243E0F">
        <w:rPr>
          <w:sz w:val="22"/>
        </w:rPr>
        <w:t>se formează ca urmare a unor situații determinate de lipsa spațiilor de depozitare sau a mijloacelor de transport, convenindu-se ca recepția să se realizeze la sediul furnizorului de către delegatul cumpărătorului (exemplu: combustibilii pentru alimentarea mijloacelor de transport rămân în păstrare la furnizor, până când sunt transferați în rezervoarele mijloacelor de transport). Aceste stocuri rămân spre păstrare la furnizor, până când se creează condițiile pentru a fi aduse în depozitele proprii.</w:t>
      </w:r>
    </w:p>
    <w:p w:rsidR="00D00C9E" w:rsidRPr="00243E0F" w:rsidRDefault="00D00C9E" w:rsidP="00D00C9E">
      <w:pPr>
        <w:pStyle w:val="BodyText2"/>
        <w:jc w:val="both"/>
        <w:rPr>
          <w:sz w:val="22"/>
        </w:rPr>
      </w:pPr>
      <w:r w:rsidRPr="00243E0F">
        <w:rPr>
          <w:sz w:val="22"/>
        </w:rPr>
        <w:tab/>
        <w:t xml:space="preserve">De asemenea, există situații în care pentru diferite operațiuni de prelucrare a materiilor prime și materialelor, entitatea nu dispune de capacități corespunzătoare, recurgând în consecință la colaborarea cu o altă entitate care să execute aceste prelucrări. Astfel, materialele trimise sunt însoțite de documentul numit </w:t>
      </w:r>
      <w:r w:rsidRPr="00243E0F">
        <w:rPr>
          <w:i/>
          <w:sz w:val="22"/>
        </w:rPr>
        <w:t>aviz de însoțire</w:t>
      </w:r>
      <w:r w:rsidRPr="00243E0F">
        <w:rPr>
          <w:sz w:val="22"/>
        </w:rPr>
        <w:t xml:space="preserve">, cu mențiunea „trimise spre prelucrare la terți”. În relația cu entitatea care efectuează serviciul de prelucrare, se evidențiază costul prelucrării ca o prestație, pentru care se emite de către cel ce efectuează prelucrarea, o </w:t>
      </w:r>
      <w:r w:rsidRPr="00243E0F">
        <w:rPr>
          <w:i/>
          <w:sz w:val="22"/>
        </w:rPr>
        <w:t xml:space="preserve">factură. </w:t>
      </w:r>
      <w:r w:rsidRPr="00243E0F">
        <w:rPr>
          <w:sz w:val="22"/>
        </w:rPr>
        <w:t>Valoarea prelucrărilor va fi atașată valorii materiilor prime sau materialelor trimise spre prelucrare, formându-se astfel, prețul de înregistrare al materialelor sau pieselor rezultate.</w:t>
      </w:r>
    </w:p>
    <w:p w:rsidR="00D00C9E" w:rsidRPr="00243E0F" w:rsidRDefault="00D00C9E" w:rsidP="00D00C9E">
      <w:pPr>
        <w:pStyle w:val="BodyText2"/>
        <w:ind w:firstLine="720"/>
        <w:jc w:val="both"/>
        <w:rPr>
          <w:sz w:val="22"/>
        </w:rPr>
      </w:pPr>
      <w:r w:rsidRPr="00243E0F">
        <w:rPr>
          <w:sz w:val="22"/>
        </w:rPr>
        <w:t>Pentru reflectarea acestora prin Planul de Conturi General s-au prevăzut conturile:</w:t>
      </w:r>
    </w:p>
    <w:p w:rsidR="00D00C9E" w:rsidRPr="00243E0F" w:rsidRDefault="00D00C9E" w:rsidP="00D00C9E">
      <w:pPr>
        <w:pStyle w:val="BodyText2"/>
        <w:ind w:firstLine="720"/>
        <w:jc w:val="both"/>
        <w:rPr>
          <w:sz w:val="22"/>
        </w:rPr>
      </w:pPr>
      <w:r w:rsidRPr="00243E0F">
        <w:rPr>
          <w:sz w:val="22"/>
        </w:rPr>
        <w:t>- 351 „Materii și materiale aflate la terți”;</w:t>
      </w:r>
    </w:p>
    <w:p w:rsidR="00D00C9E" w:rsidRPr="00243E0F" w:rsidRDefault="00D00C9E" w:rsidP="00D00C9E">
      <w:pPr>
        <w:pStyle w:val="BodyText2"/>
        <w:ind w:firstLine="720"/>
        <w:jc w:val="both"/>
        <w:rPr>
          <w:sz w:val="22"/>
        </w:rPr>
      </w:pPr>
      <w:r w:rsidRPr="00243E0F">
        <w:rPr>
          <w:sz w:val="22"/>
        </w:rPr>
        <w:t>- 354 „Produse aflate la terți”;</w:t>
      </w:r>
    </w:p>
    <w:p w:rsidR="00D00C9E" w:rsidRPr="00243E0F" w:rsidRDefault="00D00C9E" w:rsidP="00D00C9E">
      <w:pPr>
        <w:pStyle w:val="BodyText2"/>
        <w:ind w:firstLine="720"/>
        <w:jc w:val="both"/>
        <w:rPr>
          <w:sz w:val="22"/>
        </w:rPr>
      </w:pPr>
      <w:r w:rsidRPr="00243E0F">
        <w:rPr>
          <w:sz w:val="22"/>
        </w:rPr>
        <w:t>- 356 „Animale aflate la terți”;</w:t>
      </w:r>
    </w:p>
    <w:p w:rsidR="00D00C9E" w:rsidRPr="00243E0F" w:rsidRDefault="00D00C9E" w:rsidP="00D00C9E">
      <w:pPr>
        <w:pStyle w:val="BodyText2"/>
        <w:ind w:firstLine="720"/>
        <w:jc w:val="both"/>
        <w:rPr>
          <w:sz w:val="22"/>
        </w:rPr>
      </w:pPr>
      <w:r w:rsidRPr="00243E0F">
        <w:rPr>
          <w:sz w:val="22"/>
        </w:rPr>
        <w:t>- 357 „Mărfuri aflate la terți”;</w:t>
      </w:r>
    </w:p>
    <w:p w:rsidR="00D00C9E" w:rsidRPr="00243E0F" w:rsidRDefault="00D00C9E" w:rsidP="00D00C9E">
      <w:pPr>
        <w:pStyle w:val="BodyText2"/>
        <w:ind w:firstLine="720"/>
        <w:jc w:val="both"/>
        <w:rPr>
          <w:sz w:val="22"/>
        </w:rPr>
      </w:pPr>
      <w:r w:rsidRPr="00243E0F">
        <w:rPr>
          <w:sz w:val="22"/>
        </w:rPr>
        <w:t>- 358 „Ambalaje aflate la terți”.</w:t>
      </w:r>
    </w:p>
    <w:p w:rsidR="00D00C9E" w:rsidRPr="00243E0F" w:rsidRDefault="00D00C9E" w:rsidP="00D00C9E">
      <w:pPr>
        <w:pStyle w:val="BodyText2"/>
        <w:ind w:firstLine="709"/>
        <w:jc w:val="both"/>
        <w:rPr>
          <w:sz w:val="22"/>
        </w:rPr>
      </w:pPr>
      <w:r w:rsidRPr="00243E0F">
        <w:rPr>
          <w:sz w:val="22"/>
        </w:rPr>
        <w:t xml:space="preserve">După </w:t>
      </w:r>
      <w:r w:rsidRPr="00243E0F">
        <w:rPr>
          <w:bCs/>
          <w:i/>
          <w:sz w:val="22"/>
        </w:rPr>
        <w:t>conţinutul economic</w:t>
      </w:r>
      <w:r w:rsidRPr="00243E0F">
        <w:rPr>
          <w:sz w:val="22"/>
        </w:rPr>
        <w:t>: conturi de stocuri materiale.</w:t>
      </w:r>
    </w:p>
    <w:p w:rsidR="00D00C9E" w:rsidRPr="00243E0F" w:rsidRDefault="00D00C9E" w:rsidP="00D00C9E">
      <w:pPr>
        <w:pStyle w:val="BodyText2"/>
        <w:ind w:firstLine="709"/>
        <w:jc w:val="both"/>
        <w:rPr>
          <w:sz w:val="22"/>
        </w:rPr>
      </w:pPr>
      <w:r w:rsidRPr="00243E0F">
        <w:rPr>
          <w:sz w:val="22"/>
        </w:rPr>
        <w:t xml:space="preserve">După </w:t>
      </w:r>
      <w:r w:rsidRPr="00243E0F">
        <w:rPr>
          <w:bCs/>
          <w:i/>
          <w:sz w:val="22"/>
        </w:rPr>
        <w:t>funcţia contabilă</w:t>
      </w:r>
      <w:r w:rsidRPr="00243E0F">
        <w:rPr>
          <w:sz w:val="22"/>
        </w:rPr>
        <w:t>: conturi de activ.</w:t>
      </w:r>
    </w:p>
    <w:p w:rsidR="00D00C9E" w:rsidRPr="00BB5F95" w:rsidRDefault="00BB5F95" w:rsidP="00D00C9E">
      <w:pPr>
        <w:pStyle w:val="BodyText2"/>
        <w:ind w:firstLine="709"/>
        <w:jc w:val="both"/>
        <w:rPr>
          <w:b/>
          <w:sz w:val="22"/>
        </w:rPr>
      </w:pPr>
      <w:r w:rsidRPr="00BB5F95">
        <w:rPr>
          <w:b/>
          <w:bCs/>
          <w:sz w:val="22"/>
        </w:rPr>
        <w:lastRenderedPageBreak/>
        <w:t xml:space="preserve">Se debitează cu </w:t>
      </w:r>
      <w:r w:rsidR="00D00C9E" w:rsidRPr="00BB5F95">
        <w:rPr>
          <w:b/>
          <w:bCs/>
          <w:sz w:val="22"/>
        </w:rPr>
        <w:t>:</w:t>
      </w:r>
      <w:r w:rsidR="00D00C9E" w:rsidRPr="00BB5F95">
        <w:rPr>
          <w:b/>
          <w:sz w:val="22"/>
        </w:rPr>
        <w:t xml:space="preserve"> </w:t>
      </w:r>
    </w:p>
    <w:p w:rsidR="00D00C9E" w:rsidRPr="00243E0F" w:rsidRDefault="00D00C9E" w:rsidP="00D00C9E">
      <w:pPr>
        <w:pStyle w:val="BodyText2"/>
        <w:ind w:firstLine="709"/>
        <w:jc w:val="both"/>
        <w:rPr>
          <w:b/>
          <w:sz w:val="22"/>
        </w:rPr>
      </w:pPr>
      <w:r w:rsidRPr="00243E0F">
        <w:rPr>
          <w:sz w:val="22"/>
        </w:rPr>
        <w:t xml:space="preserve">- </w:t>
      </w:r>
      <w:r w:rsidR="00BB5F95">
        <w:rPr>
          <w:sz w:val="22"/>
        </w:rPr>
        <w:t xml:space="preserve">valoarea stocurilor </w:t>
      </w:r>
      <w:r w:rsidRPr="00243E0F">
        <w:rPr>
          <w:sz w:val="22"/>
        </w:rPr>
        <w:t xml:space="preserve">rămase la terți în custodie </w:t>
      </w:r>
      <w:r w:rsidR="00BB5F95">
        <w:rPr>
          <w:sz w:val="22"/>
        </w:rPr>
        <w:t>, prin creditul contului</w:t>
      </w:r>
    </w:p>
    <w:tbl>
      <w:tblPr>
        <w:tblW w:w="0" w:type="auto"/>
        <w:jc w:val="center"/>
        <w:tblLook w:val="00A0"/>
      </w:tblPr>
      <w:tblGrid>
        <w:gridCol w:w="2960"/>
        <w:gridCol w:w="342"/>
        <w:gridCol w:w="2916"/>
      </w:tblGrid>
      <w:tr w:rsidR="00D00C9E" w:rsidRPr="00243E0F" w:rsidTr="00411106">
        <w:trPr>
          <w:trHeight w:val="303"/>
          <w:jc w:val="center"/>
        </w:trPr>
        <w:tc>
          <w:tcPr>
            <w:tcW w:w="2960" w:type="dxa"/>
          </w:tcPr>
          <w:p w:rsidR="00D00C9E" w:rsidRPr="00243E0F" w:rsidRDefault="00D00C9E" w:rsidP="00411106">
            <w:pPr>
              <w:pStyle w:val="BodyTextIndent"/>
              <w:tabs>
                <w:tab w:val="left" w:pos="3420"/>
                <w:tab w:val="left" w:pos="3600"/>
              </w:tabs>
              <w:ind w:left="0"/>
              <w:rPr>
                <w:b w:val="0"/>
                <w:bCs/>
                <w:sz w:val="22"/>
                <w:lang w:val="ro-RO"/>
              </w:rPr>
            </w:pPr>
            <w:r w:rsidRPr="00243E0F">
              <w:rPr>
                <w:sz w:val="22"/>
                <w:lang w:val="ro-RO"/>
              </w:rPr>
              <w:t>35x</w:t>
            </w:r>
            <w:r w:rsidRPr="00243E0F">
              <w:rPr>
                <w:b w:val="0"/>
                <w:bCs/>
                <w:sz w:val="22"/>
                <w:lang w:val="ro-RO"/>
              </w:rPr>
              <w:t xml:space="preserve"> „Stocuri aflate la terți”</w:t>
            </w:r>
          </w:p>
          <w:p w:rsidR="00D00C9E" w:rsidRPr="00243E0F" w:rsidRDefault="00D00C9E" w:rsidP="00411106">
            <w:pPr>
              <w:pStyle w:val="BodyTextIndent"/>
              <w:tabs>
                <w:tab w:val="left" w:pos="3420"/>
                <w:tab w:val="left" w:pos="3600"/>
              </w:tabs>
              <w:ind w:left="0"/>
              <w:rPr>
                <w:b w:val="0"/>
                <w:bCs/>
                <w:sz w:val="22"/>
                <w:lang w:val="ro-RO"/>
              </w:rPr>
            </w:pPr>
          </w:p>
        </w:tc>
        <w:tc>
          <w:tcPr>
            <w:tcW w:w="342" w:type="dxa"/>
          </w:tcPr>
          <w:p w:rsidR="00D00C9E" w:rsidRPr="00243E0F" w:rsidRDefault="00D00C9E" w:rsidP="00411106">
            <w:pPr>
              <w:pStyle w:val="BodyTextIndent"/>
              <w:tabs>
                <w:tab w:val="left" w:pos="3600"/>
              </w:tabs>
              <w:ind w:left="0"/>
              <w:rPr>
                <w:sz w:val="22"/>
                <w:lang w:val="ro-RO"/>
              </w:rPr>
            </w:pPr>
            <w:r w:rsidRPr="00243E0F">
              <w:rPr>
                <w:sz w:val="22"/>
                <w:lang w:val="ro-RO"/>
              </w:rPr>
              <w:t>=</w:t>
            </w:r>
          </w:p>
        </w:tc>
        <w:tc>
          <w:tcPr>
            <w:tcW w:w="2916" w:type="dxa"/>
          </w:tcPr>
          <w:p w:rsidR="00D00C9E" w:rsidRPr="00243E0F" w:rsidRDefault="00D00C9E" w:rsidP="00411106">
            <w:pPr>
              <w:pStyle w:val="BodyTextIndent"/>
              <w:tabs>
                <w:tab w:val="left" w:pos="3600"/>
              </w:tabs>
              <w:ind w:left="57"/>
              <w:rPr>
                <w:b w:val="0"/>
                <w:bCs/>
                <w:sz w:val="22"/>
                <w:lang w:val="ro-RO"/>
              </w:rPr>
            </w:pPr>
            <w:r w:rsidRPr="00243E0F">
              <w:rPr>
                <w:sz w:val="22"/>
                <w:lang w:val="ro-RO"/>
              </w:rPr>
              <w:t xml:space="preserve">401 </w:t>
            </w:r>
            <w:r w:rsidRPr="00243E0F">
              <w:rPr>
                <w:b w:val="0"/>
                <w:bCs/>
                <w:sz w:val="22"/>
                <w:lang w:val="ro-RO"/>
              </w:rPr>
              <w:t>„Furnizori”</w:t>
            </w:r>
          </w:p>
          <w:p w:rsidR="00D00C9E" w:rsidRPr="00243E0F" w:rsidRDefault="00D00C9E" w:rsidP="00411106">
            <w:pPr>
              <w:pStyle w:val="BodyTextIndent"/>
              <w:tabs>
                <w:tab w:val="left" w:pos="3600"/>
              </w:tabs>
              <w:ind w:left="57"/>
              <w:rPr>
                <w:sz w:val="22"/>
                <w:lang w:val="ro-RO"/>
              </w:rPr>
            </w:pPr>
          </w:p>
        </w:tc>
      </w:tr>
    </w:tbl>
    <w:p w:rsidR="00D00C9E" w:rsidRPr="00243E0F" w:rsidRDefault="00D00C9E" w:rsidP="00D00C9E">
      <w:pPr>
        <w:pStyle w:val="BodyText2"/>
        <w:jc w:val="both"/>
        <w:rPr>
          <w:sz w:val="22"/>
        </w:rPr>
      </w:pPr>
      <w:r w:rsidRPr="00243E0F">
        <w:rPr>
          <w:i/>
          <w:sz w:val="22"/>
        </w:rPr>
        <w:tab/>
      </w:r>
      <w:r w:rsidRPr="00243E0F">
        <w:rPr>
          <w:sz w:val="22"/>
        </w:rPr>
        <w:t xml:space="preserve">- </w:t>
      </w:r>
      <w:r w:rsidR="00BB5F95">
        <w:rPr>
          <w:sz w:val="22"/>
        </w:rPr>
        <w:t xml:space="preserve">cu </w:t>
      </w:r>
      <w:r w:rsidRPr="00243E0F">
        <w:rPr>
          <w:sz w:val="22"/>
        </w:rPr>
        <w:t>cele trimise spre prelucrare la terți</w:t>
      </w:r>
      <w:r w:rsidR="00BB5F95">
        <w:rPr>
          <w:sz w:val="22"/>
        </w:rPr>
        <w:t xml:space="preserve">, prin creditul conturilor </w:t>
      </w:r>
    </w:p>
    <w:tbl>
      <w:tblPr>
        <w:tblW w:w="0" w:type="auto"/>
        <w:jc w:val="center"/>
        <w:tblLook w:val="00A0"/>
      </w:tblPr>
      <w:tblGrid>
        <w:gridCol w:w="2960"/>
        <w:gridCol w:w="342"/>
        <w:gridCol w:w="2916"/>
      </w:tblGrid>
      <w:tr w:rsidR="00D00C9E" w:rsidRPr="00243E0F" w:rsidTr="00411106">
        <w:trPr>
          <w:trHeight w:val="303"/>
          <w:jc w:val="center"/>
        </w:trPr>
        <w:tc>
          <w:tcPr>
            <w:tcW w:w="2960" w:type="dxa"/>
          </w:tcPr>
          <w:p w:rsidR="00D00C9E" w:rsidRPr="00243E0F" w:rsidRDefault="00D00C9E" w:rsidP="00411106">
            <w:pPr>
              <w:pStyle w:val="BodyTextIndent"/>
              <w:tabs>
                <w:tab w:val="left" w:pos="3420"/>
                <w:tab w:val="left" w:pos="3600"/>
              </w:tabs>
              <w:ind w:left="0"/>
              <w:jc w:val="center"/>
              <w:rPr>
                <w:b w:val="0"/>
                <w:sz w:val="22"/>
                <w:lang w:val="ro-RO"/>
              </w:rPr>
            </w:pPr>
            <w:r w:rsidRPr="00243E0F">
              <w:rPr>
                <w:sz w:val="22"/>
                <w:lang w:val="ro-RO"/>
              </w:rPr>
              <w:t>35x</w:t>
            </w:r>
            <w:r w:rsidRPr="00243E0F">
              <w:rPr>
                <w:b w:val="0"/>
                <w:bCs/>
                <w:sz w:val="22"/>
                <w:lang w:val="ro-RO"/>
              </w:rPr>
              <w:t xml:space="preserve"> „Stocuri aflate la terți”</w:t>
            </w:r>
          </w:p>
          <w:p w:rsidR="00D00C9E" w:rsidRPr="00243E0F" w:rsidRDefault="00D00C9E" w:rsidP="00411106">
            <w:pPr>
              <w:pStyle w:val="BodyTextIndent"/>
              <w:tabs>
                <w:tab w:val="left" w:pos="3420"/>
                <w:tab w:val="left" w:pos="3600"/>
              </w:tabs>
              <w:ind w:left="0"/>
              <w:rPr>
                <w:b w:val="0"/>
                <w:bCs/>
                <w:sz w:val="22"/>
                <w:lang w:val="ro-RO"/>
              </w:rPr>
            </w:pPr>
          </w:p>
        </w:tc>
        <w:tc>
          <w:tcPr>
            <w:tcW w:w="342" w:type="dxa"/>
          </w:tcPr>
          <w:p w:rsidR="00D00C9E" w:rsidRPr="00243E0F" w:rsidRDefault="00D00C9E" w:rsidP="00411106">
            <w:pPr>
              <w:pStyle w:val="BodyTextIndent"/>
              <w:tabs>
                <w:tab w:val="left" w:pos="3600"/>
              </w:tabs>
              <w:ind w:left="0"/>
              <w:rPr>
                <w:sz w:val="22"/>
                <w:lang w:val="ro-RO"/>
              </w:rPr>
            </w:pPr>
            <w:r w:rsidRPr="00243E0F">
              <w:rPr>
                <w:sz w:val="22"/>
                <w:lang w:val="ro-RO"/>
              </w:rPr>
              <w:t>=</w:t>
            </w:r>
          </w:p>
        </w:tc>
        <w:tc>
          <w:tcPr>
            <w:tcW w:w="2916" w:type="dxa"/>
          </w:tcPr>
          <w:p w:rsidR="00D00C9E" w:rsidRPr="00243E0F" w:rsidRDefault="00D00C9E" w:rsidP="00411106">
            <w:pPr>
              <w:pStyle w:val="BodyTextIndent"/>
              <w:tabs>
                <w:tab w:val="left" w:pos="3600"/>
              </w:tabs>
              <w:ind w:left="57"/>
              <w:jc w:val="center"/>
              <w:rPr>
                <w:b w:val="0"/>
                <w:sz w:val="22"/>
                <w:lang w:val="ro-RO"/>
              </w:rPr>
            </w:pPr>
            <w:r w:rsidRPr="00243E0F">
              <w:rPr>
                <w:b w:val="0"/>
                <w:sz w:val="22"/>
                <w:lang w:val="ro-RO"/>
              </w:rPr>
              <w:t>%</w:t>
            </w:r>
          </w:p>
          <w:p w:rsidR="00D00C9E" w:rsidRPr="00243E0F" w:rsidRDefault="00D00C9E" w:rsidP="00411106">
            <w:pPr>
              <w:pStyle w:val="BodyTextIndent"/>
              <w:tabs>
                <w:tab w:val="left" w:pos="3600"/>
              </w:tabs>
              <w:ind w:left="57"/>
              <w:rPr>
                <w:b w:val="0"/>
                <w:bCs/>
                <w:sz w:val="22"/>
                <w:lang w:val="ro-RO"/>
              </w:rPr>
            </w:pPr>
            <w:r w:rsidRPr="00243E0F">
              <w:rPr>
                <w:sz w:val="22"/>
                <w:lang w:val="ro-RO"/>
              </w:rPr>
              <w:t xml:space="preserve">30x </w:t>
            </w:r>
            <w:r w:rsidRPr="00243E0F">
              <w:rPr>
                <w:b w:val="0"/>
                <w:bCs/>
                <w:sz w:val="22"/>
                <w:lang w:val="ro-RO"/>
              </w:rPr>
              <w:t>„Stocuri de materii prime și materiale”</w:t>
            </w:r>
          </w:p>
          <w:p w:rsidR="00D00C9E" w:rsidRPr="00243E0F" w:rsidRDefault="00D00C9E" w:rsidP="00411106">
            <w:pPr>
              <w:pStyle w:val="BodyTextIndent"/>
              <w:tabs>
                <w:tab w:val="left" w:pos="3600"/>
              </w:tabs>
              <w:ind w:left="57"/>
              <w:rPr>
                <w:b w:val="0"/>
                <w:bCs/>
                <w:sz w:val="22"/>
                <w:lang w:val="ro-RO"/>
              </w:rPr>
            </w:pPr>
            <w:r w:rsidRPr="00243E0F">
              <w:rPr>
                <w:sz w:val="22"/>
                <w:lang w:val="ro-RO"/>
              </w:rPr>
              <w:t xml:space="preserve">34x </w:t>
            </w:r>
            <w:r w:rsidRPr="00243E0F">
              <w:rPr>
                <w:b w:val="0"/>
                <w:bCs/>
                <w:sz w:val="22"/>
                <w:lang w:val="ro-RO"/>
              </w:rPr>
              <w:t>„Produse”</w:t>
            </w:r>
          </w:p>
          <w:p w:rsidR="00D00C9E" w:rsidRPr="00243E0F" w:rsidRDefault="00D00C9E" w:rsidP="00411106">
            <w:pPr>
              <w:pStyle w:val="BodyTextIndent"/>
              <w:tabs>
                <w:tab w:val="left" w:pos="3600"/>
              </w:tabs>
              <w:ind w:left="0"/>
              <w:rPr>
                <w:sz w:val="12"/>
                <w:szCs w:val="12"/>
                <w:lang w:val="ro-RO"/>
              </w:rPr>
            </w:pPr>
          </w:p>
        </w:tc>
      </w:tr>
    </w:tbl>
    <w:p w:rsidR="00403C9B" w:rsidRDefault="00403C9B" w:rsidP="00D00C9E">
      <w:pPr>
        <w:pStyle w:val="BodyText2"/>
        <w:ind w:firstLine="720"/>
        <w:jc w:val="both"/>
        <w:rPr>
          <w:bCs/>
          <w:sz w:val="22"/>
          <w:lang w:val="en-US"/>
        </w:rPr>
      </w:pPr>
      <w:r>
        <w:rPr>
          <w:bCs/>
          <w:sz w:val="22"/>
        </w:rPr>
        <w:t xml:space="preserve">Se creditează cu </w:t>
      </w:r>
      <w:r>
        <w:rPr>
          <w:bCs/>
          <w:sz w:val="22"/>
          <w:lang w:val="en-US"/>
        </w:rPr>
        <w:t>:</w:t>
      </w:r>
    </w:p>
    <w:p w:rsidR="00D00C9E" w:rsidRPr="00243E0F" w:rsidRDefault="00D00C9E" w:rsidP="00403C9B">
      <w:pPr>
        <w:pStyle w:val="BodyText2"/>
        <w:numPr>
          <w:ilvl w:val="0"/>
          <w:numId w:val="18"/>
        </w:numPr>
        <w:jc w:val="both"/>
        <w:rPr>
          <w:sz w:val="22"/>
        </w:rPr>
      </w:pPr>
      <w:r w:rsidRPr="00243E0F">
        <w:rPr>
          <w:sz w:val="22"/>
        </w:rPr>
        <w:t xml:space="preserve"> cele aduse de la terți</w:t>
      </w:r>
      <w:r w:rsidR="00403C9B">
        <w:rPr>
          <w:sz w:val="22"/>
        </w:rPr>
        <w:t xml:space="preserve">, în corespondență cu debitul conturilor </w:t>
      </w:r>
      <w:r w:rsidRPr="00243E0F">
        <w:rPr>
          <w:sz w:val="22"/>
        </w:rPr>
        <w:t>:</w:t>
      </w:r>
    </w:p>
    <w:tbl>
      <w:tblPr>
        <w:tblW w:w="0" w:type="auto"/>
        <w:jc w:val="center"/>
        <w:tblLook w:val="00A0"/>
      </w:tblPr>
      <w:tblGrid>
        <w:gridCol w:w="2960"/>
        <w:gridCol w:w="342"/>
        <w:gridCol w:w="2916"/>
      </w:tblGrid>
      <w:tr w:rsidR="00D00C9E" w:rsidRPr="00243E0F" w:rsidTr="00411106">
        <w:trPr>
          <w:trHeight w:val="303"/>
          <w:jc w:val="center"/>
        </w:trPr>
        <w:tc>
          <w:tcPr>
            <w:tcW w:w="2960" w:type="dxa"/>
          </w:tcPr>
          <w:p w:rsidR="00D00C9E" w:rsidRPr="00243E0F" w:rsidRDefault="00D00C9E" w:rsidP="00411106">
            <w:pPr>
              <w:jc w:val="center"/>
            </w:pPr>
            <w:r w:rsidRPr="00243E0F">
              <w:t>%</w:t>
            </w:r>
          </w:p>
          <w:p w:rsidR="00D00C9E" w:rsidRPr="00243E0F" w:rsidRDefault="00D00C9E" w:rsidP="00411106">
            <w:pPr>
              <w:pStyle w:val="BodyTextIndent"/>
              <w:tabs>
                <w:tab w:val="left" w:pos="3420"/>
                <w:tab w:val="left" w:pos="3600"/>
              </w:tabs>
              <w:ind w:left="0"/>
              <w:rPr>
                <w:b w:val="0"/>
                <w:sz w:val="22"/>
                <w:lang w:val="ro-RO"/>
              </w:rPr>
            </w:pPr>
            <w:r w:rsidRPr="00243E0F">
              <w:rPr>
                <w:bCs/>
                <w:sz w:val="22"/>
                <w:lang w:val="ro-RO"/>
              </w:rPr>
              <w:t>30x</w:t>
            </w:r>
            <w:r w:rsidRPr="00243E0F">
              <w:rPr>
                <w:b w:val="0"/>
                <w:sz w:val="22"/>
                <w:lang w:val="ro-RO"/>
              </w:rPr>
              <w:t xml:space="preserve"> „Materiale”</w:t>
            </w:r>
          </w:p>
          <w:p w:rsidR="00D00C9E" w:rsidRPr="00243E0F" w:rsidRDefault="00D00C9E" w:rsidP="00411106">
            <w:pPr>
              <w:pStyle w:val="BodyTextIndent"/>
              <w:tabs>
                <w:tab w:val="left" w:pos="3420"/>
                <w:tab w:val="left" w:pos="3600"/>
              </w:tabs>
              <w:ind w:left="0"/>
              <w:rPr>
                <w:b w:val="0"/>
                <w:bCs/>
                <w:sz w:val="22"/>
                <w:lang w:val="ro-RO"/>
              </w:rPr>
            </w:pPr>
            <w:r w:rsidRPr="00243E0F">
              <w:rPr>
                <w:sz w:val="22"/>
                <w:lang w:val="ro-RO"/>
              </w:rPr>
              <w:t>34x</w:t>
            </w:r>
            <w:r w:rsidRPr="00243E0F">
              <w:rPr>
                <w:b w:val="0"/>
                <w:bCs/>
                <w:sz w:val="22"/>
                <w:lang w:val="ro-RO"/>
              </w:rPr>
              <w:t xml:space="preserve"> </w:t>
            </w:r>
            <w:r w:rsidRPr="00243E0F">
              <w:rPr>
                <w:b w:val="0"/>
                <w:sz w:val="22"/>
                <w:lang w:val="ro-RO"/>
              </w:rPr>
              <w:t>„Produse</w:t>
            </w:r>
            <w:r w:rsidRPr="00243E0F">
              <w:rPr>
                <w:b w:val="0"/>
                <w:bCs/>
                <w:sz w:val="22"/>
                <w:lang w:val="ro-RO"/>
              </w:rPr>
              <w:t>”</w:t>
            </w:r>
          </w:p>
          <w:p w:rsidR="00D00C9E" w:rsidRPr="00243E0F" w:rsidRDefault="00D00C9E" w:rsidP="00411106">
            <w:pPr>
              <w:pStyle w:val="BodyTextIndent"/>
              <w:tabs>
                <w:tab w:val="left" w:pos="3420"/>
                <w:tab w:val="left" w:pos="3600"/>
              </w:tabs>
              <w:ind w:left="0"/>
              <w:rPr>
                <w:b w:val="0"/>
                <w:bCs/>
                <w:sz w:val="22"/>
                <w:lang w:val="ro-RO"/>
              </w:rPr>
            </w:pPr>
            <w:r w:rsidRPr="00243E0F">
              <w:rPr>
                <w:sz w:val="22"/>
                <w:lang w:val="ro-RO"/>
              </w:rPr>
              <w:t>361</w:t>
            </w:r>
            <w:r w:rsidRPr="00243E0F">
              <w:rPr>
                <w:b w:val="0"/>
                <w:bCs/>
                <w:sz w:val="22"/>
                <w:lang w:val="ro-RO"/>
              </w:rPr>
              <w:t xml:space="preserve"> </w:t>
            </w:r>
            <w:r w:rsidRPr="00243E0F">
              <w:rPr>
                <w:b w:val="0"/>
                <w:sz w:val="22"/>
                <w:lang w:val="ro-RO"/>
              </w:rPr>
              <w:t>„Animale și păsări</w:t>
            </w:r>
            <w:r w:rsidRPr="00243E0F">
              <w:rPr>
                <w:b w:val="0"/>
                <w:bCs/>
                <w:sz w:val="22"/>
                <w:lang w:val="ro-RO"/>
              </w:rPr>
              <w:t>”</w:t>
            </w:r>
          </w:p>
          <w:p w:rsidR="00D00C9E" w:rsidRPr="00243E0F" w:rsidRDefault="00D00C9E" w:rsidP="00411106">
            <w:pPr>
              <w:pStyle w:val="BodyTextIndent"/>
              <w:tabs>
                <w:tab w:val="left" w:pos="3420"/>
                <w:tab w:val="left" w:pos="3600"/>
              </w:tabs>
              <w:ind w:left="0"/>
              <w:rPr>
                <w:b w:val="0"/>
                <w:sz w:val="22"/>
                <w:lang w:val="ro-RO"/>
              </w:rPr>
            </w:pPr>
            <w:r w:rsidRPr="00243E0F">
              <w:rPr>
                <w:sz w:val="22"/>
                <w:lang w:val="ro-RO"/>
              </w:rPr>
              <w:t>371</w:t>
            </w:r>
            <w:r w:rsidRPr="00243E0F">
              <w:rPr>
                <w:b w:val="0"/>
                <w:bCs/>
                <w:sz w:val="22"/>
                <w:lang w:val="ro-RO"/>
              </w:rPr>
              <w:t xml:space="preserve"> </w:t>
            </w:r>
            <w:r w:rsidRPr="00243E0F">
              <w:rPr>
                <w:b w:val="0"/>
                <w:sz w:val="22"/>
                <w:lang w:val="ro-RO"/>
              </w:rPr>
              <w:t>„Mărfuri”</w:t>
            </w:r>
          </w:p>
          <w:p w:rsidR="00D00C9E" w:rsidRPr="00243E0F" w:rsidRDefault="00D00C9E" w:rsidP="00411106">
            <w:pPr>
              <w:pStyle w:val="BodyTextIndent"/>
              <w:tabs>
                <w:tab w:val="left" w:pos="3420"/>
                <w:tab w:val="left" w:pos="3600"/>
              </w:tabs>
              <w:ind w:left="0"/>
              <w:rPr>
                <w:b w:val="0"/>
                <w:bCs/>
                <w:sz w:val="22"/>
                <w:lang w:val="ro-RO"/>
              </w:rPr>
            </w:pPr>
            <w:r w:rsidRPr="00243E0F">
              <w:rPr>
                <w:bCs/>
                <w:sz w:val="22"/>
                <w:lang w:val="ro-RO"/>
              </w:rPr>
              <w:t>381</w:t>
            </w:r>
            <w:r w:rsidRPr="00243E0F">
              <w:rPr>
                <w:b w:val="0"/>
                <w:sz w:val="22"/>
                <w:lang w:val="ro-RO"/>
              </w:rPr>
              <w:t xml:space="preserve"> „Ambalaje”</w:t>
            </w:r>
          </w:p>
        </w:tc>
        <w:tc>
          <w:tcPr>
            <w:tcW w:w="342" w:type="dxa"/>
          </w:tcPr>
          <w:p w:rsidR="00D00C9E" w:rsidRPr="00243E0F" w:rsidRDefault="00D00C9E" w:rsidP="00411106">
            <w:pPr>
              <w:pStyle w:val="BodyTextIndent"/>
              <w:tabs>
                <w:tab w:val="left" w:pos="3600"/>
              </w:tabs>
              <w:ind w:left="0"/>
              <w:rPr>
                <w:sz w:val="22"/>
                <w:lang w:val="ro-RO"/>
              </w:rPr>
            </w:pPr>
            <w:r w:rsidRPr="00243E0F">
              <w:rPr>
                <w:sz w:val="22"/>
                <w:lang w:val="ro-RO"/>
              </w:rPr>
              <w:t>=</w:t>
            </w:r>
          </w:p>
        </w:tc>
        <w:tc>
          <w:tcPr>
            <w:tcW w:w="2916" w:type="dxa"/>
          </w:tcPr>
          <w:p w:rsidR="00D00C9E" w:rsidRPr="00243E0F" w:rsidRDefault="00D00C9E" w:rsidP="00411106">
            <w:pPr>
              <w:pStyle w:val="BodyTextIndent"/>
              <w:tabs>
                <w:tab w:val="left" w:pos="3600"/>
              </w:tabs>
              <w:ind w:left="57"/>
              <w:jc w:val="both"/>
              <w:rPr>
                <w:b w:val="0"/>
                <w:sz w:val="22"/>
                <w:lang w:val="ro-RO"/>
              </w:rPr>
            </w:pPr>
            <w:r w:rsidRPr="00243E0F">
              <w:rPr>
                <w:bCs/>
                <w:sz w:val="22"/>
                <w:lang w:val="ro-RO"/>
              </w:rPr>
              <w:t>35x</w:t>
            </w:r>
            <w:r w:rsidRPr="00243E0F">
              <w:rPr>
                <w:b w:val="0"/>
                <w:sz w:val="22"/>
                <w:lang w:val="ro-RO"/>
              </w:rPr>
              <w:t xml:space="preserve"> „Stocuri aflate la terți”</w:t>
            </w:r>
          </w:p>
        </w:tc>
      </w:tr>
    </w:tbl>
    <w:p w:rsidR="00D00C9E" w:rsidRPr="00243E0F" w:rsidRDefault="00D00C9E" w:rsidP="00D00C9E">
      <w:pPr>
        <w:pStyle w:val="BodyText2"/>
        <w:jc w:val="both"/>
        <w:rPr>
          <w:sz w:val="12"/>
          <w:szCs w:val="12"/>
        </w:rPr>
      </w:pPr>
    </w:p>
    <w:p w:rsidR="00D00C9E" w:rsidRPr="00243E0F" w:rsidRDefault="00D00C9E" w:rsidP="00D00C9E">
      <w:pPr>
        <w:pStyle w:val="BodyText2"/>
        <w:ind w:firstLine="709"/>
        <w:jc w:val="both"/>
        <w:rPr>
          <w:sz w:val="22"/>
        </w:rPr>
      </w:pPr>
      <w:r w:rsidRPr="00243E0F">
        <w:rPr>
          <w:b/>
          <w:sz w:val="22"/>
        </w:rPr>
        <w:t xml:space="preserve">Soldul </w:t>
      </w:r>
      <w:r w:rsidRPr="00243E0F">
        <w:rPr>
          <w:sz w:val="22"/>
        </w:rPr>
        <w:t xml:space="preserve">conturilor este </w:t>
      </w:r>
      <w:r w:rsidRPr="00243E0F">
        <w:rPr>
          <w:i/>
          <w:sz w:val="22"/>
        </w:rPr>
        <w:t>debitor</w:t>
      </w:r>
      <w:r w:rsidRPr="00243E0F">
        <w:rPr>
          <w:b/>
          <w:i/>
          <w:sz w:val="22"/>
        </w:rPr>
        <w:t xml:space="preserve"> </w:t>
      </w:r>
      <w:r w:rsidRPr="00243E0F">
        <w:rPr>
          <w:sz w:val="22"/>
        </w:rPr>
        <w:t>şi reflectă valoarea stocurilor aflate la terți.</w:t>
      </w:r>
    </w:p>
    <w:p w:rsidR="00D00C9E" w:rsidRPr="00E51545" w:rsidRDefault="00D00C9E" w:rsidP="00D00C9E">
      <w:pPr>
        <w:pStyle w:val="BodyText2"/>
        <w:jc w:val="both"/>
        <w:rPr>
          <w:color w:val="FF0000"/>
          <w:szCs w:val="28"/>
        </w:rPr>
      </w:pPr>
    </w:p>
    <w:p w:rsidR="00D00C9E" w:rsidRPr="000370AD" w:rsidRDefault="00D00C9E" w:rsidP="00D00C9E">
      <w:pPr>
        <w:pStyle w:val="Heading2"/>
        <w:numPr>
          <w:ilvl w:val="0"/>
          <w:numId w:val="0"/>
        </w:numPr>
        <w:ind w:left="720"/>
        <w:jc w:val="center"/>
        <w:rPr>
          <w:b/>
          <w:bCs/>
        </w:rPr>
      </w:pPr>
      <w:bookmarkStart w:id="4" w:name="_Toc277675977"/>
      <w:bookmarkStart w:id="5" w:name="_Toc279010784"/>
      <w:r w:rsidRPr="000370AD">
        <w:rPr>
          <w:b/>
          <w:bCs/>
        </w:rPr>
        <w:t>3.7.Contabilitatea producţiei în curs de execuţie</w:t>
      </w:r>
      <w:bookmarkEnd w:id="4"/>
      <w:bookmarkEnd w:id="5"/>
    </w:p>
    <w:p w:rsidR="00D00C9E" w:rsidRPr="000370AD" w:rsidRDefault="00D00C9E" w:rsidP="00D00C9E">
      <w:pPr>
        <w:ind w:left="360"/>
        <w:jc w:val="both"/>
        <w:rPr>
          <w:sz w:val="24"/>
          <w:szCs w:val="24"/>
        </w:rPr>
      </w:pPr>
    </w:p>
    <w:p w:rsidR="00D00C9E" w:rsidRPr="000370AD" w:rsidRDefault="00D00C9E" w:rsidP="00D00C9E">
      <w:pPr>
        <w:pStyle w:val="BodyText2"/>
        <w:ind w:firstLine="709"/>
        <w:jc w:val="both"/>
        <w:rPr>
          <w:sz w:val="22"/>
        </w:rPr>
      </w:pPr>
      <w:r w:rsidRPr="000370AD">
        <w:rPr>
          <w:b/>
          <w:bCs/>
          <w:sz w:val="22"/>
        </w:rPr>
        <w:t>Producţia în curs de execuţie</w:t>
      </w:r>
      <w:r w:rsidRPr="000370AD">
        <w:rPr>
          <w:sz w:val="22"/>
        </w:rPr>
        <w:t xml:space="preserve"> este acea structură a stocurilor (produse, lucrări, servicii) ce se regăsesc în faze intermediare de prelucrare pe diverse maşini, nefiind nici producţie finită, nici semifabricat. Aceasta nu a trecut prin toate fazele de prelucrare nefiind supusă probelor tehnologice şi recepţiei finale. Se determină prin inventariere la finele fiecărei perioade de gestiune, iar evaluarea se face la costuri de producţie conform documentelor justificative. Contabilitatea acesteia se conduce cu ajutorul conturilor </w:t>
      </w:r>
      <w:r w:rsidRPr="000370AD">
        <w:rPr>
          <w:b/>
          <w:sz w:val="22"/>
        </w:rPr>
        <w:t xml:space="preserve">331 „Produse în curs de execuţie” </w:t>
      </w:r>
      <w:r w:rsidRPr="000370AD">
        <w:rPr>
          <w:sz w:val="22"/>
        </w:rPr>
        <w:t>şi</w:t>
      </w:r>
      <w:r w:rsidRPr="000370AD">
        <w:rPr>
          <w:b/>
          <w:sz w:val="22"/>
        </w:rPr>
        <w:t xml:space="preserve"> 332 „Lucrări şi servicii în curs de execuţie”</w:t>
      </w:r>
    </w:p>
    <w:p w:rsidR="00D00C9E" w:rsidRPr="000370AD" w:rsidRDefault="00D00C9E" w:rsidP="00D00C9E">
      <w:pPr>
        <w:pStyle w:val="BodyText2"/>
        <w:ind w:firstLine="709"/>
        <w:jc w:val="both"/>
        <w:rPr>
          <w:sz w:val="22"/>
        </w:rPr>
      </w:pPr>
      <w:r w:rsidRPr="000370AD">
        <w:rPr>
          <w:sz w:val="22"/>
        </w:rPr>
        <w:t xml:space="preserve">După </w:t>
      </w:r>
      <w:r w:rsidRPr="000370AD">
        <w:rPr>
          <w:bCs/>
          <w:i/>
          <w:sz w:val="22"/>
        </w:rPr>
        <w:t>conţinutul economic</w:t>
      </w:r>
      <w:r w:rsidRPr="000370AD">
        <w:rPr>
          <w:sz w:val="22"/>
        </w:rPr>
        <w:t xml:space="preserve"> sunt conturi de stocuri care nu au parcurs toate stadiile de prelucrare fiind neterminate la finele perioadei. </w:t>
      </w:r>
    </w:p>
    <w:p w:rsidR="00D00C9E" w:rsidRPr="000370AD" w:rsidRDefault="00D00C9E" w:rsidP="00D00C9E">
      <w:pPr>
        <w:pStyle w:val="BodyText2"/>
        <w:ind w:firstLine="709"/>
        <w:jc w:val="both"/>
        <w:rPr>
          <w:sz w:val="22"/>
        </w:rPr>
      </w:pPr>
      <w:r w:rsidRPr="000370AD">
        <w:rPr>
          <w:sz w:val="22"/>
        </w:rPr>
        <w:t xml:space="preserve">După </w:t>
      </w:r>
      <w:r w:rsidRPr="000370AD">
        <w:rPr>
          <w:bCs/>
          <w:i/>
          <w:sz w:val="22"/>
        </w:rPr>
        <w:t>funcţia contabilă</w:t>
      </w:r>
      <w:r w:rsidRPr="000370AD">
        <w:rPr>
          <w:sz w:val="22"/>
        </w:rPr>
        <w:t xml:space="preserve"> sunt conturi de activ.</w:t>
      </w:r>
    </w:p>
    <w:p w:rsidR="00D00C9E" w:rsidRPr="000370AD" w:rsidRDefault="00D00C9E" w:rsidP="00D00C9E">
      <w:pPr>
        <w:pStyle w:val="BodyText2"/>
        <w:jc w:val="both"/>
        <w:rPr>
          <w:sz w:val="12"/>
          <w:szCs w:val="12"/>
        </w:rPr>
      </w:pPr>
    </w:p>
    <w:p w:rsidR="00D00C9E" w:rsidRDefault="00A404B6" w:rsidP="00D00C9E">
      <w:pPr>
        <w:pStyle w:val="BodyText2"/>
        <w:ind w:firstLine="709"/>
        <w:jc w:val="both"/>
        <w:rPr>
          <w:sz w:val="22"/>
        </w:rPr>
      </w:pPr>
      <w:r w:rsidRPr="00A404B6">
        <w:rPr>
          <w:b/>
          <w:sz w:val="22"/>
        </w:rPr>
        <w:t>Se debitează cu</w:t>
      </w:r>
      <w:r>
        <w:rPr>
          <w:sz w:val="22"/>
        </w:rPr>
        <w:t xml:space="preserve"> </w:t>
      </w:r>
      <w:r w:rsidR="00D00C9E" w:rsidRPr="000370AD">
        <w:rPr>
          <w:sz w:val="22"/>
        </w:rPr>
        <w:t>:</w:t>
      </w:r>
    </w:p>
    <w:p w:rsidR="00A404B6" w:rsidRPr="00A404B6" w:rsidRDefault="00A404B6" w:rsidP="00A404B6">
      <w:pPr>
        <w:pStyle w:val="BodyText2"/>
        <w:numPr>
          <w:ilvl w:val="0"/>
          <w:numId w:val="18"/>
        </w:numPr>
        <w:jc w:val="both"/>
        <w:rPr>
          <w:sz w:val="22"/>
        </w:rPr>
      </w:pPr>
      <w:r w:rsidRPr="00A404B6">
        <w:rPr>
          <w:sz w:val="22"/>
        </w:rPr>
        <w:t>cu valoarea la cost de producţie a stocului de produse, lucrări şi servicii în curs de execuţie la sfârşitul perioadei,stabilita pe bază de inven</w:t>
      </w:r>
      <w:r>
        <w:rPr>
          <w:sz w:val="22"/>
        </w:rPr>
        <w:t>tar, prin creditul contului  .</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331</w:t>
            </w:r>
            <w:r w:rsidRPr="000370AD">
              <w:rPr>
                <w:b w:val="0"/>
                <w:bCs/>
                <w:sz w:val="22"/>
                <w:lang w:val="ro-RO"/>
              </w:rPr>
              <w:t xml:space="preserve"> „Produse în curs de execuţie”</w:t>
            </w:r>
          </w:p>
          <w:p w:rsidR="00D00C9E" w:rsidRPr="000370AD" w:rsidRDefault="00D00C9E" w:rsidP="00411106">
            <w:pPr>
              <w:pStyle w:val="BodyTextIndent"/>
              <w:tabs>
                <w:tab w:val="left" w:pos="3420"/>
                <w:tab w:val="left" w:pos="3600"/>
              </w:tabs>
              <w:ind w:left="0"/>
              <w:rPr>
                <w:sz w:val="22"/>
                <w:lang w:val="ro-RO"/>
              </w:rPr>
            </w:pPr>
          </w:p>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332</w:t>
            </w:r>
            <w:r w:rsidRPr="000370AD">
              <w:rPr>
                <w:b w:val="0"/>
                <w:bCs/>
                <w:sz w:val="22"/>
                <w:lang w:val="ro-RO"/>
              </w:rPr>
              <w:t xml:space="preserve"> „Lucrări şi servicii în curs de execuţie”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p w:rsidR="00D00C9E" w:rsidRPr="000370AD" w:rsidRDefault="00D00C9E" w:rsidP="00411106">
            <w:pPr>
              <w:pStyle w:val="BodyTextIndent"/>
              <w:tabs>
                <w:tab w:val="left" w:pos="3600"/>
              </w:tabs>
              <w:ind w:left="0"/>
              <w:rPr>
                <w:sz w:val="22"/>
                <w:lang w:val="ro-RO"/>
              </w:rPr>
            </w:pPr>
          </w:p>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711 </w:t>
            </w:r>
            <w:r w:rsidRPr="000370AD">
              <w:rPr>
                <w:b w:val="0"/>
                <w:bCs/>
                <w:sz w:val="22"/>
                <w:lang w:val="ro-RO"/>
              </w:rPr>
              <w:t>„Venituri aferente costurilor stocurilor de produse”</w:t>
            </w:r>
          </w:p>
          <w:p w:rsidR="00D00C9E" w:rsidRPr="000370AD" w:rsidRDefault="00D00C9E" w:rsidP="00411106">
            <w:pPr>
              <w:pStyle w:val="BodyTextIndent"/>
              <w:tabs>
                <w:tab w:val="left" w:pos="3600"/>
              </w:tabs>
              <w:ind w:left="57"/>
              <w:rPr>
                <w:sz w:val="22"/>
                <w:lang w:val="ro-RO"/>
              </w:rPr>
            </w:pPr>
            <w:r w:rsidRPr="000370AD">
              <w:rPr>
                <w:sz w:val="22"/>
                <w:lang w:val="ro-RO"/>
              </w:rPr>
              <w:t xml:space="preserve">712 </w:t>
            </w:r>
            <w:r w:rsidRPr="000370AD">
              <w:rPr>
                <w:b w:val="0"/>
                <w:bCs/>
                <w:sz w:val="22"/>
                <w:lang w:val="ro-RO"/>
              </w:rPr>
              <w:t>„Venituri aferente costurilor serviciilor în curs de execuţie”</w:t>
            </w:r>
          </w:p>
        </w:tc>
      </w:tr>
    </w:tbl>
    <w:p w:rsidR="00D00C9E" w:rsidRPr="000370AD" w:rsidRDefault="00D00C9E" w:rsidP="00D00C9E">
      <w:pPr>
        <w:pStyle w:val="BodyText2"/>
        <w:ind w:firstLine="709"/>
        <w:jc w:val="both"/>
        <w:rPr>
          <w:b/>
          <w:sz w:val="12"/>
          <w:szCs w:val="12"/>
        </w:rPr>
      </w:pPr>
    </w:p>
    <w:p w:rsidR="00D00C9E" w:rsidRDefault="00A404B6" w:rsidP="00D00C9E">
      <w:pPr>
        <w:pStyle w:val="BodyText2"/>
        <w:ind w:firstLine="709"/>
        <w:jc w:val="both"/>
        <w:rPr>
          <w:b/>
          <w:sz w:val="22"/>
        </w:rPr>
      </w:pPr>
      <w:r w:rsidRPr="00A404B6">
        <w:rPr>
          <w:b/>
          <w:sz w:val="22"/>
        </w:rPr>
        <w:t>Se creditează cu</w:t>
      </w:r>
      <w:r w:rsidR="00D00C9E" w:rsidRPr="00A404B6">
        <w:rPr>
          <w:b/>
          <w:sz w:val="22"/>
        </w:rPr>
        <w:t>:</w:t>
      </w:r>
    </w:p>
    <w:p w:rsidR="00A404B6" w:rsidRPr="00A404B6" w:rsidRDefault="00A404B6" w:rsidP="00A404B6">
      <w:pPr>
        <w:pStyle w:val="BodyText2"/>
        <w:numPr>
          <w:ilvl w:val="0"/>
          <w:numId w:val="18"/>
        </w:numPr>
        <w:jc w:val="both"/>
        <w:rPr>
          <w:b/>
          <w:sz w:val="22"/>
        </w:rPr>
      </w:pPr>
      <w:r w:rsidRPr="00A404B6">
        <w:rPr>
          <w:sz w:val="22"/>
        </w:rPr>
        <w:t xml:space="preserve">cu scăderea din gestiune a valorii produselor, lucrărilor şi serviciilor  în curs de execuţie la  începutul perioadei următoare, prin debitul contului </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711 </w:t>
            </w:r>
            <w:r w:rsidRPr="000370AD">
              <w:rPr>
                <w:b w:val="0"/>
                <w:bCs/>
                <w:sz w:val="22"/>
                <w:lang w:val="ro-RO"/>
              </w:rPr>
              <w:t>„Venituri aferente costurilor stocurilor de produse”</w:t>
            </w:r>
          </w:p>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 xml:space="preserve">712 </w:t>
            </w:r>
            <w:r w:rsidRPr="000370AD">
              <w:rPr>
                <w:b w:val="0"/>
                <w:bCs/>
                <w:sz w:val="22"/>
                <w:lang w:val="ro-RO"/>
              </w:rPr>
              <w:t>„Venituri aferente costurilor serviciilor în curs de execuţie”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p w:rsidR="00D00C9E" w:rsidRPr="000370AD" w:rsidRDefault="00D00C9E" w:rsidP="00411106">
            <w:pPr>
              <w:pStyle w:val="BodyTextIndent"/>
              <w:tabs>
                <w:tab w:val="left" w:pos="3600"/>
              </w:tabs>
              <w:ind w:left="0"/>
              <w:rPr>
                <w:sz w:val="22"/>
                <w:lang w:val="ro-RO"/>
              </w:rPr>
            </w:pPr>
          </w:p>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420"/>
                <w:tab w:val="left" w:pos="3600"/>
              </w:tabs>
              <w:ind w:left="57"/>
              <w:rPr>
                <w:b w:val="0"/>
                <w:bCs/>
                <w:sz w:val="22"/>
                <w:lang w:val="ro-RO"/>
              </w:rPr>
            </w:pPr>
            <w:r w:rsidRPr="000370AD">
              <w:rPr>
                <w:sz w:val="22"/>
                <w:lang w:val="ro-RO"/>
              </w:rPr>
              <w:t>331</w:t>
            </w:r>
            <w:r w:rsidRPr="000370AD">
              <w:rPr>
                <w:b w:val="0"/>
                <w:bCs/>
                <w:sz w:val="22"/>
                <w:lang w:val="ro-RO"/>
              </w:rPr>
              <w:t xml:space="preserve"> „Produse în curs de execuţie”</w:t>
            </w:r>
          </w:p>
          <w:p w:rsidR="00D00C9E" w:rsidRPr="000370AD" w:rsidRDefault="00D00C9E" w:rsidP="00411106">
            <w:pPr>
              <w:pStyle w:val="BodyTextIndent"/>
              <w:tabs>
                <w:tab w:val="left" w:pos="3420"/>
                <w:tab w:val="left" w:pos="3600"/>
              </w:tabs>
              <w:ind w:left="0"/>
              <w:rPr>
                <w:sz w:val="22"/>
                <w:lang w:val="ro-RO"/>
              </w:rPr>
            </w:pPr>
          </w:p>
          <w:p w:rsidR="00D00C9E" w:rsidRPr="000370AD" w:rsidRDefault="00D00C9E" w:rsidP="00411106">
            <w:pPr>
              <w:pStyle w:val="BodyTextIndent"/>
              <w:tabs>
                <w:tab w:val="left" w:pos="3600"/>
              </w:tabs>
              <w:ind w:left="57"/>
              <w:rPr>
                <w:sz w:val="22"/>
                <w:lang w:val="ro-RO"/>
              </w:rPr>
            </w:pPr>
            <w:r w:rsidRPr="000370AD">
              <w:rPr>
                <w:sz w:val="22"/>
                <w:lang w:val="ro-RO"/>
              </w:rPr>
              <w:t>332</w:t>
            </w:r>
            <w:r w:rsidRPr="000370AD">
              <w:rPr>
                <w:b w:val="0"/>
                <w:bCs/>
                <w:sz w:val="22"/>
                <w:lang w:val="ro-RO"/>
              </w:rPr>
              <w:t xml:space="preserve"> „Lucrări şi servicii în curs de execuţie”</w:t>
            </w:r>
          </w:p>
        </w:tc>
      </w:tr>
    </w:tbl>
    <w:p w:rsidR="00D00C9E" w:rsidRPr="00DD2728" w:rsidRDefault="00D00C9E" w:rsidP="00D00C9E">
      <w:pPr>
        <w:pStyle w:val="BodyText2"/>
        <w:ind w:firstLine="709"/>
        <w:jc w:val="both"/>
        <w:rPr>
          <w:sz w:val="8"/>
          <w:szCs w:val="8"/>
        </w:rPr>
      </w:pPr>
    </w:p>
    <w:p w:rsidR="00D00C9E" w:rsidRPr="000370AD" w:rsidRDefault="00D00C9E" w:rsidP="00D00C9E">
      <w:pPr>
        <w:pStyle w:val="BodyText2"/>
        <w:ind w:firstLine="709"/>
        <w:jc w:val="both"/>
        <w:rPr>
          <w:sz w:val="22"/>
        </w:rPr>
      </w:pPr>
      <w:r w:rsidRPr="000370AD">
        <w:rPr>
          <w:b/>
          <w:sz w:val="22"/>
        </w:rPr>
        <w:lastRenderedPageBreak/>
        <w:t>Soldurile</w:t>
      </w:r>
      <w:r w:rsidRPr="000370AD">
        <w:rPr>
          <w:sz w:val="22"/>
        </w:rPr>
        <w:t xml:space="preserve"> conturilor sunt debitoare şi reprezintă valoarea la cost de producţie a produselor sau lucrărilor şi serviciilor în curs de execuţie la sfârşitul perioadei contabile.</w:t>
      </w:r>
    </w:p>
    <w:p w:rsidR="00D00C9E" w:rsidRPr="000370AD" w:rsidRDefault="00D00C9E" w:rsidP="00D00C9E">
      <w:pPr>
        <w:pStyle w:val="BodyText2"/>
        <w:ind w:firstLine="709"/>
        <w:jc w:val="both"/>
        <w:rPr>
          <w:i/>
          <w:iCs/>
          <w:sz w:val="12"/>
          <w:szCs w:val="12"/>
        </w:rPr>
      </w:pPr>
    </w:p>
    <w:p w:rsidR="00D00C9E" w:rsidRPr="000370AD" w:rsidRDefault="00D00C9E" w:rsidP="00D00C9E">
      <w:pPr>
        <w:pStyle w:val="BodyText2"/>
        <w:ind w:firstLine="709"/>
        <w:jc w:val="both"/>
        <w:rPr>
          <w:i/>
          <w:iCs/>
          <w:sz w:val="22"/>
        </w:rPr>
      </w:pPr>
      <w:r w:rsidRPr="000370AD">
        <w:rPr>
          <w:i/>
          <w:iCs/>
          <w:sz w:val="22"/>
        </w:rPr>
        <w:t>Exemplu:</w:t>
      </w:r>
    </w:p>
    <w:p w:rsidR="00D00C9E" w:rsidRPr="000370AD" w:rsidRDefault="00D00C9E" w:rsidP="00D00C9E">
      <w:pPr>
        <w:pStyle w:val="BodyText2"/>
        <w:ind w:firstLine="709"/>
        <w:jc w:val="both"/>
        <w:rPr>
          <w:sz w:val="22"/>
        </w:rPr>
      </w:pPr>
      <w:r w:rsidRPr="000370AD">
        <w:rPr>
          <w:sz w:val="22"/>
        </w:rPr>
        <w:t>Cu ocazia inventarului de sfârşit de an se constată producţia neterminată (în curs) evaluată la 2.000 lei. În anul următor se continuă procesul de fabricaţie (producţie), rezultând produse finite în sumă de 3.500 lei.</w:t>
      </w:r>
    </w:p>
    <w:p w:rsidR="00D00C9E" w:rsidRDefault="00D00C9E" w:rsidP="00D00C9E">
      <w:pPr>
        <w:pStyle w:val="BodyText2"/>
        <w:jc w:val="both"/>
        <w:rPr>
          <w:b/>
          <w:bCs/>
          <w:sz w:val="22"/>
        </w:rPr>
      </w:pPr>
    </w:p>
    <w:p w:rsidR="00A404B6" w:rsidRDefault="00A404B6" w:rsidP="00D00C9E">
      <w:pPr>
        <w:pStyle w:val="BodyText2"/>
        <w:jc w:val="both"/>
        <w:rPr>
          <w:b/>
          <w:bCs/>
          <w:sz w:val="22"/>
        </w:rPr>
      </w:pPr>
    </w:p>
    <w:p w:rsidR="00A404B6" w:rsidRDefault="00A404B6" w:rsidP="00D00C9E">
      <w:pPr>
        <w:pStyle w:val="BodyText2"/>
        <w:jc w:val="both"/>
        <w:rPr>
          <w:b/>
          <w:bCs/>
          <w:sz w:val="22"/>
        </w:rPr>
      </w:pPr>
    </w:p>
    <w:p w:rsidR="00A404B6" w:rsidRDefault="00A404B6" w:rsidP="00D00C9E">
      <w:pPr>
        <w:pStyle w:val="BodyText2"/>
        <w:jc w:val="both"/>
        <w:rPr>
          <w:b/>
          <w:bCs/>
          <w:sz w:val="22"/>
        </w:rPr>
      </w:pPr>
    </w:p>
    <w:p w:rsidR="003520CA" w:rsidRDefault="003520CA" w:rsidP="00D00C9E">
      <w:pPr>
        <w:pStyle w:val="BodyText2"/>
        <w:jc w:val="both"/>
        <w:rPr>
          <w:b/>
          <w:bCs/>
          <w:sz w:val="22"/>
        </w:rPr>
      </w:pPr>
    </w:p>
    <w:p w:rsidR="00A404B6" w:rsidRDefault="00A404B6" w:rsidP="00D00C9E">
      <w:pPr>
        <w:pStyle w:val="BodyText2"/>
        <w:jc w:val="both"/>
        <w:rPr>
          <w:b/>
          <w:bCs/>
          <w:sz w:val="22"/>
        </w:rPr>
      </w:pPr>
    </w:p>
    <w:p w:rsidR="00D00C9E" w:rsidRDefault="00D00C9E" w:rsidP="00D00C9E">
      <w:pPr>
        <w:pStyle w:val="BodyText2"/>
        <w:jc w:val="both"/>
        <w:rPr>
          <w:b/>
          <w:bCs/>
          <w:sz w:val="22"/>
        </w:rPr>
      </w:pPr>
    </w:p>
    <w:p w:rsidR="00D00C9E" w:rsidRDefault="00D00C9E" w:rsidP="00D00C9E">
      <w:pPr>
        <w:pStyle w:val="BodyText2"/>
        <w:jc w:val="both"/>
        <w:rPr>
          <w:b/>
          <w:bCs/>
          <w:sz w:val="22"/>
        </w:rPr>
      </w:pPr>
    </w:p>
    <w:p w:rsidR="00D00C9E" w:rsidRPr="000370AD" w:rsidRDefault="00D00C9E" w:rsidP="00D00C9E">
      <w:pPr>
        <w:pStyle w:val="BodyText2"/>
        <w:jc w:val="both"/>
        <w:rPr>
          <w:b/>
          <w:bCs/>
          <w:sz w:val="22"/>
        </w:rPr>
      </w:pPr>
    </w:p>
    <w:p w:rsidR="00D00C9E" w:rsidRPr="000370AD" w:rsidRDefault="00D00C9E" w:rsidP="00D00C9E">
      <w:pPr>
        <w:pStyle w:val="Heading2"/>
        <w:numPr>
          <w:ilvl w:val="0"/>
          <w:numId w:val="0"/>
        </w:numPr>
        <w:ind w:left="720"/>
        <w:jc w:val="center"/>
        <w:rPr>
          <w:b/>
          <w:bCs/>
        </w:rPr>
      </w:pPr>
      <w:bookmarkStart w:id="6" w:name="_Toc277675978"/>
      <w:bookmarkStart w:id="7" w:name="_Toc279010785"/>
      <w:r w:rsidRPr="000370AD">
        <w:rPr>
          <w:b/>
          <w:bCs/>
        </w:rPr>
        <w:t>3.8. Contabilitatea produselor</w:t>
      </w:r>
      <w:bookmarkEnd w:id="6"/>
      <w:bookmarkEnd w:id="7"/>
    </w:p>
    <w:p w:rsidR="00D00C9E" w:rsidRPr="000370AD" w:rsidRDefault="00D00C9E" w:rsidP="00D00C9E">
      <w:pPr>
        <w:jc w:val="both"/>
      </w:pPr>
    </w:p>
    <w:p w:rsidR="00D00C9E" w:rsidRPr="000370AD" w:rsidRDefault="00D00C9E" w:rsidP="00D00C9E">
      <w:pPr>
        <w:pStyle w:val="BodyText2"/>
        <w:ind w:firstLine="709"/>
        <w:jc w:val="both"/>
        <w:rPr>
          <w:sz w:val="22"/>
        </w:rPr>
      </w:pPr>
      <w:r w:rsidRPr="000370AD">
        <w:rPr>
          <w:sz w:val="22"/>
        </w:rPr>
        <w:t>Activitatea desfăşurată de entităţile din sfera producţiei materiale se concretizează în obţinerea de produse finite, semifabricate, produse reziduale, etc. Acestea sunt stocuri care au parcurs integral fazele procesului tehnologic putând fi depozitate sau livrate.</w:t>
      </w:r>
    </w:p>
    <w:p w:rsidR="00D00C9E" w:rsidRPr="000370AD" w:rsidRDefault="00D00C9E" w:rsidP="00D00C9E">
      <w:pPr>
        <w:pStyle w:val="BodyText2"/>
        <w:ind w:firstLine="709"/>
        <w:jc w:val="both"/>
        <w:rPr>
          <w:b/>
          <w:sz w:val="22"/>
        </w:rPr>
      </w:pPr>
      <w:r w:rsidRPr="000370AD">
        <w:rPr>
          <w:sz w:val="22"/>
        </w:rPr>
        <w:t xml:space="preserve">Contabilitatea produselor este organizată  cu ajutorul grupei </w:t>
      </w:r>
      <w:r w:rsidRPr="000370AD">
        <w:rPr>
          <w:b/>
          <w:sz w:val="22"/>
        </w:rPr>
        <w:t>34 „Produse”</w:t>
      </w:r>
      <w:r w:rsidRPr="000370AD">
        <w:rPr>
          <w:bCs/>
          <w:sz w:val="22"/>
        </w:rPr>
        <w:t xml:space="preserve"> care cuprinde conturile:</w:t>
      </w:r>
      <w:r w:rsidRPr="000370AD">
        <w:rPr>
          <w:b/>
          <w:sz w:val="22"/>
        </w:rPr>
        <w:t xml:space="preserve"> </w:t>
      </w:r>
    </w:p>
    <w:p w:rsidR="00D00C9E" w:rsidRPr="000370AD" w:rsidRDefault="00D00C9E" w:rsidP="00D00C9E">
      <w:pPr>
        <w:pStyle w:val="BodyText2"/>
        <w:ind w:firstLine="709"/>
        <w:jc w:val="both"/>
        <w:rPr>
          <w:b/>
          <w:bCs/>
          <w:sz w:val="22"/>
        </w:rPr>
      </w:pPr>
      <w:r w:rsidRPr="000370AD">
        <w:rPr>
          <w:b/>
          <w:bCs/>
          <w:sz w:val="22"/>
        </w:rPr>
        <w:t>341 „Semifabricate”</w:t>
      </w:r>
    </w:p>
    <w:p w:rsidR="00D00C9E" w:rsidRPr="000370AD" w:rsidRDefault="00D00C9E" w:rsidP="00D00C9E">
      <w:pPr>
        <w:pStyle w:val="BodyText2"/>
        <w:ind w:firstLine="709"/>
        <w:jc w:val="both"/>
        <w:rPr>
          <w:b/>
          <w:bCs/>
          <w:sz w:val="22"/>
        </w:rPr>
      </w:pPr>
      <w:r w:rsidRPr="000370AD">
        <w:rPr>
          <w:b/>
          <w:bCs/>
          <w:sz w:val="22"/>
        </w:rPr>
        <w:t>345 „Produse finite”</w:t>
      </w:r>
    </w:p>
    <w:p w:rsidR="00D00C9E" w:rsidRPr="000370AD" w:rsidRDefault="00D00C9E" w:rsidP="00D00C9E">
      <w:pPr>
        <w:pStyle w:val="BodyText2"/>
        <w:ind w:firstLine="709"/>
        <w:jc w:val="both"/>
        <w:rPr>
          <w:b/>
          <w:bCs/>
          <w:sz w:val="22"/>
        </w:rPr>
      </w:pPr>
      <w:r w:rsidRPr="000370AD">
        <w:rPr>
          <w:b/>
          <w:bCs/>
          <w:sz w:val="22"/>
        </w:rPr>
        <w:t>346 „Produse reziduale”</w:t>
      </w:r>
    </w:p>
    <w:p w:rsidR="00D00C9E" w:rsidRPr="000370AD" w:rsidRDefault="00D00C9E" w:rsidP="00D00C9E">
      <w:pPr>
        <w:pStyle w:val="BodyText2"/>
        <w:ind w:firstLine="709"/>
        <w:jc w:val="both"/>
        <w:rPr>
          <w:b/>
          <w:bCs/>
          <w:sz w:val="22"/>
        </w:rPr>
      </w:pPr>
      <w:r w:rsidRPr="000370AD">
        <w:rPr>
          <w:b/>
          <w:bCs/>
          <w:sz w:val="22"/>
        </w:rPr>
        <w:t>348 „Diferenţe de preţ la produse”</w:t>
      </w:r>
    </w:p>
    <w:p w:rsidR="00D00C9E" w:rsidRPr="000370AD" w:rsidRDefault="00D00C9E" w:rsidP="00D00C9E">
      <w:pPr>
        <w:pStyle w:val="BodyText2"/>
        <w:ind w:firstLine="709"/>
        <w:jc w:val="both"/>
        <w:rPr>
          <w:b/>
          <w:bCs/>
          <w:sz w:val="22"/>
        </w:rPr>
      </w:pPr>
      <w:r w:rsidRPr="000370AD">
        <w:rPr>
          <w:sz w:val="22"/>
        </w:rPr>
        <w:t xml:space="preserve">Contul </w:t>
      </w:r>
      <w:r w:rsidRPr="000370AD">
        <w:rPr>
          <w:b/>
          <w:bCs/>
          <w:sz w:val="22"/>
        </w:rPr>
        <w:t>345</w:t>
      </w:r>
      <w:r w:rsidRPr="000370AD">
        <w:rPr>
          <w:sz w:val="22"/>
        </w:rPr>
        <w:t xml:space="preserve"> </w:t>
      </w:r>
      <w:r w:rsidRPr="000370AD">
        <w:rPr>
          <w:b/>
          <w:bCs/>
          <w:sz w:val="22"/>
        </w:rPr>
        <w:t>„Produse finite”</w:t>
      </w:r>
    </w:p>
    <w:p w:rsidR="00D00C9E" w:rsidRPr="000370AD" w:rsidRDefault="00D00C9E" w:rsidP="00D00C9E">
      <w:pPr>
        <w:pStyle w:val="BodyText2"/>
        <w:ind w:firstLine="709"/>
        <w:jc w:val="both"/>
        <w:rPr>
          <w:sz w:val="22"/>
        </w:rPr>
      </w:pPr>
      <w:r w:rsidRPr="000370AD">
        <w:rPr>
          <w:sz w:val="22"/>
        </w:rPr>
        <w:t xml:space="preserve">După </w:t>
      </w:r>
      <w:r w:rsidRPr="000370AD">
        <w:rPr>
          <w:i/>
          <w:sz w:val="22"/>
        </w:rPr>
        <w:t>conţinutul economic</w:t>
      </w:r>
      <w:r w:rsidRPr="000370AD">
        <w:rPr>
          <w:sz w:val="22"/>
        </w:rPr>
        <w:t xml:space="preserve"> este cont de stocuri materiale.</w:t>
      </w:r>
    </w:p>
    <w:p w:rsidR="00D00C9E" w:rsidRDefault="00D00C9E" w:rsidP="00D00C9E">
      <w:pPr>
        <w:pStyle w:val="BodyText2"/>
        <w:ind w:firstLine="709"/>
        <w:jc w:val="both"/>
        <w:rPr>
          <w:sz w:val="22"/>
        </w:rPr>
      </w:pPr>
      <w:r w:rsidRPr="000370AD">
        <w:rPr>
          <w:sz w:val="22"/>
        </w:rPr>
        <w:t xml:space="preserve">După </w:t>
      </w:r>
      <w:r w:rsidRPr="000370AD">
        <w:rPr>
          <w:i/>
          <w:sz w:val="22"/>
        </w:rPr>
        <w:t>funcţia contabilă</w:t>
      </w:r>
      <w:r w:rsidRPr="000370AD">
        <w:rPr>
          <w:sz w:val="22"/>
        </w:rPr>
        <w:t xml:space="preserve"> este cont de activ.</w:t>
      </w:r>
    </w:p>
    <w:p w:rsidR="0040762C" w:rsidRDefault="0040762C" w:rsidP="00D00C9E">
      <w:pPr>
        <w:pStyle w:val="BodyText2"/>
        <w:ind w:firstLine="709"/>
        <w:jc w:val="both"/>
        <w:rPr>
          <w:sz w:val="22"/>
          <w:lang w:val="en-US"/>
        </w:rPr>
      </w:pPr>
      <w:r>
        <w:rPr>
          <w:sz w:val="22"/>
        </w:rPr>
        <w:t xml:space="preserve">Se debitează cu </w:t>
      </w:r>
      <w:r>
        <w:rPr>
          <w:sz w:val="22"/>
          <w:lang w:val="en-US"/>
        </w:rPr>
        <w:t>:</w:t>
      </w:r>
    </w:p>
    <w:p w:rsidR="00D00C9E" w:rsidRPr="000370AD" w:rsidRDefault="00D00C9E" w:rsidP="00D00C9E">
      <w:pPr>
        <w:pStyle w:val="BodyText2"/>
        <w:ind w:firstLine="709"/>
        <w:jc w:val="both"/>
        <w:rPr>
          <w:sz w:val="22"/>
        </w:rPr>
      </w:pPr>
      <w:r w:rsidRPr="000370AD">
        <w:rPr>
          <w:sz w:val="22"/>
        </w:rPr>
        <w:t>-</w:t>
      </w:r>
      <w:r w:rsidR="0040762C" w:rsidRPr="0040762C">
        <w:t xml:space="preserve"> </w:t>
      </w:r>
      <w:r w:rsidR="0040762C" w:rsidRPr="0040762C">
        <w:rPr>
          <w:sz w:val="22"/>
        </w:rPr>
        <w:t>cu valoarea la preţ de înregistrare  a produselor finite intrate în gestiune şi plusurile de inventar, prin creditul contului 711</w:t>
      </w:r>
      <w:r w:rsidRPr="0040762C">
        <w:rPr>
          <w:sz w:val="22"/>
        </w:rPr>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345</w:t>
            </w:r>
            <w:r w:rsidRPr="000370AD">
              <w:rPr>
                <w:b w:val="0"/>
                <w:bCs/>
                <w:sz w:val="22"/>
                <w:lang w:val="ro-RO"/>
              </w:rPr>
              <w:t xml:space="preserve"> „Produse finite”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711 </w:t>
            </w:r>
            <w:r w:rsidRPr="000370AD">
              <w:rPr>
                <w:b w:val="0"/>
                <w:bCs/>
                <w:sz w:val="22"/>
                <w:lang w:val="ro-RO"/>
              </w:rPr>
              <w:t>„Venituri aferente costurilor stocurilor de produse”</w:t>
            </w:r>
          </w:p>
        </w:tc>
      </w:tr>
    </w:tbl>
    <w:p w:rsidR="00D00C9E" w:rsidRPr="00DD2728" w:rsidRDefault="00D00C9E" w:rsidP="00D00C9E">
      <w:pPr>
        <w:pStyle w:val="BodyText2"/>
        <w:ind w:firstLine="709"/>
        <w:jc w:val="both"/>
        <w:rPr>
          <w:sz w:val="8"/>
          <w:szCs w:val="8"/>
        </w:rPr>
      </w:pPr>
    </w:p>
    <w:p w:rsidR="00D00C9E" w:rsidRPr="000370AD" w:rsidRDefault="00D00C9E" w:rsidP="00D00C9E">
      <w:pPr>
        <w:pStyle w:val="BodyText2"/>
        <w:ind w:firstLine="709"/>
        <w:jc w:val="both"/>
        <w:rPr>
          <w:sz w:val="22"/>
        </w:rPr>
      </w:pPr>
      <w:r w:rsidRPr="000370AD">
        <w:rPr>
          <w:sz w:val="22"/>
        </w:rPr>
        <w:t>- revenirea produselor finite de la terţi după anumite operaţiuni de prelucrare, de exemplu:</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345</w:t>
            </w:r>
            <w:r w:rsidRPr="000370AD">
              <w:rPr>
                <w:b w:val="0"/>
                <w:bCs/>
                <w:sz w:val="22"/>
                <w:lang w:val="ro-RO"/>
              </w:rPr>
              <w:t xml:space="preserve"> „Produse finite”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jc w:val="center"/>
              <w:rPr>
                <w:b w:val="0"/>
                <w:bCs/>
                <w:sz w:val="22"/>
                <w:lang w:val="ro-RO"/>
              </w:rPr>
            </w:pPr>
            <w:r w:rsidRPr="000370AD">
              <w:rPr>
                <w:b w:val="0"/>
                <w:bCs/>
                <w:sz w:val="22"/>
                <w:lang w:val="ro-RO"/>
              </w:rPr>
              <w:t>%</w:t>
            </w:r>
          </w:p>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354 </w:t>
            </w:r>
            <w:r w:rsidRPr="000370AD">
              <w:rPr>
                <w:b w:val="0"/>
                <w:bCs/>
                <w:sz w:val="22"/>
                <w:lang w:val="ro-RO"/>
              </w:rPr>
              <w:t>„Produse aflate la terţi”</w:t>
            </w:r>
          </w:p>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401 </w:t>
            </w:r>
            <w:r w:rsidRPr="000370AD">
              <w:rPr>
                <w:b w:val="0"/>
                <w:bCs/>
                <w:sz w:val="22"/>
                <w:lang w:val="ro-RO"/>
              </w:rPr>
              <w:t>„Furnizori”</w:t>
            </w:r>
          </w:p>
        </w:tc>
      </w:tr>
    </w:tbl>
    <w:p w:rsidR="00D00C9E" w:rsidRPr="000370AD" w:rsidRDefault="0040762C" w:rsidP="00D00C9E">
      <w:pPr>
        <w:pStyle w:val="BodyText2"/>
        <w:ind w:firstLine="709"/>
        <w:jc w:val="both"/>
        <w:rPr>
          <w:sz w:val="22"/>
        </w:rPr>
      </w:pPr>
      <w:r w:rsidRPr="0040762C">
        <w:rPr>
          <w:b/>
          <w:sz w:val="22"/>
        </w:rPr>
        <w:t>Se creditează cu</w:t>
      </w:r>
      <w:r>
        <w:rPr>
          <w:sz w:val="22"/>
        </w:rPr>
        <w:t xml:space="preserve"> </w:t>
      </w:r>
      <w:r w:rsidR="00D00C9E" w:rsidRPr="000370AD">
        <w:rPr>
          <w:sz w:val="22"/>
        </w:rPr>
        <w:t>:</w:t>
      </w:r>
    </w:p>
    <w:p w:rsidR="00D00C9E" w:rsidRPr="0040762C"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8579DF">
        <w:rPr>
          <w:noProof/>
        </w:rPr>
        <w:pict>
          <v:line id="_x0000_s1094" style="position:absolute;left:0;text-align:left;z-index:251729920" from="4.2pt,12.95pt" to="184.2pt,12.95pt" stroked="f"/>
        </w:pict>
      </w:r>
      <w:r w:rsidRPr="008579DF">
        <w:rPr>
          <w:noProof/>
        </w:rPr>
        <w:pict>
          <v:line id="_x0000_s1093" style="position:absolute;left:0;text-align:left;z-index:251728896" from="184.2pt,3.95pt" to="328.2pt,3.95pt" stroked="f"/>
        </w:pict>
      </w:r>
      <w:r w:rsidRPr="008579DF">
        <w:rPr>
          <w:noProof/>
        </w:rPr>
        <w:pict>
          <v:line id="_x0000_s1092" style="position:absolute;left:0;text-align:left;z-index:251727872" from="4.2pt,3.95pt" to="157.2pt,3.95pt" stroked="f"/>
        </w:pict>
      </w:r>
      <w:r w:rsidRPr="008579DF">
        <w:rPr>
          <w:noProof/>
        </w:rPr>
        <w:pict>
          <v:line id="_x0000_s1091" style="position:absolute;left:0;text-align:left;z-index:251726848" from="4.2pt,12.95pt" to="157.2pt,12.95pt" stroked="f"/>
        </w:pict>
      </w:r>
      <w:r w:rsidRPr="008579DF">
        <w:rPr>
          <w:noProof/>
        </w:rPr>
        <w:pict>
          <v:line id="_x0000_s1090" style="position:absolute;left:0;text-align:left;z-index:251725824" from="4.2pt,3.95pt" to="157.2pt,3.95pt" stroked="f"/>
        </w:pict>
      </w:r>
      <w:r w:rsidR="00D00C9E" w:rsidRPr="000370AD">
        <w:t xml:space="preserve">- </w:t>
      </w:r>
      <w:r w:rsidR="0040762C" w:rsidRPr="0040762C">
        <w:rPr>
          <w:rFonts w:ascii="Times New Roman" w:hAnsi="Times New Roman" w:cs="Times New Roman"/>
        </w:rPr>
        <w:t>cu valoarea la preţ de înregistrare a produselor finite vândute şi lipsurile la inventar, prin debitul contului 711</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 xml:space="preserve">711 </w:t>
            </w:r>
            <w:r w:rsidRPr="000370AD">
              <w:rPr>
                <w:b w:val="0"/>
                <w:bCs/>
                <w:sz w:val="22"/>
                <w:lang w:val="ro-RO"/>
              </w:rPr>
              <w:t>„Venituri aferente costurilor stocurilor de produse”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345</w:t>
            </w:r>
            <w:r w:rsidRPr="000370AD">
              <w:rPr>
                <w:b w:val="0"/>
                <w:bCs/>
                <w:sz w:val="22"/>
                <w:lang w:val="ro-RO"/>
              </w:rPr>
              <w:t xml:space="preserve"> „Produse finite”</w:t>
            </w:r>
          </w:p>
        </w:tc>
      </w:tr>
    </w:tbl>
    <w:p w:rsidR="00D00C9E" w:rsidRPr="00EA1E15" w:rsidRDefault="008579DF" w:rsidP="00D00C9E">
      <w:pPr>
        <w:tabs>
          <w:tab w:val="left" w:pos="2880"/>
          <w:tab w:val="left" w:pos="3060"/>
          <w:tab w:val="left" w:pos="3240"/>
          <w:tab w:val="left" w:pos="3420"/>
          <w:tab w:val="left" w:pos="3828"/>
          <w:tab w:val="left" w:pos="4111"/>
          <w:tab w:val="left" w:pos="4536"/>
        </w:tabs>
        <w:ind w:firstLine="720"/>
        <w:jc w:val="both"/>
        <w:rPr>
          <w:rFonts w:ascii="Times New Roman" w:hAnsi="Times New Roman" w:cs="Times New Roman"/>
        </w:rPr>
      </w:pPr>
      <w:r w:rsidRPr="008579DF">
        <w:rPr>
          <w:noProof/>
        </w:rPr>
        <w:pict>
          <v:line id="_x0000_s1099" style="position:absolute;left:0;text-align:left;z-index:251735040;mso-position-horizontal-relative:text;mso-position-vertical-relative:text" from="4.2pt,12.95pt" to="184.2pt,12.95pt" stroked="f"/>
        </w:pict>
      </w:r>
      <w:r w:rsidRPr="008579DF">
        <w:rPr>
          <w:noProof/>
        </w:rPr>
        <w:pict>
          <v:line id="_x0000_s1098" style="position:absolute;left:0;text-align:left;z-index:251734016;mso-position-horizontal-relative:text;mso-position-vertical-relative:text" from="184.2pt,3.95pt" to="328.2pt,3.95pt" stroked="f"/>
        </w:pict>
      </w:r>
      <w:r w:rsidRPr="008579DF">
        <w:rPr>
          <w:noProof/>
        </w:rPr>
        <w:pict>
          <v:line id="_x0000_s1097" style="position:absolute;left:0;text-align:left;z-index:251732992;mso-position-horizontal-relative:text;mso-position-vertical-relative:text" from="4.2pt,3.95pt" to="157.2pt,3.95pt" stroked="f"/>
        </w:pict>
      </w:r>
      <w:r w:rsidRPr="008579DF">
        <w:rPr>
          <w:noProof/>
        </w:rPr>
        <w:pict>
          <v:line id="_x0000_s1096" style="position:absolute;left:0;text-align:left;z-index:251731968;mso-position-horizontal-relative:text;mso-position-vertical-relative:text" from="4.2pt,12.95pt" to="157.2pt,12.95pt" stroked="f"/>
        </w:pict>
      </w:r>
      <w:r w:rsidRPr="008579DF">
        <w:rPr>
          <w:noProof/>
        </w:rPr>
        <w:pict>
          <v:line id="_x0000_s1095" style="position:absolute;left:0;text-align:left;z-index:251730944;mso-position-horizontal-relative:text;mso-position-vertical-relative:text" from="4.2pt,3.95pt" to="157.2pt,3.95pt" stroked="f"/>
        </w:pict>
      </w:r>
      <w:r w:rsidR="00D00C9E" w:rsidRPr="000370AD">
        <w:t xml:space="preserve">- </w:t>
      </w:r>
      <w:r w:rsidR="00D00C9E" w:rsidRPr="00EA1E15">
        <w:rPr>
          <w:rFonts w:ascii="Times New Roman" w:hAnsi="Times New Roman" w:cs="Times New Roman"/>
        </w:rPr>
        <w:t>distrugerea produselor finite de calamităţi naturale:</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 xml:space="preserve">671 </w:t>
            </w:r>
            <w:r w:rsidRPr="000370AD">
              <w:rPr>
                <w:b w:val="0"/>
                <w:bCs/>
                <w:sz w:val="22"/>
                <w:lang w:val="ro-RO"/>
              </w:rPr>
              <w:t>„Cheltuieli privind calamităţile şi alte evenimente extraordinare”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345</w:t>
            </w:r>
            <w:r w:rsidRPr="000370AD">
              <w:rPr>
                <w:b w:val="0"/>
                <w:bCs/>
                <w:sz w:val="22"/>
                <w:lang w:val="ro-RO"/>
              </w:rPr>
              <w:t xml:space="preserve"> „Produse finite”</w:t>
            </w:r>
          </w:p>
        </w:tc>
      </w:tr>
    </w:tbl>
    <w:p w:rsidR="00D00C9E" w:rsidRPr="00C76752" w:rsidRDefault="00D00C9E" w:rsidP="00D00C9E">
      <w:pPr>
        <w:tabs>
          <w:tab w:val="left" w:pos="2880"/>
          <w:tab w:val="left" w:pos="3060"/>
          <w:tab w:val="left" w:pos="3240"/>
          <w:tab w:val="left" w:pos="3420"/>
          <w:tab w:val="left" w:pos="3828"/>
          <w:tab w:val="left" w:pos="4111"/>
          <w:tab w:val="left" w:pos="4536"/>
        </w:tabs>
        <w:jc w:val="both"/>
        <w:rPr>
          <w:sz w:val="8"/>
          <w:szCs w:val="8"/>
        </w:rPr>
      </w:pPr>
    </w:p>
    <w:p w:rsidR="00D00C9E" w:rsidRPr="00EA1E15" w:rsidRDefault="00D00C9E" w:rsidP="00D00C9E">
      <w:pPr>
        <w:pStyle w:val="BodyText2"/>
        <w:ind w:firstLine="709"/>
        <w:jc w:val="both"/>
        <w:rPr>
          <w:sz w:val="22"/>
        </w:rPr>
      </w:pPr>
      <w:r w:rsidRPr="00EA1E15">
        <w:rPr>
          <w:sz w:val="22"/>
        </w:rPr>
        <w:lastRenderedPageBreak/>
        <w:t xml:space="preserve">- </w:t>
      </w:r>
      <w:r w:rsidR="00EA1E15" w:rsidRPr="00EA1E15">
        <w:rPr>
          <w:sz w:val="22"/>
        </w:rPr>
        <w:t>cu valoarea la preţ de înregistrare a produselor finite transferate în magazinele de vânzare proprii, prin debitul contului 371</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 xml:space="preserve">371 </w:t>
            </w:r>
            <w:r w:rsidRPr="000370AD">
              <w:rPr>
                <w:b w:val="0"/>
                <w:bCs/>
                <w:sz w:val="22"/>
                <w:lang w:val="ro-RO"/>
              </w:rPr>
              <w:t>„Mărfuri”</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345</w:t>
            </w:r>
            <w:r w:rsidRPr="000370AD">
              <w:rPr>
                <w:b w:val="0"/>
                <w:bCs/>
                <w:sz w:val="22"/>
                <w:lang w:val="ro-RO"/>
              </w:rPr>
              <w:t xml:space="preserve"> „Produse finite”</w:t>
            </w:r>
          </w:p>
        </w:tc>
      </w:tr>
    </w:tbl>
    <w:p w:rsidR="00D00C9E" w:rsidRPr="00DD2728" w:rsidRDefault="00D00C9E" w:rsidP="00D00C9E">
      <w:pPr>
        <w:tabs>
          <w:tab w:val="left" w:pos="709"/>
          <w:tab w:val="left" w:pos="2880"/>
          <w:tab w:val="left" w:pos="3060"/>
          <w:tab w:val="left" w:pos="3240"/>
          <w:tab w:val="left" w:pos="3420"/>
          <w:tab w:val="left" w:pos="3828"/>
          <w:tab w:val="left" w:pos="4111"/>
          <w:tab w:val="left" w:pos="4536"/>
        </w:tabs>
        <w:ind w:firstLine="709"/>
        <w:jc w:val="both"/>
        <w:rPr>
          <w:sz w:val="8"/>
          <w:szCs w:val="8"/>
        </w:rPr>
      </w:pPr>
    </w:p>
    <w:p w:rsidR="00D00C9E" w:rsidRPr="00EA1E15" w:rsidRDefault="008579DF" w:rsidP="00D00C9E">
      <w:pPr>
        <w:tabs>
          <w:tab w:val="left" w:pos="709"/>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8579DF">
        <w:rPr>
          <w:noProof/>
        </w:rPr>
        <w:pict>
          <v:line id="_x0000_s1104" style="position:absolute;left:0;text-align:left;z-index:251740160" from="4.2pt,12.95pt" to="184.2pt,12.95pt" stroked="f"/>
        </w:pict>
      </w:r>
      <w:r w:rsidRPr="008579DF">
        <w:rPr>
          <w:noProof/>
        </w:rPr>
        <w:pict>
          <v:line id="_x0000_s1103" style="position:absolute;left:0;text-align:left;z-index:251739136" from="184.2pt,3.95pt" to="328.2pt,3.95pt" stroked="f"/>
        </w:pict>
      </w:r>
      <w:r w:rsidRPr="008579DF">
        <w:rPr>
          <w:noProof/>
        </w:rPr>
        <w:pict>
          <v:line id="_x0000_s1102" style="position:absolute;left:0;text-align:left;z-index:251738112" from="4.2pt,3.95pt" to="157.2pt,3.95pt" stroked="f"/>
        </w:pict>
      </w:r>
      <w:r w:rsidRPr="008579DF">
        <w:rPr>
          <w:noProof/>
        </w:rPr>
        <w:pict>
          <v:line id="_x0000_s1101" style="position:absolute;left:0;text-align:left;z-index:251737088" from="4.2pt,12.95pt" to="157.2pt,12.95pt" stroked="f"/>
        </w:pict>
      </w:r>
      <w:r w:rsidRPr="008579DF">
        <w:rPr>
          <w:noProof/>
        </w:rPr>
        <w:pict>
          <v:line id="_x0000_s1100" style="position:absolute;left:0;text-align:left;z-index:251736064" from="4.2pt,3.95pt" to="157.2pt,3.95pt" stroked="f"/>
        </w:pict>
      </w:r>
      <w:r w:rsidR="00D00C9E" w:rsidRPr="000370AD">
        <w:t>-</w:t>
      </w:r>
      <w:r w:rsidR="00EA1E15" w:rsidRPr="00EA1E15">
        <w:rPr>
          <w:rFonts w:ascii="Times New Roman" w:hAnsi="Times New Roman" w:cs="Times New Roman"/>
        </w:rPr>
        <w:t xml:space="preserve">cu valoarea la preț de înregistrare a produselor finite </w:t>
      </w:r>
      <w:r w:rsidR="00D00C9E" w:rsidRPr="00EA1E15">
        <w:rPr>
          <w:rFonts w:ascii="Times New Roman" w:hAnsi="Times New Roman" w:cs="Times New Roman"/>
        </w:rPr>
        <w:t xml:space="preserve"> reţinute şi consumate în aceeaşi entitate:</w:t>
      </w:r>
    </w:p>
    <w:tbl>
      <w:tblPr>
        <w:tblW w:w="6218" w:type="dxa"/>
        <w:jc w:val="center"/>
        <w:tblLook w:val="00A0"/>
      </w:tblPr>
      <w:tblGrid>
        <w:gridCol w:w="2960"/>
        <w:gridCol w:w="342"/>
        <w:gridCol w:w="2916"/>
      </w:tblGrid>
      <w:tr w:rsidR="00D00C9E" w:rsidRPr="00EA1E15" w:rsidTr="00411106">
        <w:trPr>
          <w:trHeight w:val="303"/>
          <w:jc w:val="center"/>
        </w:trPr>
        <w:tc>
          <w:tcPr>
            <w:tcW w:w="2960" w:type="dxa"/>
          </w:tcPr>
          <w:p w:rsidR="00D00C9E" w:rsidRPr="00EA1E15" w:rsidRDefault="00D00C9E" w:rsidP="00411106">
            <w:pPr>
              <w:pStyle w:val="BodyTextIndent"/>
              <w:tabs>
                <w:tab w:val="left" w:pos="3420"/>
                <w:tab w:val="left" w:pos="3600"/>
              </w:tabs>
              <w:ind w:left="0"/>
              <w:rPr>
                <w:b w:val="0"/>
                <w:sz w:val="22"/>
                <w:lang w:val="ro-RO"/>
              </w:rPr>
            </w:pPr>
            <w:r w:rsidRPr="00EA1E15">
              <w:rPr>
                <w:bCs/>
                <w:sz w:val="22"/>
                <w:lang w:val="ro-RO"/>
              </w:rPr>
              <w:t>30x</w:t>
            </w:r>
            <w:r w:rsidRPr="00EA1E15">
              <w:rPr>
                <w:b w:val="0"/>
                <w:sz w:val="22"/>
                <w:lang w:val="ro-RO"/>
              </w:rPr>
              <w:t xml:space="preserve"> „Materiale”</w:t>
            </w:r>
          </w:p>
        </w:tc>
        <w:tc>
          <w:tcPr>
            <w:tcW w:w="342" w:type="dxa"/>
          </w:tcPr>
          <w:p w:rsidR="00D00C9E" w:rsidRPr="00EA1E15" w:rsidRDefault="00D00C9E" w:rsidP="00411106">
            <w:pPr>
              <w:pStyle w:val="BodyTextIndent"/>
              <w:tabs>
                <w:tab w:val="left" w:pos="3600"/>
              </w:tabs>
              <w:ind w:left="0"/>
              <w:rPr>
                <w:sz w:val="22"/>
                <w:lang w:val="ro-RO"/>
              </w:rPr>
            </w:pPr>
            <w:r w:rsidRPr="00EA1E15">
              <w:rPr>
                <w:sz w:val="22"/>
                <w:lang w:val="ro-RO"/>
              </w:rPr>
              <w:t>=</w:t>
            </w:r>
          </w:p>
        </w:tc>
        <w:tc>
          <w:tcPr>
            <w:tcW w:w="2916" w:type="dxa"/>
          </w:tcPr>
          <w:p w:rsidR="00D00C9E" w:rsidRPr="00EA1E15" w:rsidRDefault="00D00C9E" w:rsidP="00411106">
            <w:pPr>
              <w:pStyle w:val="BodyTextIndent"/>
              <w:tabs>
                <w:tab w:val="left" w:pos="3600"/>
              </w:tabs>
              <w:ind w:left="57"/>
              <w:rPr>
                <w:sz w:val="22"/>
                <w:lang w:val="ro-RO"/>
              </w:rPr>
            </w:pPr>
            <w:r w:rsidRPr="00EA1E15">
              <w:rPr>
                <w:sz w:val="22"/>
                <w:lang w:val="ro-RO"/>
              </w:rPr>
              <w:t xml:space="preserve">345 </w:t>
            </w:r>
            <w:r w:rsidRPr="00EA1E15">
              <w:rPr>
                <w:b w:val="0"/>
                <w:bCs/>
                <w:sz w:val="22"/>
                <w:lang w:val="ro-RO"/>
              </w:rPr>
              <w:t>„Produse finite”</w:t>
            </w:r>
          </w:p>
        </w:tc>
      </w:tr>
    </w:tbl>
    <w:p w:rsidR="00D00C9E" w:rsidRPr="00EA1E15" w:rsidRDefault="00D00C9E" w:rsidP="00D00C9E">
      <w:pPr>
        <w:tabs>
          <w:tab w:val="left" w:pos="709"/>
          <w:tab w:val="left" w:pos="2880"/>
          <w:tab w:val="left" w:pos="3060"/>
          <w:tab w:val="left" w:pos="3240"/>
          <w:tab w:val="left" w:pos="3420"/>
          <w:tab w:val="left" w:pos="3828"/>
          <w:tab w:val="left" w:pos="4111"/>
          <w:tab w:val="left" w:pos="4536"/>
        </w:tabs>
        <w:jc w:val="both"/>
        <w:rPr>
          <w:rFonts w:ascii="Times New Roman" w:hAnsi="Times New Roman" w:cs="Times New Roman"/>
          <w:sz w:val="8"/>
          <w:szCs w:val="8"/>
        </w:rPr>
      </w:pPr>
    </w:p>
    <w:p w:rsidR="00D00C9E" w:rsidRPr="00EA1E15" w:rsidRDefault="00D00C9E" w:rsidP="00D00C9E">
      <w:pPr>
        <w:tabs>
          <w:tab w:val="left" w:pos="709"/>
          <w:tab w:val="left" w:pos="2880"/>
          <w:tab w:val="left" w:pos="3060"/>
          <w:tab w:val="left" w:pos="3240"/>
          <w:tab w:val="left" w:pos="3420"/>
          <w:tab w:val="left" w:pos="3828"/>
          <w:tab w:val="left" w:pos="4111"/>
          <w:tab w:val="left" w:pos="4536"/>
        </w:tabs>
        <w:jc w:val="both"/>
        <w:rPr>
          <w:rFonts w:ascii="Times New Roman" w:hAnsi="Times New Roman" w:cs="Times New Roman"/>
        </w:rPr>
      </w:pPr>
      <w:r w:rsidRPr="00EA1E15">
        <w:rPr>
          <w:rFonts w:ascii="Times New Roman" w:hAnsi="Times New Roman" w:cs="Times New Roman"/>
          <w:sz w:val="12"/>
          <w:szCs w:val="12"/>
        </w:rPr>
        <w:tab/>
      </w:r>
      <w:r w:rsidR="008579DF">
        <w:rPr>
          <w:rFonts w:ascii="Times New Roman" w:hAnsi="Times New Roman" w:cs="Times New Roman"/>
          <w:noProof/>
        </w:rPr>
        <w:pict>
          <v:line id="_x0000_s1109" style="position:absolute;left:0;text-align:left;z-index:251745280;mso-position-horizontal-relative:text;mso-position-vertical-relative:text" from="4.2pt,12.95pt" to="184.2pt,12.95pt" stroked="f"/>
        </w:pict>
      </w:r>
      <w:r w:rsidR="008579DF">
        <w:rPr>
          <w:rFonts w:ascii="Times New Roman" w:hAnsi="Times New Roman" w:cs="Times New Roman"/>
          <w:noProof/>
        </w:rPr>
        <w:pict>
          <v:line id="_x0000_s1108" style="position:absolute;left:0;text-align:left;z-index:251744256;mso-position-horizontal-relative:text;mso-position-vertical-relative:text" from="184.2pt,3.95pt" to="328.2pt,3.95pt" stroked="f"/>
        </w:pict>
      </w:r>
      <w:r w:rsidR="008579DF">
        <w:rPr>
          <w:rFonts w:ascii="Times New Roman" w:hAnsi="Times New Roman" w:cs="Times New Roman"/>
          <w:noProof/>
        </w:rPr>
        <w:pict>
          <v:line id="_x0000_s1107" style="position:absolute;left:0;text-align:left;z-index:251743232;mso-position-horizontal-relative:text;mso-position-vertical-relative:text" from="4.2pt,3.95pt" to="157.2pt,3.95pt" stroked="f"/>
        </w:pict>
      </w:r>
      <w:r w:rsidR="008579DF">
        <w:rPr>
          <w:rFonts w:ascii="Times New Roman" w:hAnsi="Times New Roman" w:cs="Times New Roman"/>
          <w:noProof/>
        </w:rPr>
        <w:pict>
          <v:line id="_x0000_s1106" style="position:absolute;left:0;text-align:left;z-index:251742208;mso-position-horizontal-relative:text;mso-position-vertical-relative:text" from="4.2pt,12.95pt" to="157.2pt,12.95pt" stroked="f"/>
        </w:pict>
      </w:r>
      <w:r w:rsidR="008579DF">
        <w:rPr>
          <w:rFonts w:ascii="Times New Roman" w:hAnsi="Times New Roman" w:cs="Times New Roman"/>
          <w:noProof/>
        </w:rPr>
        <w:pict>
          <v:line id="_x0000_s1105" style="position:absolute;left:0;text-align:left;z-index:251741184;mso-position-horizontal-relative:text;mso-position-vertical-relative:text" from="4.2pt,3.95pt" to="157.2pt,3.95pt" stroked="f"/>
        </w:pict>
      </w:r>
      <w:r w:rsidRPr="00EA1E15">
        <w:rPr>
          <w:rFonts w:ascii="Times New Roman" w:hAnsi="Times New Roman" w:cs="Times New Roman"/>
        </w:rPr>
        <w:t xml:space="preserve">- </w:t>
      </w:r>
      <w:r w:rsidR="00EA1E15" w:rsidRPr="00EA1E15">
        <w:rPr>
          <w:rFonts w:ascii="Times New Roman" w:hAnsi="Times New Roman" w:cs="Times New Roman"/>
        </w:rPr>
        <w:t xml:space="preserve">cele </w:t>
      </w:r>
      <w:r w:rsidRPr="00EA1E15">
        <w:rPr>
          <w:rFonts w:ascii="Times New Roman" w:hAnsi="Times New Roman" w:cs="Times New Roman"/>
        </w:rPr>
        <w:t>acordate ca donaţii:</w:t>
      </w:r>
    </w:p>
    <w:tbl>
      <w:tblPr>
        <w:tblW w:w="6218" w:type="dxa"/>
        <w:jc w:val="center"/>
        <w:tblLook w:val="00A0"/>
      </w:tblPr>
      <w:tblGrid>
        <w:gridCol w:w="2960"/>
        <w:gridCol w:w="342"/>
        <w:gridCol w:w="2916"/>
      </w:tblGrid>
      <w:tr w:rsidR="00D00C9E" w:rsidRPr="00EA1E15" w:rsidTr="00411106">
        <w:trPr>
          <w:trHeight w:val="303"/>
          <w:jc w:val="center"/>
        </w:trPr>
        <w:tc>
          <w:tcPr>
            <w:tcW w:w="2960" w:type="dxa"/>
          </w:tcPr>
          <w:p w:rsidR="00D00C9E" w:rsidRPr="00EA1E15" w:rsidRDefault="00D00C9E" w:rsidP="00411106">
            <w:pPr>
              <w:pStyle w:val="BodyTextIndent"/>
              <w:tabs>
                <w:tab w:val="left" w:pos="3420"/>
                <w:tab w:val="left" w:pos="3600"/>
              </w:tabs>
              <w:ind w:left="0"/>
              <w:rPr>
                <w:b w:val="0"/>
                <w:sz w:val="22"/>
                <w:lang w:val="ro-RO"/>
              </w:rPr>
            </w:pPr>
            <w:r w:rsidRPr="00EA1E15">
              <w:rPr>
                <w:bCs/>
                <w:sz w:val="22"/>
                <w:lang w:val="ro-RO"/>
              </w:rPr>
              <w:t>6582</w:t>
            </w:r>
            <w:r w:rsidRPr="00EA1E15">
              <w:rPr>
                <w:b w:val="0"/>
                <w:sz w:val="22"/>
                <w:lang w:val="ro-RO"/>
              </w:rPr>
              <w:t xml:space="preserve"> „Donaţii şi subvenţii acordate”</w:t>
            </w:r>
          </w:p>
        </w:tc>
        <w:tc>
          <w:tcPr>
            <w:tcW w:w="342" w:type="dxa"/>
          </w:tcPr>
          <w:p w:rsidR="00D00C9E" w:rsidRPr="00EA1E15" w:rsidRDefault="00D00C9E" w:rsidP="00411106">
            <w:pPr>
              <w:pStyle w:val="BodyTextIndent"/>
              <w:tabs>
                <w:tab w:val="left" w:pos="3600"/>
              </w:tabs>
              <w:ind w:left="0"/>
              <w:rPr>
                <w:sz w:val="22"/>
                <w:lang w:val="ro-RO"/>
              </w:rPr>
            </w:pPr>
            <w:r w:rsidRPr="00EA1E15">
              <w:rPr>
                <w:sz w:val="22"/>
                <w:lang w:val="ro-RO"/>
              </w:rPr>
              <w:t>=</w:t>
            </w:r>
          </w:p>
        </w:tc>
        <w:tc>
          <w:tcPr>
            <w:tcW w:w="2916" w:type="dxa"/>
          </w:tcPr>
          <w:p w:rsidR="00D00C9E" w:rsidRPr="00EA1E15" w:rsidRDefault="00D00C9E" w:rsidP="00411106">
            <w:pPr>
              <w:pStyle w:val="BodyTextIndent"/>
              <w:tabs>
                <w:tab w:val="left" w:pos="3600"/>
              </w:tabs>
              <w:ind w:left="57"/>
              <w:rPr>
                <w:sz w:val="22"/>
                <w:lang w:val="ro-RO"/>
              </w:rPr>
            </w:pPr>
            <w:r w:rsidRPr="00EA1E15">
              <w:rPr>
                <w:sz w:val="22"/>
                <w:lang w:val="ro-RO"/>
              </w:rPr>
              <w:t xml:space="preserve">345 </w:t>
            </w:r>
            <w:r w:rsidRPr="00EA1E15">
              <w:rPr>
                <w:b w:val="0"/>
                <w:bCs/>
                <w:sz w:val="22"/>
                <w:lang w:val="ro-RO"/>
              </w:rPr>
              <w:t>„Produse finite”</w:t>
            </w:r>
          </w:p>
        </w:tc>
      </w:tr>
    </w:tbl>
    <w:p w:rsidR="00D00C9E" w:rsidRPr="00EA1E15" w:rsidRDefault="00EA1E15" w:rsidP="00EA1E15">
      <w:pPr>
        <w:tabs>
          <w:tab w:val="left" w:pos="3525"/>
        </w:tabs>
        <w:jc w:val="both"/>
        <w:rPr>
          <w:rFonts w:ascii="Times New Roman" w:hAnsi="Times New Roman" w:cs="Times New Roman"/>
          <w:sz w:val="8"/>
          <w:szCs w:val="8"/>
        </w:rPr>
      </w:pPr>
      <w:r w:rsidRPr="00EA1E15">
        <w:rPr>
          <w:rFonts w:ascii="Times New Roman" w:hAnsi="Times New Roman" w:cs="Times New Roman"/>
          <w:sz w:val="8"/>
          <w:szCs w:val="8"/>
        </w:rPr>
        <w:tab/>
      </w:r>
    </w:p>
    <w:p w:rsidR="00D00C9E" w:rsidRPr="00EA1E15" w:rsidRDefault="008579DF"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Pr>
          <w:rFonts w:ascii="Times New Roman" w:hAnsi="Times New Roman" w:cs="Times New Roman"/>
          <w:noProof/>
        </w:rPr>
        <w:pict>
          <v:line id="_x0000_s1114" style="position:absolute;left:0;text-align:left;z-index:251750400" from="4.2pt,12.95pt" to="184.2pt,12.95pt" stroked="f"/>
        </w:pict>
      </w:r>
      <w:r>
        <w:rPr>
          <w:rFonts w:ascii="Times New Roman" w:hAnsi="Times New Roman" w:cs="Times New Roman"/>
          <w:noProof/>
        </w:rPr>
        <w:pict>
          <v:line id="_x0000_s1113" style="position:absolute;left:0;text-align:left;z-index:251749376" from="184.2pt,3.95pt" to="328.2pt,3.95pt" stroked="f"/>
        </w:pict>
      </w:r>
      <w:r>
        <w:rPr>
          <w:rFonts w:ascii="Times New Roman" w:hAnsi="Times New Roman" w:cs="Times New Roman"/>
          <w:noProof/>
        </w:rPr>
        <w:pict>
          <v:line id="_x0000_s1112" style="position:absolute;left:0;text-align:left;z-index:251748352" from="4.2pt,3.95pt" to="157.2pt,3.95pt" stroked="f"/>
        </w:pict>
      </w:r>
      <w:r>
        <w:rPr>
          <w:rFonts w:ascii="Times New Roman" w:hAnsi="Times New Roman" w:cs="Times New Roman"/>
          <w:noProof/>
        </w:rPr>
        <w:pict>
          <v:line id="_x0000_s1111" style="position:absolute;left:0;text-align:left;z-index:251747328" from="4.2pt,12.95pt" to="157.2pt,12.95pt" stroked="f"/>
        </w:pict>
      </w:r>
      <w:r>
        <w:rPr>
          <w:rFonts w:ascii="Times New Roman" w:hAnsi="Times New Roman" w:cs="Times New Roman"/>
          <w:noProof/>
        </w:rPr>
        <w:pict>
          <v:line id="_x0000_s1110" style="position:absolute;left:0;text-align:left;z-index:251746304" from="4.2pt,3.95pt" to="157.2pt,3.95pt" stroked="f"/>
        </w:pict>
      </w:r>
      <w:r w:rsidR="00D00C9E" w:rsidRPr="00EA1E15">
        <w:rPr>
          <w:rFonts w:ascii="Times New Roman" w:hAnsi="Times New Roman" w:cs="Times New Roman"/>
        </w:rPr>
        <w:t xml:space="preserve">- </w:t>
      </w:r>
      <w:r w:rsidR="00EA1E15" w:rsidRPr="00EA1E15">
        <w:rPr>
          <w:rFonts w:ascii="Times New Roman" w:hAnsi="Times New Roman" w:cs="Times New Roman"/>
        </w:rPr>
        <w:t xml:space="preserve">cele </w:t>
      </w:r>
      <w:r w:rsidR="00D00C9E" w:rsidRPr="00EA1E15">
        <w:rPr>
          <w:rFonts w:ascii="Times New Roman" w:hAnsi="Times New Roman" w:cs="Times New Roman"/>
        </w:rPr>
        <w:t>trimise la terţi pentru prelucrări sau în custodie:</w:t>
      </w:r>
    </w:p>
    <w:tbl>
      <w:tblPr>
        <w:tblW w:w="6218" w:type="dxa"/>
        <w:jc w:val="center"/>
        <w:tblLook w:val="00A0"/>
      </w:tblPr>
      <w:tblGrid>
        <w:gridCol w:w="2960"/>
        <w:gridCol w:w="342"/>
        <w:gridCol w:w="2916"/>
      </w:tblGrid>
      <w:tr w:rsidR="00D00C9E" w:rsidRPr="00EA1E15" w:rsidTr="00411106">
        <w:trPr>
          <w:trHeight w:val="303"/>
          <w:jc w:val="center"/>
        </w:trPr>
        <w:tc>
          <w:tcPr>
            <w:tcW w:w="2960" w:type="dxa"/>
          </w:tcPr>
          <w:p w:rsidR="00D00C9E" w:rsidRPr="00EA1E15" w:rsidRDefault="00D00C9E" w:rsidP="00411106">
            <w:pPr>
              <w:pStyle w:val="BodyTextIndent"/>
              <w:tabs>
                <w:tab w:val="left" w:pos="3420"/>
                <w:tab w:val="left" w:pos="3600"/>
              </w:tabs>
              <w:ind w:left="0"/>
              <w:rPr>
                <w:b w:val="0"/>
                <w:sz w:val="22"/>
                <w:lang w:val="ro-RO"/>
              </w:rPr>
            </w:pPr>
            <w:r w:rsidRPr="00EA1E15">
              <w:rPr>
                <w:bCs/>
                <w:sz w:val="22"/>
                <w:lang w:val="ro-RO"/>
              </w:rPr>
              <w:t>354</w:t>
            </w:r>
            <w:r w:rsidRPr="00EA1E15">
              <w:rPr>
                <w:b w:val="0"/>
                <w:sz w:val="22"/>
                <w:lang w:val="ro-RO"/>
              </w:rPr>
              <w:t xml:space="preserve"> „Produse finite aflate la terţi”</w:t>
            </w:r>
          </w:p>
        </w:tc>
        <w:tc>
          <w:tcPr>
            <w:tcW w:w="342" w:type="dxa"/>
          </w:tcPr>
          <w:p w:rsidR="00D00C9E" w:rsidRPr="00EA1E15" w:rsidRDefault="00D00C9E" w:rsidP="00411106">
            <w:pPr>
              <w:pStyle w:val="BodyTextIndent"/>
              <w:tabs>
                <w:tab w:val="left" w:pos="3600"/>
              </w:tabs>
              <w:ind w:left="0"/>
              <w:rPr>
                <w:sz w:val="22"/>
                <w:lang w:val="ro-RO"/>
              </w:rPr>
            </w:pPr>
            <w:r w:rsidRPr="00EA1E15">
              <w:rPr>
                <w:sz w:val="22"/>
                <w:lang w:val="ro-RO"/>
              </w:rPr>
              <w:t>=</w:t>
            </w:r>
          </w:p>
        </w:tc>
        <w:tc>
          <w:tcPr>
            <w:tcW w:w="2916" w:type="dxa"/>
          </w:tcPr>
          <w:p w:rsidR="00D00C9E" w:rsidRPr="00EA1E15" w:rsidRDefault="00D00C9E" w:rsidP="00411106">
            <w:pPr>
              <w:pStyle w:val="BodyTextIndent"/>
              <w:tabs>
                <w:tab w:val="left" w:pos="3600"/>
              </w:tabs>
              <w:ind w:left="57"/>
              <w:rPr>
                <w:sz w:val="22"/>
                <w:lang w:val="ro-RO"/>
              </w:rPr>
            </w:pPr>
            <w:r w:rsidRPr="00EA1E15">
              <w:rPr>
                <w:sz w:val="22"/>
                <w:lang w:val="ro-RO"/>
              </w:rPr>
              <w:t xml:space="preserve">345 </w:t>
            </w:r>
            <w:r w:rsidRPr="00EA1E15">
              <w:rPr>
                <w:b w:val="0"/>
                <w:bCs/>
                <w:sz w:val="22"/>
                <w:lang w:val="ro-RO"/>
              </w:rPr>
              <w:t>„Produse finite”</w:t>
            </w:r>
          </w:p>
        </w:tc>
      </w:tr>
    </w:tbl>
    <w:p w:rsidR="00D00C9E" w:rsidRPr="00C76752" w:rsidRDefault="00D00C9E" w:rsidP="00D00C9E">
      <w:pPr>
        <w:tabs>
          <w:tab w:val="left" w:pos="2880"/>
          <w:tab w:val="left" w:pos="3060"/>
          <w:tab w:val="left" w:pos="3240"/>
          <w:tab w:val="left" w:pos="3420"/>
          <w:tab w:val="left" w:pos="3828"/>
          <w:tab w:val="left" w:pos="4111"/>
          <w:tab w:val="left" w:pos="4536"/>
        </w:tabs>
        <w:jc w:val="both"/>
        <w:rPr>
          <w:sz w:val="8"/>
          <w:szCs w:val="8"/>
        </w:rPr>
      </w:pPr>
    </w:p>
    <w:p w:rsidR="00D00C9E" w:rsidRPr="000370AD" w:rsidRDefault="00D00C9E" w:rsidP="00D00C9E">
      <w:pPr>
        <w:pStyle w:val="BodyText2"/>
        <w:ind w:firstLine="709"/>
        <w:jc w:val="both"/>
        <w:rPr>
          <w:sz w:val="22"/>
        </w:rPr>
      </w:pPr>
      <w:r w:rsidRPr="000370AD">
        <w:rPr>
          <w:b/>
          <w:sz w:val="22"/>
        </w:rPr>
        <w:t>Soldul contului</w:t>
      </w:r>
      <w:r w:rsidRPr="000370AD">
        <w:rPr>
          <w:sz w:val="22"/>
        </w:rPr>
        <w:t xml:space="preserve"> este debitor şi exprimă valoarea la preţ de înregistrare a produselor finite existente în stoc la finele perioadei.</w:t>
      </w:r>
    </w:p>
    <w:p w:rsidR="00D00C9E" w:rsidRPr="00C76752" w:rsidRDefault="00D00C9E" w:rsidP="00D00C9E">
      <w:pPr>
        <w:pStyle w:val="BodyText2"/>
        <w:ind w:firstLine="709"/>
        <w:jc w:val="both"/>
        <w:rPr>
          <w:sz w:val="8"/>
          <w:szCs w:val="8"/>
        </w:rPr>
      </w:pPr>
    </w:p>
    <w:p w:rsidR="00D00C9E" w:rsidRPr="000370AD" w:rsidRDefault="00D00C9E" w:rsidP="00D00C9E">
      <w:pPr>
        <w:pStyle w:val="BodyText2"/>
        <w:ind w:firstLine="709"/>
        <w:jc w:val="both"/>
        <w:rPr>
          <w:sz w:val="22"/>
        </w:rPr>
      </w:pPr>
      <w:r w:rsidRPr="000370AD">
        <w:rPr>
          <w:sz w:val="22"/>
        </w:rPr>
        <w:t xml:space="preserve">În cazul în care, pentru evidenţierea produselor se utilizează costuri standard (prestabilite), iar costurile de producţie calculate la sfârşitul perioadei sunt diferite, diferenţele rezultate se vor evidenţia cu ajutorul contului </w:t>
      </w:r>
      <w:r w:rsidRPr="000370AD">
        <w:rPr>
          <w:b/>
          <w:sz w:val="22"/>
        </w:rPr>
        <w:t>348 „Diferenţe de preţ la produse”.</w:t>
      </w:r>
    </w:p>
    <w:p w:rsidR="00D00C9E" w:rsidRPr="000370AD" w:rsidRDefault="00D00C9E" w:rsidP="00D00C9E">
      <w:pPr>
        <w:pStyle w:val="BodyText2"/>
        <w:ind w:firstLine="709"/>
        <w:jc w:val="both"/>
        <w:rPr>
          <w:sz w:val="22"/>
        </w:rPr>
      </w:pPr>
      <w:r w:rsidRPr="000370AD">
        <w:rPr>
          <w:sz w:val="22"/>
        </w:rPr>
        <w:t xml:space="preserve">După </w:t>
      </w:r>
      <w:r w:rsidRPr="000370AD">
        <w:rPr>
          <w:i/>
          <w:sz w:val="22"/>
        </w:rPr>
        <w:t>conţinutul economic</w:t>
      </w:r>
      <w:r w:rsidRPr="000370AD">
        <w:rPr>
          <w:sz w:val="22"/>
        </w:rPr>
        <w:t xml:space="preserve"> este cont rectificativ al valorii de înregistrare  a produselor.</w:t>
      </w:r>
    </w:p>
    <w:p w:rsidR="00D00C9E" w:rsidRPr="000370AD" w:rsidRDefault="00D00C9E" w:rsidP="00D00C9E">
      <w:pPr>
        <w:pStyle w:val="BodyText2"/>
        <w:ind w:firstLine="709"/>
        <w:jc w:val="both"/>
        <w:rPr>
          <w:sz w:val="22"/>
        </w:rPr>
      </w:pPr>
      <w:r w:rsidRPr="000370AD">
        <w:rPr>
          <w:sz w:val="22"/>
        </w:rPr>
        <w:t xml:space="preserve">După </w:t>
      </w:r>
      <w:r w:rsidRPr="000370AD">
        <w:rPr>
          <w:i/>
          <w:sz w:val="22"/>
        </w:rPr>
        <w:t>funcţia contabilă</w:t>
      </w:r>
      <w:r w:rsidRPr="000370AD">
        <w:rPr>
          <w:sz w:val="22"/>
        </w:rPr>
        <w:t xml:space="preserve"> este cont bifuncţional.</w:t>
      </w:r>
    </w:p>
    <w:p w:rsidR="00D00C9E" w:rsidRPr="00814164" w:rsidRDefault="00D00C9E" w:rsidP="00D00C9E">
      <w:pPr>
        <w:pStyle w:val="BodyText2"/>
        <w:ind w:firstLine="709"/>
        <w:jc w:val="both"/>
        <w:rPr>
          <w:b/>
          <w:sz w:val="8"/>
          <w:szCs w:val="8"/>
        </w:rPr>
      </w:pPr>
    </w:p>
    <w:p w:rsidR="00D00C9E" w:rsidRPr="00B46E5D" w:rsidRDefault="00B46E5D" w:rsidP="00D00C9E">
      <w:pPr>
        <w:pStyle w:val="BodyText2"/>
        <w:ind w:firstLine="709"/>
        <w:jc w:val="both"/>
        <w:rPr>
          <w:b/>
          <w:sz w:val="22"/>
        </w:rPr>
      </w:pPr>
      <w:r w:rsidRPr="00B46E5D">
        <w:rPr>
          <w:b/>
          <w:sz w:val="22"/>
        </w:rPr>
        <w:t xml:space="preserve">Se  debitează cu </w:t>
      </w:r>
      <w:r w:rsidR="00D00C9E" w:rsidRPr="00B46E5D">
        <w:rPr>
          <w:b/>
          <w:sz w:val="22"/>
        </w:rPr>
        <w:t>:</w:t>
      </w:r>
    </w:p>
    <w:p w:rsidR="00D00C9E" w:rsidRPr="000370AD" w:rsidRDefault="00D00C9E" w:rsidP="00D00C9E">
      <w:pPr>
        <w:pStyle w:val="BodyText2"/>
        <w:ind w:firstLine="709"/>
        <w:jc w:val="both"/>
        <w:rPr>
          <w:sz w:val="22"/>
        </w:rPr>
      </w:pPr>
      <w:r w:rsidRPr="000370AD">
        <w:rPr>
          <w:sz w:val="22"/>
        </w:rPr>
        <w:t xml:space="preserve">- diferenţele de preţ </w:t>
      </w:r>
      <w:r w:rsidRPr="000370AD">
        <w:rPr>
          <w:i/>
          <w:iCs/>
          <w:sz w:val="22"/>
        </w:rPr>
        <w:t>în plus, nefavorabile</w:t>
      </w:r>
      <w:r w:rsidRPr="000370AD">
        <w:rPr>
          <w:sz w:val="22"/>
        </w:rPr>
        <w:t xml:space="preserve"> (costul de producţie efectiv mai mare decât costul standard) aferent produselor </w:t>
      </w:r>
      <w:r w:rsidRPr="000370AD">
        <w:rPr>
          <w:i/>
          <w:sz w:val="22"/>
        </w:rPr>
        <w:t>obţinute (intrate)</w:t>
      </w:r>
      <w:r w:rsidRPr="000370AD">
        <w:rPr>
          <w:sz w:val="22"/>
        </w:rPr>
        <w:t xml:space="preserve"> din producţie proprie</w:t>
      </w:r>
      <w:r w:rsidR="00B46E5D">
        <w:rPr>
          <w:sz w:val="22"/>
        </w:rPr>
        <w:t xml:space="preserve">, prin creditul contului 711 </w:t>
      </w:r>
      <w:r w:rsidRPr="000370AD">
        <w:rPr>
          <w:sz w:val="22"/>
        </w:rPr>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348</w:t>
            </w:r>
            <w:r w:rsidRPr="000370AD">
              <w:rPr>
                <w:b w:val="0"/>
                <w:bCs/>
                <w:sz w:val="22"/>
                <w:lang w:val="ro-RO"/>
              </w:rPr>
              <w:t xml:space="preserve"> „Diferenţe de preţ la produse”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711 </w:t>
            </w:r>
            <w:r w:rsidRPr="000370AD">
              <w:rPr>
                <w:b w:val="0"/>
                <w:bCs/>
                <w:sz w:val="22"/>
                <w:lang w:val="ro-RO"/>
              </w:rPr>
              <w:t>„Venituri aferente costurilor stocurilor de produse”</w:t>
            </w:r>
          </w:p>
        </w:tc>
      </w:tr>
    </w:tbl>
    <w:p w:rsidR="00D00C9E" w:rsidRPr="00C76752" w:rsidRDefault="00D00C9E" w:rsidP="00D00C9E">
      <w:pPr>
        <w:pStyle w:val="BodyText2"/>
        <w:ind w:firstLine="709"/>
        <w:jc w:val="both"/>
        <w:rPr>
          <w:sz w:val="8"/>
          <w:szCs w:val="8"/>
        </w:rPr>
      </w:pPr>
    </w:p>
    <w:p w:rsidR="00D00C9E" w:rsidRPr="000370AD" w:rsidRDefault="00D00C9E" w:rsidP="00D00C9E">
      <w:pPr>
        <w:tabs>
          <w:tab w:val="left" w:pos="2880"/>
          <w:tab w:val="left" w:pos="3060"/>
          <w:tab w:val="left" w:pos="3240"/>
          <w:tab w:val="left" w:pos="3420"/>
          <w:tab w:val="left" w:pos="3828"/>
          <w:tab w:val="left" w:pos="4111"/>
          <w:tab w:val="left" w:pos="4536"/>
        </w:tabs>
        <w:ind w:firstLine="709"/>
        <w:jc w:val="both"/>
      </w:pPr>
      <w:r w:rsidRPr="000370AD">
        <w:t xml:space="preserve">- </w:t>
      </w:r>
      <w:r w:rsidRPr="00B46E5D">
        <w:rPr>
          <w:rFonts w:ascii="Times New Roman" w:hAnsi="Times New Roman" w:cs="Times New Roman"/>
        </w:rPr>
        <w:t xml:space="preserve">diferenţele de preţ </w:t>
      </w:r>
      <w:r w:rsidRPr="00B46E5D">
        <w:rPr>
          <w:rFonts w:ascii="Times New Roman" w:hAnsi="Times New Roman" w:cs="Times New Roman"/>
          <w:i/>
          <w:iCs/>
        </w:rPr>
        <w:t>în minus, favorabile</w:t>
      </w:r>
      <w:r w:rsidRPr="00B46E5D">
        <w:rPr>
          <w:rFonts w:ascii="Times New Roman" w:hAnsi="Times New Roman" w:cs="Times New Roman"/>
        </w:rPr>
        <w:t xml:space="preserve"> (costul de producţie mai mic decât costul standard) repartizate asupra produselor </w:t>
      </w:r>
      <w:r w:rsidRPr="00B46E5D">
        <w:rPr>
          <w:rFonts w:ascii="Times New Roman" w:hAnsi="Times New Roman" w:cs="Times New Roman"/>
          <w:i/>
          <w:iCs/>
        </w:rPr>
        <w:t>ieşite</w:t>
      </w:r>
      <w:r w:rsidRPr="00B46E5D">
        <w:rPr>
          <w:rFonts w:ascii="Times New Roman" w:hAnsi="Times New Roman" w:cs="Times New Roman"/>
        </w:rPr>
        <w:t xml:space="preserve"> din gestiune prin vânzare</w:t>
      </w:r>
      <w:r w:rsidR="00B46E5D">
        <w:rPr>
          <w:rFonts w:ascii="Times New Roman" w:hAnsi="Times New Roman" w:cs="Times New Roman"/>
        </w:rPr>
        <w:t>, prin creditul contului  711</w:t>
      </w:r>
      <w:r w:rsidRPr="000370AD">
        <w:t>:</w:t>
      </w:r>
    </w:p>
    <w:tbl>
      <w:tblPr>
        <w:tblW w:w="0" w:type="auto"/>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348</w:t>
            </w:r>
            <w:r w:rsidRPr="000370AD">
              <w:rPr>
                <w:b w:val="0"/>
                <w:bCs/>
                <w:sz w:val="22"/>
                <w:lang w:val="ro-RO"/>
              </w:rPr>
              <w:t xml:space="preserve"> „Diferenţe de preţ la produse”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600"/>
              </w:tabs>
              <w:ind w:left="57"/>
              <w:rPr>
                <w:b w:val="0"/>
                <w:bCs/>
                <w:sz w:val="22"/>
                <w:lang w:val="ro-RO"/>
              </w:rPr>
            </w:pPr>
            <w:r w:rsidRPr="000370AD">
              <w:rPr>
                <w:sz w:val="22"/>
                <w:lang w:val="ro-RO"/>
              </w:rPr>
              <w:t xml:space="preserve">711 </w:t>
            </w:r>
            <w:r w:rsidRPr="000370AD">
              <w:rPr>
                <w:b w:val="0"/>
                <w:bCs/>
                <w:sz w:val="22"/>
                <w:lang w:val="ro-RO"/>
              </w:rPr>
              <w:t>„Venituri aferente costurilor stocurilor de produse”</w:t>
            </w:r>
          </w:p>
        </w:tc>
      </w:tr>
    </w:tbl>
    <w:p w:rsidR="00D00C9E" w:rsidRPr="00AE3CCE" w:rsidRDefault="00AE3CCE" w:rsidP="00D00C9E">
      <w:pPr>
        <w:pStyle w:val="BodyText2"/>
        <w:ind w:firstLine="709"/>
        <w:jc w:val="both"/>
        <w:rPr>
          <w:b/>
          <w:sz w:val="22"/>
        </w:rPr>
      </w:pPr>
      <w:r w:rsidRPr="00AE3CCE">
        <w:rPr>
          <w:b/>
          <w:sz w:val="22"/>
        </w:rPr>
        <w:t xml:space="preserve">Se creditează cu </w:t>
      </w:r>
      <w:r w:rsidR="00D00C9E" w:rsidRPr="00AE3CCE">
        <w:rPr>
          <w:b/>
          <w:sz w:val="22"/>
        </w:rPr>
        <w:t>:</w:t>
      </w:r>
    </w:p>
    <w:p w:rsidR="00D00C9E" w:rsidRPr="000370AD" w:rsidRDefault="00D00C9E" w:rsidP="00D00C9E">
      <w:pPr>
        <w:pStyle w:val="BodyText2"/>
        <w:ind w:firstLine="709"/>
        <w:jc w:val="both"/>
        <w:rPr>
          <w:sz w:val="22"/>
        </w:rPr>
      </w:pPr>
      <w:r w:rsidRPr="000370AD">
        <w:rPr>
          <w:sz w:val="22"/>
        </w:rPr>
        <w:t xml:space="preserve">- diferenţele de preţ </w:t>
      </w:r>
      <w:r w:rsidRPr="000370AD">
        <w:rPr>
          <w:i/>
          <w:iCs/>
          <w:sz w:val="22"/>
        </w:rPr>
        <w:t>în minus</w:t>
      </w:r>
      <w:r w:rsidRPr="000370AD">
        <w:rPr>
          <w:sz w:val="22"/>
        </w:rPr>
        <w:t xml:space="preserve"> (costul de producţie mai mic decât costul standard) aferente produselor </w:t>
      </w:r>
      <w:r w:rsidRPr="000370AD">
        <w:rPr>
          <w:i/>
          <w:iCs/>
          <w:sz w:val="22"/>
        </w:rPr>
        <w:t>intrate</w:t>
      </w:r>
      <w:r w:rsidRPr="000370AD">
        <w:rPr>
          <w:sz w:val="22"/>
        </w:rPr>
        <w:t xml:space="preserve"> în gestiune din producţie proprie</w:t>
      </w:r>
      <w:r w:rsidR="00AE3CCE">
        <w:rPr>
          <w:sz w:val="22"/>
        </w:rPr>
        <w:t>, prin debitul contului 711</w:t>
      </w:r>
      <w:r w:rsidRPr="000370AD">
        <w:rPr>
          <w:sz w:val="22"/>
        </w:rPr>
        <w:t>:</w:t>
      </w:r>
    </w:p>
    <w:tbl>
      <w:tblPr>
        <w:tblW w:w="6218" w:type="dxa"/>
        <w:jc w:val="center"/>
        <w:tblLook w:val="00A0"/>
      </w:tblPr>
      <w:tblGrid>
        <w:gridCol w:w="2960"/>
        <w:gridCol w:w="342"/>
        <w:gridCol w:w="2916"/>
      </w:tblGrid>
      <w:tr w:rsidR="00D00C9E" w:rsidRPr="000370AD" w:rsidTr="00411106">
        <w:trPr>
          <w:trHeight w:val="303"/>
          <w:jc w:val="center"/>
        </w:trPr>
        <w:tc>
          <w:tcPr>
            <w:tcW w:w="2960"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 xml:space="preserve">711 </w:t>
            </w:r>
            <w:r w:rsidRPr="000370AD">
              <w:rPr>
                <w:b w:val="0"/>
                <w:bCs/>
                <w:sz w:val="22"/>
                <w:lang w:val="ro-RO"/>
              </w:rPr>
              <w:t>„Venituri aferente costurilor stocurilor de produse”</w:t>
            </w:r>
          </w:p>
        </w:tc>
        <w:tc>
          <w:tcPr>
            <w:tcW w:w="342" w:type="dxa"/>
          </w:tcPr>
          <w:p w:rsidR="00D00C9E" w:rsidRPr="000370AD" w:rsidRDefault="00D00C9E" w:rsidP="00411106">
            <w:pPr>
              <w:pStyle w:val="BodyTextIndent"/>
              <w:tabs>
                <w:tab w:val="left" w:pos="3600"/>
              </w:tabs>
              <w:ind w:left="0"/>
              <w:rPr>
                <w:sz w:val="22"/>
                <w:lang w:val="ro-RO"/>
              </w:rPr>
            </w:pPr>
            <w:r w:rsidRPr="000370AD">
              <w:rPr>
                <w:sz w:val="22"/>
                <w:lang w:val="ro-RO"/>
              </w:rPr>
              <w:t>=</w:t>
            </w:r>
          </w:p>
          <w:p w:rsidR="00D00C9E" w:rsidRPr="000370AD" w:rsidRDefault="00D00C9E" w:rsidP="00411106">
            <w:pPr>
              <w:pStyle w:val="BodyTextIndent"/>
              <w:tabs>
                <w:tab w:val="left" w:pos="3600"/>
              </w:tabs>
              <w:ind w:left="0"/>
              <w:rPr>
                <w:sz w:val="22"/>
                <w:lang w:val="ro-RO"/>
              </w:rPr>
            </w:pPr>
          </w:p>
        </w:tc>
        <w:tc>
          <w:tcPr>
            <w:tcW w:w="2916" w:type="dxa"/>
          </w:tcPr>
          <w:p w:rsidR="00D00C9E" w:rsidRPr="000370AD" w:rsidRDefault="00D00C9E" w:rsidP="00411106">
            <w:pPr>
              <w:pStyle w:val="BodyTextIndent"/>
              <w:tabs>
                <w:tab w:val="left" w:pos="3420"/>
                <w:tab w:val="left" w:pos="3600"/>
              </w:tabs>
              <w:ind w:left="0"/>
              <w:rPr>
                <w:b w:val="0"/>
                <w:bCs/>
                <w:sz w:val="22"/>
                <w:lang w:val="ro-RO"/>
              </w:rPr>
            </w:pPr>
            <w:r w:rsidRPr="000370AD">
              <w:rPr>
                <w:sz w:val="22"/>
                <w:lang w:val="ro-RO"/>
              </w:rPr>
              <w:t>348</w:t>
            </w:r>
            <w:r w:rsidRPr="000370AD">
              <w:rPr>
                <w:b w:val="0"/>
                <w:bCs/>
                <w:sz w:val="22"/>
                <w:lang w:val="ro-RO"/>
              </w:rPr>
              <w:t xml:space="preserve"> „Diferenţe de preţ la produse”</w:t>
            </w:r>
          </w:p>
        </w:tc>
      </w:tr>
    </w:tbl>
    <w:p w:rsidR="00D00C9E" w:rsidRPr="00DD2728" w:rsidRDefault="00D00C9E" w:rsidP="00D00C9E">
      <w:pPr>
        <w:tabs>
          <w:tab w:val="left" w:pos="2880"/>
          <w:tab w:val="left" w:pos="3060"/>
          <w:tab w:val="left" w:pos="3240"/>
          <w:tab w:val="left" w:pos="3420"/>
          <w:tab w:val="left" w:pos="3828"/>
          <w:tab w:val="left" w:pos="4111"/>
          <w:tab w:val="left" w:pos="4536"/>
        </w:tabs>
        <w:jc w:val="both"/>
        <w:rPr>
          <w:sz w:val="8"/>
          <w:szCs w:val="8"/>
        </w:rPr>
      </w:pPr>
    </w:p>
    <w:p w:rsidR="00D00C9E" w:rsidRPr="00AE3CCE" w:rsidRDefault="00D00C9E" w:rsidP="00D00C9E">
      <w:pPr>
        <w:tabs>
          <w:tab w:val="left" w:pos="2880"/>
          <w:tab w:val="left" w:pos="3060"/>
          <w:tab w:val="left" w:pos="3240"/>
          <w:tab w:val="left" w:pos="3420"/>
          <w:tab w:val="left" w:pos="3828"/>
          <w:tab w:val="left" w:pos="4111"/>
          <w:tab w:val="left" w:pos="4536"/>
        </w:tabs>
        <w:ind w:firstLine="709"/>
        <w:jc w:val="both"/>
        <w:rPr>
          <w:rFonts w:ascii="Times New Roman" w:hAnsi="Times New Roman" w:cs="Times New Roman"/>
        </w:rPr>
      </w:pPr>
      <w:r w:rsidRPr="000370AD">
        <w:t xml:space="preserve">- </w:t>
      </w:r>
      <w:r w:rsidRPr="00AE3CCE">
        <w:rPr>
          <w:rFonts w:ascii="Times New Roman" w:hAnsi="Times New Roman" w:cs="Times New Roman"/>
        </w:rPr>
        <w:t xml:space="preserve">diferenţele de preţ </w:t>
      </w:r>
      <w:r w:rsidRPr="00AE3CCE">
        <w:rPr>
          <w:rFonts w:ascii="Times New Roman" w:hAnsi="Times New Roman" w:cs="Times New Roman"/>
          <w:i/>
          <w:iCs/>
        </w:rPr>
        <w:t>în plus</w:t>
      </w:r>
      <w:r w:rsidRPr="00AE3CCE">
        <w:rPr>
          <w:rFonts w:ascii="Times New Roman" w:hAnsi="Times New Roman" w:cs="Times New Roman"/>
        </w:rPr>
        <w:t xml:space="preserve"> (costul de producţie mai mare decât costul standard) repartizate asupra produselor </w:t>
      </w:r>
      <w:r w:rsidRPr="00AE3CCE">
        <w:rPr>
          <w:rFonts w:ascii="Times New Roman" w:hAnsi="Times New Roman" w:cs="Times New Roman"/>
          <w:i/>
          <w:iCs/>
        </w:rPr>
        <w:t>ieşite</w:t>
      </w:r>
      <w:r w:rsidRPr="00AE3CCE">
        <w:rPr>
          <w:rFonts w:ascii="Times New Roman" w:hAnsi="Times New Roman" w:cs="Times New Roman"/>
        </w:rPr>
        <w:t xml:space="preserve"> din gestiune prin vânzare</w:t>
      </w:r>
      <w:r w:rsidR="00AE3CCE" w:rsidRPr="00AE3CCE">
        <w:rPr>
          <w:rFonts w:ascii="Times New Roman" w:hAnsi="Times New Roman" w:cs="Times New Roman"/>
        </w:rPr>
        <w:t>, prin debitul contului 711</w:t>
      </w:r>
    </w:p>
    <w:tbl>
      <w:tblPr>
        <w:tblW w:w="6218" w:type="dxa"/>
        <w:jc w:val="center"/>
        <w:tblLook w:val="00A0"/>
      </w:tblPr>
      <w:tblGrid>
        <w:gridCol w:w="2960"/>
        <w:gridCol w:w="342"/>
        <w:gridCol w:w="2916"/>
      </w:tblGrid>
      <w:tr w:rsidR="00D00C9E" w:rsidRPr="00C70BE1" w:rsidTr="00411106">
        <w:trPr>
          <w:trHeight w:val="303"/>
          <w:jc w:val="center"/>
        </w:trPr>
        <w:tc>
          <w:tcPr>
            <w:tcW w:w="2960" w:type="dxa"/>
          </w:tcPr>
          <w:p w:rsidR="00D00C9E" w:rsidRPr="00C70BE1" w:rsidRDefault="00D00C9E" w:rsidP="00411106">
            <w:pPr>
              <w:pStyle w:val="BodyTextIndent"/>
              <w:tabs>
                <w:tab w:val="left" w:pos="3420"/>
                <w:tab w:val="left" w:pos="3600"/>
              </w:tabs>
              <w:ind w:left="0"/>
              <w:rPr>
                <w:b w:val="0"/>
                <w:bCs/>
                <w:sz w:val="22"/>
                <w:lang w:val="ro-RO"/>
              </w:rPr>
            </w:pPr>
            <w:r w:rsidRPr="00C70BE1">
              <w:rPr>
                <w:sz w:val="22"/>
                <w:lang w:val="ro-RO"/>
              </w:rPr>
              <w:t xml:space="preserve">711 </w:t>
            </w:r>
            <w:r w:rsidRPr="00C70BE1">
              <w:rPr>
                <w:b w:val="0"/>
                <w:bCs/>
                <w:sz w:val="22"/>
                <w:lang w:val="ro-RO"/>
              </w:rPr>
              <w:t>„Venituri aferente costurilor stocurilor de produse”</w:t>
            </w:r>
          </w:p>
        </w:tc>
        <w:tc>
          <w:tcPr>
            <w:tcW w:w="342" w:type="dxa"/>
          </w:tcPr>
          <w:p w:rsidR="00D00C9E" w:rsidRPr="00C70BE1" w:rsidRDefault="00D00C9E" w:rsidP="00411106">
            <w:pPr>
              <w:pStyle w:val="BodyTextIndent"/>
              <w:tabs>
                <w:tab w:val="left" w:pos="3600"/>
              </w:tabs>
              <w:ind w:left="0"/>
              <w:rPr>
                <w:sz w:val="22"/>
                <w:lang w:val="ro-RO"/>
              </w:rPr>
            </w:pPr>
            <w:r w:rsidRPr="00C70BE1">
              <w:rPr>
                <w:sz w:val="22"/>
                <w:lang w:val="ro-RO"/>
              </w:rPr>
              <w:t>=</w:t>
            </w:r>
          </w:p>
          <w:p w:rsidR="00D00C9E" w:rsidRPr="00C70BE1" w:rsidRDefault="00D00C9E" w:rsidP="00411106">
            <w:pPr>
              <w:pStyle w:val="BodyTextIndent"/>
              <w:tabs>
                <w:tab w:val="left" w:pos="3600"/>
              </w:tabs>
              <w:ind w:left="0"/>
              <w:rPr>
                <w:sz w:val="22"/>
                <w:lang w:val="ro-RO"/>
              </w:rPr>
            </w:pPr>
          </w:p>
        </w:tc>
        <w:tc>
          <w:tcPr>
            <w:tcW w:w="2916" w:type="dxa"/>
          </w:tcPr>
          <w:p w:rsidR="00D00C9E" w:rsidRPr="00C70BE1" w:rsidRDefault="00D00C9E" w:rsidP="00411106">
            <w:pPr>
              <w:pStyle w:val="BodyTextIndent"/>
              <w:tabs>
                <w:tab w:val="left" w:pos="3420"/>
                <w:tab w:val="left" w:pos="3600"/>
              </w:tabs>
              <w:ind w:left="0"/>
              <w:rPr>
                <w:b w:val="0"/>
                <w:bCs/>
                <w:sz w:val="22"/>
                <w:lang w:val="ro-RO"/>
              </w:rPr>
            </w:pPr>
            <w:r w:rsidRPr="00C70BE1">
              <w:rPr>
                <w:sz w:val="22"/>
                <w:lang w:val="ro-RO"/>
              </w:rPr>
              <w:t>348</w:t>
            </w:r>
            <w:r w:rsidRPr="00C70BE1">
              <w:rPr>
                <w:b w:val="0"/>
                <w:bCs/>
                <w:sz w:val="22"/>
                <w:lang w:val="ro-RO"/>
              </w:rPr>
              <w:t xml:space="preserve"> „Diferenţe de preţ la produse”</w:t>
            </w:r>
          </w:p>
        </w:tc>
      </w:tr>
    </w:tbl>
    <w:p w:rsidR="00D00C9E" w:rsidRPr="00951306" w:rsidRDefault="00D00C9E" w:rsidP="00D00C9E">
      <w:pPr>
        <w:tabs>
          <w:tab w:val="left" w:pos="2880"/>
          <w:tab w:val="left" w:pos="3060"/>
          <w:tab w:val="left" w:pos="3240"/>
          <w:tab w:val="left" w:pos="3420"/>
          <w:tab w:val="left" w:pos="3828"/>
          <w:tab w:val="left" w:pos="4111"/>
          <w:tab w:val="left" w:pos="4536"/>
        </w:tabs>
        <w:jc w:val="both"/>
        <w:rPr>
          <w:sz w:val="8"/>
          <w:szCs w:val="8"/>
        </w:rPr>
      </w:pPr>
    </w:p>
    <w:p w:rsidR="00D00C9E" w:rsidRPr="00C70BE1" w:rsidRDefault="00D00C9E" w:rsidP="00D00C9E">
      <w:pPr>
        <w:pStyle w:val="BodyText2"/>
        <w:ind w:firstLine="709"/>
        <w:jc w:val="both"/>
        <w:rPr>
          <w:sz w:val="22"/>
        </w:rPr>
      </w:pPr>
      <w:r w:rsidRPr="00C70BE1">
        <w:rPr>
          <w:b/>
          <w:sz w:val="22"/>
        </w:rPr>
        <w:t>Soldul</w:t>
      </w:r>
      <w:r w:rsidRPr="00C70BE1">
        <w:rPr>
          <w:sz w:val="22"/>
        </w:rPr>
        <w:t xml:space="preserve"> contului poate fi:</w:t>
      </w:r>
    </w:p>
    <w:p w:rsidR="00D00C9E" w:rsidRPr="000370AD" w:rsidRDefault="00D00C9E" w:rsidP="00D00C9E">
      <w:pPr>
        <w:pStyle w:val="BodyText2"/>
        <w:ind w:firstLine="709"/>
        <w:jc w:val="both"/>
        <w:rPr>
          <w:sz w:val="22"/>
        </w:rPr>
      </w:pPr>
      <w:r w:rsidRPr="000370AD">
        <w:rPr>
          <w:sz w:val="22"/>
        </w:rPr>
        <w:lastRenderedPageBreak/>
        <w:t xml:space="preserve">- </w:t>
      </w:r>
      <w:r w:rsidRPr="000370AD">
        <w:rPr>
          <w:i/>
          <w:iCs/>
          <w:sz w:val="22"/>
        </w:rPr>
        <w:t>debitor</w:t>
      </w:r>
      <w:r w:rsidRPr="000370AD">
        <w:rPr>
          <w:sz w:val="22"/>
        </w:rPr>
        <w:t xml:space="preserve"> şi exprimă diferenţele de preţ în plus (costul de producţie mai mare decât costul standard) aferent produselor intrate, respectiv diferenţele de preţ în minus (costul de producţie mai mic decât costul standard) repartizate asupra produselor ieşite din gestiune;</w:t>
      </w:r>
    </w:p>
    <w:p w:rsidR="00D00C9E" w:rsidRPr="000370AD" w:rsidRDefault="00D00C9E" w:rsidP="00D00C9E">
      <w:pPr>
        <w:pStyle w:val="BodyText2"/>
        <w:ind w:firstLine="709"/>
        <w:jc w:val="both"/>
        <w:rPr>
          <w:sz w:val="22"/>
        </w:rPr>
      </w:pPr>
      <w:r w:rsidRPr="000370AD">
        <w:rPr>
          <w:sz w:val="22"/>
        </w:rPr>
        <w:t xml:space="preserve">- </w:t>
      </w:r>
      <w:r w:rsidRPr="000370AD">
        <w:rPr>
          <w:i/>
          <w:iCs/>
          <w:sz w:val="22"/>
        </w:rPr>
        <w:t>creditor</w:t>
      </w:r>
      <w:r w:rsidRPr="000370AD">
        <w:rPr>
          <w:sz w:val="22"/>
        </w:rPr>
        <w:t xml:space="preserve"> şi exprimă diferenţele de preţ în minus aferente produselor intrate respectiv diferenţele de preţ în plus repartizate asupra produselor ieşite.</w:t>
      </w:r>
    </w:p>
    <w:p w:rsidR="00D00C9E" w:rsidRPr="000370AD" w:rsidRDefault="00D00C9E" w:rsidP="00D00C9E">
      <w:pPr>
        <w:pStyle w:val="BodyText2"/>
        <w:ind w:firstLine="709"/>
        <w:jc w:val="both"/>
        <w:rPr>
          <w:sz w:val="22"/>
          <w:u w:val="single"/>
        </w:rPr>
      </w:pPr>
      <w:r w:rsidRPr="000370AD">
        <w:rPr>
          <w:sz w:val="22"/>
        </w:rPr>
        <w:t xml:space="preserve">Funcţionarea conturilor </w:t>
      </w:r>
      <w:r w:rsidRPr="000370AD">
        <w:rPr>
          <w:b/>
          <w:bCs/>
          <w:sz w:val="22"/>
        </w:rPr>
        <w:t>341 „Semifabricate</w:t>
      </w:r>
      <w:r w:rsidRPr="000370AD">
        <w:rPr>
          <w:sz w:val="22"/>
        </w:rPr>
        <w:t xml:space="preserve">” şi </w:t>
      </w:r>
      <w:r w:rsidRPr="000370AD">
        <w:rPr>
          <w:b/>
          <w:bCs/>
          <w:sz w:val="22"/>
        </w:rPr>
        <w:t>346 „Produse reziduale</w:t>
      </w:r>
      <w:r w:rsidRPr="000370AD">
        <w:rPr>
          <w:sz w:val="22"/>
        </w:rPr>
        <w:t xml:space="preserve">” este identică cu cea a contului </w:t>
      </w:r>
      <w:r w:rsidRPr="000370AD">
        <w:rPr>
          <w:b/>
          <w:bCs/>
          <w:sz w:val="22"/>
        </w:rPr>
        <w:t>345 „Produse finite</w:t>
      </w:r>
      <w:r w:rsidRPr="000370AD">
        <w:rPr>
          <w:sz w:val="22"/>
        </w:rPr>
        <w:t>”.</w:t>
      </w:r>
    </w:p>
    <w:p w:rsidR="00D00C9E" w:rsidRPr="00C76752" w:rsidRDefault="00D00C9E" w:rsidP="00D00C9E">
      <w:pPr>
        <w:pStyle w:val="BodyText2"/>
        <w:jc w:val="both"/>
        <w:rPr>
          <w:b/>
          <w:bCs/>
          <w:sz w:val="8"/>
          <w:szCs w:val="8"/>
          <w:u w:val="single"/>
        </w:rPr>
      </w:pPr>
    </w:p>
    <w:p w:rsidR="00D00C9E" w:rsidRPr="00F3772A" w:rsidRDefault="00D00C9E" w:rsidP="00D00C9E">
      <w:pPr>
        <w:pStyle w:val="BodyText2"/>
        <w:ind w:firstLine="709"/>
        <w:jc w:val="both"/>
        <w:rPr>
          <w:b/>
          <w:bCs/>
          <w:i/>
          <w:iCs/>
          <w:sz w:val="22"/>
        </w:rPr>
      </w:pPr>
      <w:r w:rsidRPr="000370AD">
        <w:rPr>
          <w:i/>
          <w:iCs/>
          <w:sz w:val="22"/>
        </w:rPr>
        <w:t>Exemple:</w:t>
      </w:r>
    </w:p>
    <w:p w:rsidR="00D00C9E" w:rsidRDefault="00D00C9E" w:rsidP="00D00C9E">
      <w:pPr>
        <w:pStyle w:val="BodyText2"/>
        <w:ind w:firstLine="709"/>
        <w:jc w:val="both"/>
        <w:rPr>
          <w:sz w:val="22"/>
        </w:rPr>
      </w:pPr>
      <w:r w:rsidRPr="000370AD">
        <w:rPr>
          <w:b/>
          <w:sz w:val="22"/>
        </w:rPr>
        <w:t>1).</w:t>
      </w:r>
      <w:r>
        <w:rPr>
          <w:sz w:val="22"/>
        </w:rPr>
        <w:t xml:space="preserve"> S.C.</w:t>
      </w:r>
      <w:r w:rsidRPr="000370AD">
        <w:rPr>
          <w:sz w:val="22"/>
        </w:rPr>
        <w:t xml:space="preserve"> „C” înregis</w:t>
      </w:r>
      <w:r>
        <w:rPr>
          <w:sz w:val="22"/>
        </w:rPr>
        <w:t>trează la sfârşitul anului</w:t>
      </w:r>
      <w:r w:rsidRPr="000370AD">
        <w:rPr>
          <w:sz w:val="22"/>
        </w:rPr>
        <w:t xml:space="preserve"> N producţia neterminată în sumă de 3.000 lei. În exerciţiul N+1 se</w:t>
      </w:r>
      <w:r>
        <w:rPr>
          <w:sz w:val="22"/>
        </w:rPr>
        <w:t xml:space="preserve"> continuă procesul de producţie, </w:t>
      </w:r>
      <w:r w:rsidRPr="000370AD">
        <w:rPr>
          <w:sz w:val="22"/>
        </w:rPr>
        <w:t>obţinându-se produse finite în sumă de 5.000 lei, care se vând la preţ</w:t>
      </w:r>
      <w:r>
        <w:rPr>
          <w:sz w:val="22"/>
        </w:rPr>
        <w:t>ul de 7.000 lei inclusiv TVA 24%, încasându-se c/v lor prin contul de la bancă.</w:t>
      </w: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Default="00EA1E15" w:rsidP="00D00C9E">
      <w:pPr>
        <w:pStyle w:val="BodyText2"/>
        <w:ind w:firstLine="709"/>
        <w:jc w:val="both"/>
        <w:rPr>
          <w:sz w:val="22"/>
        </w:rPr>
      </w:pPr>
    </w:p>
    <w:p w:rsidR="00EA1E15" w:rsidRPr="000370AD" w:rsidRDefault="00EA1E15" w:rsidP="00D00C9E">
      <w:pPr>
        <w:pStyle w:val="BodyText2"/>
        <w:ind w:firstLine="709"/>
        <w:jc w:val="both"/>
        <w:rPr>
          <w:sz w:val="22"/>
        </w:rPr>
      </w:pPr>
    </w:p>
    <w:p w:rsidR="00D00C9E" w:rsidRPr="00F26ABE" w:rsidRDefault="00D00C9E" w:rsidP="00D00C9E">
      <w:pPr>
        <w:pStyle w:val="BodyText2"/>
        <w:jc w:val="both"/>
        <w:rPr>
          <w:b/>
          <w:sz w:val="8"/>
          <w:szCs w:val="8"/>
        </w:rPr>
      </w:pPr>
    </w:p>
    <w:p w:rsidR="00D00C9E" w:rsidRPr="00F26ABE" w:rsidRDefault="00D00C9E" w:rsidP="00D00C9E">
      <w:pPr>
        <w:pStyle w:val="BodyText2"/>
        <w:ind w:firstLine="1418"/>
        <w:jc w:val="both"/>
        <w:rPr>
          <w:sz w:val="8"/>
          <w:szCs w:val="8"/>
        </w:rPr>
      </w:pPr>
    </w:p>
    <w:p w:rsidR="00D00C9E" w:rsidRPr="000370AD" w:rsidRDefault="0040762C" w:rsidP="00D00C9E">
      <w:pPr>
        <w:pStyle w:val="BodyText2"/>
        <w:ind w:firstLine="709"/>
        <w:jc w:val="both"/>
        <w:rPr>
          <w:sz w:val="22"/>
        </w:rPr>
      </w:pPr>
      <w:r>
        <w:rPr>
          <w:b/>
          <w:sz w:val="22"/>
        </w:rPr>
        <w:t>2</w:t>
      </w:r>
      <w:r w:rsidR="00D00C9E" w:rsidRPr="000370AD">
        <w:rPr>
          <w:b/>
          <w:sz w:val="22"/>
        </w:rPr>
        <w:t xml:space="preserve">). </w:t>
      </w:r>
      <w:r w:rsidR="00D00C9E" w:rsidRPr="000370AD">
        <w:rPr>
          <w:sz w:val="22"/>
        </w:rPr>
        <w:t>Din procesul de producţie se obţin produse finite evaluate la cost prestabilit (standard) în valoare de 5.000 lei. La sfârşitul perioadei de gestiune se determină costul de producţie ca fiind 5.700 lei. Se vând produsele finite l</w:t>
      </w:r>
      <w:r>
        <w:rPr>
          <w:sz w:val="22"/>
        </w:rPr>
        <w:t xml:space="preserve">a preţul de 7.000 lei, </w:t>
      </w:r>
      <w:r w:rsidR="00D00C9E" w:rsidRPr="000370AD">
        <w:rPr>
          <w:sz w:val="22"/>
        </w:rPr>
        <w:t>TVA</w:t>
      </w:r>
      <w:r>
        <w:rPr>
          <w:sz w:val="22"/>
        </w:rPr>
        <w:t xml:space="preserve"> 24 %</w:t>
      </w:r>
      <w:r w:rsidR="00D00C9E" w:rsidRPr="000370AD">
        <w:rPr>
          <w:sz w:val="22"/>
        </w:rPr>
        <w:t>. Se descarcă gestiunea.</w:t>
      </w:r>
    </w:p>
    <w:sectPr w:rsidR="00D00C9E" w:rsidRPr="000370AD" w:rsidSect="000A158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936" w:rsidRDefault="003B0936" w:rsidP="00D00C9E">
      <w:pPr>
        <w:spacing w:after="0" w:line="240" w:lineRule="auto"/>
      </w:pPr>
      <w:r>
        <w:separator/>
      </w:r>
    </w:p>
  </w:endnote>
  <w:endnote w:type="continuationSeparator" w:id="1">
    <w:p w:rsidR="003B0936" w:rsidRDefault="003B0936" w:rsidP="00D00C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9460"/>
      <w:docPartObj>
        <w:docPartGallery w:val="Page Numbers (Bottom of Page)"/>
        <w:docPartUnique/>
      </w:docPartObj>
    </w:sdtPr>
    <w:sdtContent>
      <w:p w:rsidR="00722D13" w:rsidRDefault="00722D13">
        <w:pPr>
          <w:pStyle w:val="Footer"/>
          <w:jc w:val="center"/>
        </w:pPr>
        <w:fldSimple w:instr=" PAGE   \* MERGEFORMAT ">
          <w:r>
            <w:rPr>
              <w:noProof/>
            </w:rPr>
            <w:t>2</w:t>
          </w:r>
        </w:fldSimple>
      </w:p>
    </w:sdtContent>
  </w:sdt>
  <w:p w:rsidR="00722D13" w:rsidRDefault="00722D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936" w:rsidRDefault="003B0936" w:rsidP="00D00C9E">
      <w:pPr>
        <w:spacing w:after="0" w:line="240" w:lineRule="auto"/>
      </w:pPr>
      <w:r>
        <w:separator/>
      </w:r>
    </w:p>
  </w:footnote>
  <w:footnote w:type="continuationSeparator" w:id="1">
    <w:p w:rsidR="003B0936" w:rsidRDefault="003B0936" w:rsidP="00D00C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95F"/>
    <w:multiLevelType w:val="hybridMultilevel"/>
    <w:tmpl w:val="4EFEE71E"/>
    <w:lvl w:ilvl="0" w:tplc="7D1E69F0">
      <w:start w:val="1"/>
      <w:numFmt w:val="bullet"/>
      <w:lvlText w:val="-"/>
      <w:lvlJc w:val="left"/>
      <w:pPr>
        <w:ind w:left="360" w:hanging="360"/>
      </w:pPr>
      <w:rPr>
        <w:rFonts w:ascii="Times New Roman" w:eastAsia="Times New Roman" w:hAnsi="Times New Roman" w:hint="default"/>
        <w:b/>
      </w:rPr>
    </w:lvl>
    <w:lvl w:ilvl="1" w:tplc="04180003">
      <w:start w:val="1"/>
      <w:numFmt w:val="bullet"/>
      <w:lvlText w:val="o"/>
      <w:lvlJc w:val="left"/>
      <w:pPr>
        <w:ind w:left="1789" w:hanging="360"/>
      </w:pPr>
      <w:rPr>
        <w:rFonts w:ascii="Courier New" w:hAnsi="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hint="default"/>
      </w:rPr>
    </w:lvl>
    <w:lvl w:ilvl="8" w:tplc="04180005">
      <w:start w:val="1"/>
      <w:numFmt w:val="bullet"/>
      <w:lvlText w:val=""/>
      <w:lvlJc w:val="left"/>
      <w:pPr>
        <w:ind w:left="6829" w:hanging="360"/>
      </w:pPr>
      <w:rPr>
        <w:rFonts w:ascii="Wingdings" w:hAnsi="Wingdings" w:hint="default"/>
      </w:rPr>
    </w:lvl>
  </w:abstractNum>
  <w:abstractNum w:abstractNumId="1">
    <w:nsid w:val="04711A5D"/>
    <w:multiLevelType w:val="hybridMultilevel"/>
    <w:tmpl w:val="431843AC"/>
    <w:lvl w:ilvl="0" w:tplc="956A8C7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0CC818AD"/>
    <w:multiLevelType w:val="hybridMultilevel"/>
    <w:tmpl w:val="F600F08C"/>
    <w:lvl w:ilvl="0" w:tplc="8892B930">
      <w:start w:val="404"/>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3">
    <w:nsid w:val="1B3A3397"/>
    <w:multiLevelType w:val="hybridMultilevel"/>
    <w:tmpl w:val="914EFC08"/>
    <w:lvl w:ilvl="0" w:tplc="3A56597C">
      <w:start w:val="3"/>
      <w:numFmt w:val="bullet"/>
      <w:lvlText w:val="-"/>
      <w:lvlJc w:val="left"/>
      <w:pPr>
        <w:ind w:left="1069" w:hanging="360"/>
      </w:pPr>
      <w:rPr>
        <w:rFonts w:ascii="Times New Roman" w:eastAsia="Times New Roman" w:hAnsi="Times New Roman" w:hint="default"/>
      </w:rPr>
    </w:lvl>
    <w:lvl w:ilvl="1" w:tplc="04180019">
      <w:start w:val="1"/>
      <w:numFmt w:val="lowerLetter"/>
      <w:lvlText w:val="%2."/>
      <w:lvlJc w:val="left"/>
      <w:pPr>
        <w:ind w:left="1789" w:hanging="360"/>
      </w:pPr>
      <w:rPr>
        <w:rFonts w:cs="Times New Roman"/>
      </w:rPr>
    </w:lvl>
    <w:lvl w:ilvl="2" w:tplc="0418001B">
      <w:start w:val="1"/>
      <w:numFmt w:val="lowerRoman"/>
      <w:lvlText w:val="%3."/>
      <w:lvlJc w:val="right"/>
      <w:pPr>
        <w:ind w:left="2509" w:hanging="180"/>
      </w:pPr>
      <w:rPr>
        <w:rFonts w:cs="Times New Roman"/>
      </w:rPr>
    </w:lvl>
    <w:lvl w:ilvl="3" w:tplc="0418000F">
      <w:start w:val="1"/>
      <w:numFmt w:val="decimal"/>
      <w:lvlText w:val="%4."/>
      <w:lvlJc w:val="left"/>
      <w:pPr>
        <w:ind w:left="3229" w:hanging="360"/>
      </w:pPr>
      <w:rPr>
        <w:rFonts w:cs="Times New Roman"/>
      </w:rPr>
    </w:lvl>
    <w:lvl w:ilvl="4" w:tplc="04180019">
      <w:start w:val="1"/>
      <w:numFmt w:val="lowerLetter"/>
      <w:lvlText w:val="%5."/>
      <w:lvlJc w:val="left"/>
      <w:pPr>
        <w:ind w:left="3949" w:hanging="360"/>
      </w:pPr>
      <w:rPr>
        <w:rFonts w:cs="Times New Roman"/>
      </w:rPr>
    </w:lvl>
    <w:lvl w:ilvl="5" w:tplc="0418001B">
      <w:start w:val="1"/>
      <w:numFmt w:val="lowerRoman"/>
      <w:lvlText w:val="%6."/>
      <w:lvlJc w:val="right"/>
      <w:pPr>
        <w:ind w:left="4669" w:hanging="180"/>
      </w:pPr>
      <w:rPr>
        <w:rFonts w:cs="Times New Roman"/>
      </w:rPr>
    </w:lvl>
    <w:lvl w:ilvl="6" w:tplc="0418000F">
      <w:start w:val="1"/>
      <w:numFmt w:val="decimal"/>
      <w:lvlText w:val="%7."/>
      <w:lvlJc w:val="left"/>
      <w:pPr>
        <w:ind w:left="5389" w:hanging="360"/>
      </w:pPr>
      <w:rPr>
        <w:rFonts w:cs="Times New Roman"/>
      </w:rPr>
    </w:lvl>
    <w:lvl w:ilvl="7" w:tplc="04180019">
      <w:start w:val="1"/>
      <w:numFmt w:val="lowerLetter"/>
      <w:lvlText w:val="%8."/>
      <w:lvlJc w:val="left"/>
      <w:pPr>
        <w:ind w:left="6109" w:hanging="360"/>
      </w:pPr>
      <w:rPr>
        <w:rFonts w:cs="Times New Roman"/>
      </w:rPr>
    </w:lvl>
    <w:lvl w:ilvl="8" w:tplc="0418001B">
      <w:start w:val="1"/>
      <w:numFmt w:val="lowerRoman"/>
      <w:lvlText w:val="%9."/>
      <w:lvlJc w:val="right"/>
      <w:pPr>
        <w:ind w:left="6829" w:hanging="180"/>
      </w:pPr>
      <w:rPr>
        <w:rFonts w:cs="Times New Roman"/>
      </w:rPr>
    </w:lvl>
  </w:abstractNum>
  <w:abstractNum w:abstractNumId="4">
    <w:nsid w:val="20F62A2D"/>
    <w:multiLevelType w:val="hybridMultilevel"/>
    <w:tmpl w:val="CF86BC78"/>
    <w:lvl w:ilvl="0" w:tplc="7124D730">
      <w:start w:val="301"/>
      <w:numFmt w:val="bullet"/>
      <w:lvlText w:val="-"/>
      <w:lvlJc w:val="left"/>
      <w:pPr>
        <w:ind w:left="1114" w:hanging="360"/>
      </w:pPr>
      <w:rPr>
        <w:rFonts w:ascii="Times New Roman" w:eastAsiaTheme="minorEastAsia" w:hAnsi="Times New Roman" w:cs="Times New Roman" w:hint="default"/>
      </w:rPr>
    </w:lvl>
    <w:lvl w:ilvl="1" w:tplc="04180003" w:tentative="1">
      <w:start w:val="1"/>
      <w:numFmt w:val="bullet"/>
      <w:lvlText w:val="o"/>
      <w:lvlJc w:val="left"/>
      <w:pPr>
        <w:ind w:left="1834" w:hanging="360"/>
      </w:pPr>
      <w:rPr>
        <w:rFonts w:ascii="Courier New" w:hAnsi="Courier New" w:cs="Courier New" w:hint="default"/>
      </w:rPr>
    </w:lvl>
    <w:lvl w:ilvl="2" w:tplc="04180005" w:tentative="1">
      <w:start w:val="1"/>
      <w:numFmt w:val="bullet"/>
      <w:lvlText w:val=""/>
      <w:lvlJc w:val="left"/>
      <w:pPr>
        <w:ind w:left="2554" w:hanging="360"/>
      </w:pPr>
      <w:rPr>
        <w:rFonts w:ascii="Wingdings" w:hAnsi="Wingdings" w:hint="default"/>
      </w:rPr>
    </w:lvl>
    <w:lvl w:ilvl="3" w:tplc="04180001" w:tentative="1">
      <w:start w:val="1"/>
      <w:numFmt w:val="bullet"/>
      <w:lvlText w:val=""/>
      <w:lvlJc w:val="left"/>
      <w:pPr>
        <w:ind w:left="3274" w:hanging="360"/>
      </w:pPr>
      <w:rPr>
        <w:rFonts w:ascii="Symbol" w:hAnsi="Symbol" w:hint="default"/>
      </w:rPr>
    </w:lvl>
    <w:lvl w:ilvl="4" w:tplc="04180003" w:tentative="1">
      <w:start w:val="1"/>
      <w:numFmt w:val="bullet"/>
      <w:lvlText w:val="o"/>
      <w:lvlJc w:val="left"/>
      <w:pPr>
        <w:ind w:left="3994" w:hanging="360"/>
      </w:pPr>
      <w:rPr>
        <w:rFonts w:ascii="Courier New" w:hAnsi="Courier New" w:cs="Courier New" w:hint="default"/>
      </w:rPr>
    </w:lvl>
    <w:lvl w:ilvl="5" w:tplc="04180005" w:tentative="1">
      <w:start w:val="1"/>
      <w:numFmt w:val="bullet"/>
      <w:lvlText w:val=""/>
      <w:lvlJc w:val="left"/>
      <w:pPr>
        <w:ind w:left="4714" w:hanging="360"/>
      </w:pPr>
      <w:rPr>
        <w:rFonts w:ascii="Wingdings" w:hAnsi="Wingdings" w:hint="default"/>
      </w:rPr>
    </w:lvl>
    <w:lvl w:ilvl="6" w:tplc="04180001" w:tentative="1">
      <w:start w:val="1"/>
      <w:numFmt w:val="bullet"/>
      <w:lvlText w:val=""/>
      <w:lvlJc w:val="left"/>
      <w:pPr>
        <w:ind w:left="5434" w:hanging="360"/>
      </w:pPr>
      <w:rPr>
        <w:rFonts w:ascii="Symbol" w:hAnsi="Symbol" w:hint="default"/>
      </w:rPr>
    </w:lvl>
    <w:lvl w:ilvl="7" w:tplc="04180003" w:tentative="1">
      <w:start w:val="1"/>
      <w:numFmt w:val="bullet"/>
      <w:lvlText w:val="o"/>
      <w:lvlJc w:val="left"/>
      <w:pPr>
        <w:ind w:left="6154" w:hanging="360"/>
      </w:pPr>
      <w:rPr>
        <w:rFonts w:ascii="Courier New" w:hAnsi="Courier New" w:cs="Courier New" w:hint="default"/>
      </w:rPr>
    </w:lvl>
    <w:lvl w:ilvl="8" w:tplc="04180005" w:tentative="1">
      <w:start w:val="1"/>
      <w:numFmt w:val="bullet"/>
      <w:lvlText w:val=""/>
      <w:lvlJc w:val="left"/>
      <w:pPr>
        <w:ind w:left="6874" w:hanging="360"/>
      </w:pPr>
      <w:rPr>
        <w:rFonts w:ascii="Wingdings" w:hAnsi="Wingdings" w:hint="default"/>
      </w:rPr>
    </w:lvl>
  </w:abstractNum>
  <w:abstractNum w:abstractNumId="5">
    <w:nsid w:val="217B2140"/>
    <w:multiLevelType w:val="hybridMultilevel"/>
    <w:tmpl w:val="A2C87AE2"/>
    <w:lvl w:ilvl="0" w:tplc="FFFFFFFF">
      <w:start w:val="1"/>
      <w:numFmt w:val="bullet"/>
      <w:lvlText w:val="-"/>
      <w:lvlJc w:val="left"/>
      <w:pPr>
        <w:tabs>
          <w:tab w:val="num" w:pos="1065"/>
        </w:tabs>
        <w:ind w:left="1065" w:hanging="705"/>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70F1153"/>
    <w:multiLevelType w:val="hybridMultilevel"/>
    <w:tmpl w:val="8F9A7C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nsid w:val="28FC7D39"/>
    <w:multiLevelType w:val="hybridMultilevel"/>
    <w:tmpl w:val="6F5E061C"/>
    <w:lvl w:ilvl="0" w:tplc="9D50B54A">
      <w:start w:val="404"/>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3A47780B"/>
    <w:multiLevelType w:val="singleLevel"/>
    <w:tmpl w:val="FD6E324A"/>
    <w:lvl w:ilvl="0">
      <w:start w:val="1"/>
      <w:numFmt w:val="upperLetter"/>
      <w:pStyle w:val="Heading2"/>
      <w:lvlText w:val="%1)"/>
      <w:lvlJc w:val="left"/>
      <w:pPr>
        <w:tabs>
          <w:tab w:val="num" w:pos="1185"/>
        </w:tabs>
        <w:ind w:left="1185" w:hanging="465"/>
      </w:pPr>
      <w:rPr>
        <w:rFonts w:cs="Times New Roman" w:hint="default"/>
      </w:rPr>
    </w:lvl>
  </w:abstractNum>
  <w:abstractNum w:abstractNumId="9">
    <w:nsid w:val="3BCE1443"/>
    <w:multiLevelType w:val="hybridMultilevel"/>
    <w:tmpl w:val="FE547A2C"/>
    <w:lvl w:ilvl="0" w:tplc="79D2FCEA">
      <w:start w:val="1"/>
      <w:numFmt w:val="decimal"/>
      <w:lvlText w:val="%1."/>
      <w:lvlJc w:val="left"/>
      <w:pPr>
        <w:ind w:left="1070" w:hanging="360"/>
      </w:pPr>
      <w:rPr>
        <w:rFonts w:cs="Times New Roman" w:hint="default"/>
      </w:rPr>
    </w:lvl>
    <w:lvl w:ilvl="1" w:tplc="04090003">
      <w:start w:val="1"/>
      <w:numFmt w:val="lowerLetter"/>
      <w:lvlText w:val="%2."/>
      <w:lvlJc w:val="left"/>
      <w:pPr>
        <w:ind w:left="1790" w:hanging="360"/>
      </w:pPr>
      <w:rPr>
        <w:rFonts w:cs="Times New Roman"/>
      </w:rPr>
    </w:lvl>
    <w:lvl w:ilvl="2" w:tplc="04090005">
      <w:start w:val="1"/>
      <w:numFmt w:val="lowerRoman"/>
      <w:lvlText w:val="%3."/>
      <w:lvlJc w:val="right"/>
      <w:pPr>
        <w:ind w:left="2510" w:hanging="180"/>
      </w:pPr>
      <w:rPr>
        <w:rFonts w:cs="Times New Roman"/>
      </w:rPr>
    </w:lvl>
    <w:lvl w:ilvl="3" w:tplc="04090001">
      <w:start w:val="1"/>
      <w:numFmt w:val="decimal"/>
      <w:lvlText w:val="%4."/>
      <w:lvlJc w:val="left"/>
      <w:pPr>
        <w:ind w:left="3230" w:hanging="360"/>
      </w:pPr>
      <w:rPr>
        <w:rFonts w:cs="Times New Roman"/>
      </w:rPr>
    </w:lvl>
    <w:lvl w:ilvl="4" w:tplc="04090003">
      <w:start w:val="1"/>
      <w:numFmt w:val="lowerLetter"/>
      <w:lvlText w:val="%5."/>
      <w:lvlJc w:val="left"/>
      <w:pPr>
        <w:ind w:left="3950" w:hanging="360"/>
      </w:pPr>
      <w:rPr>
        <w:rFonts w:cs="Times New Roman"/>
      </w:rPr>
    </w:lvl>
    <w:lvl w:ilvl="5" w:tplc="04090005">
      <w:start w:val="1"/>
      <w:numFmt w:val="lowerRoman"/>
      <w:lvlText w:val="%6."/>
      <w:lvlJc w:val="right"/>
      <w:pPr>
        <w:ind w:left="4670" w:hanging="180"/>
      </w:pPr>
      <w:rPr>
        <w:rFonts w:cs="Times New Roman"/>
      </w:rPr>
    </w:lvl>
    <w:lvl w:ilvl="6" w:tplc="04090001">
      <w:start w:val="1"/>
      <w:numFmt w:val="decimal"/>
      <w:lvlText w:val="%7."/>
      <w:lvlJc w:val="left"/>
      <w:pPr>
        <w:ind w:left="5390" w:hanging="360"/>
      </w:pPr>
      <w:rPr>
        <w:rFonts w:cs="Times New Roman"/>
      </w:rPr>
    </w:lvl>
    <w:lvl w:ilvl="7" w:tplc="04090003">
      <w:start w:val="1"/>
      <w:numFmt w:val="lowerLetter"/>
      <w:lvlText w:val="%8."/>
      <w:lvlJc w:val="left"/>
      <w:pPr>
        <w:ind w:left="6110" w:hanging="360"/>
      </w:pPr>
      <w:rPr>
        <w:rFonts w:cs="Times New Roman"/>
      </w:rPr>
    </w:lvl>
    <w:lvl w:ilvl="8" w:tplc="04090005">
      <w:start w:val="1"/>
      <w:numFmt w:val="lowerRoman"/>
      <w:lvlText w:val="%9."/>
      <w:lvlJc w:val="right"/>
      <w:pPr>
        <w:ind w:left="6830" w:hanging="180"/>
      </w:pPr>
      <w:rPr>
        <w:rFonts w:cs="Times New Roman"/>
      </w:rPr>
    </w:lvl>
  </w:abstractNum>
  <w:abstractNum w:abstractNumId="10">
    <w:nsid w:val="40CD3F23"/>
    <w:multiLevelType w:val="hybridMultilevel"/>
    <w:tmpl w:val="FA2ADAC0"/>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start w:val="12"/>
      <w:numFmt w:val="upperLetter"/>
      <w:lvlText w:val="%2."/>
      <w:lvlJc w:val="left"/>
      <w:pPr>
        <w:tabs>
          <w:tab w:val="num" w:pos="1260"/>
        </w:tabs>
        <w:ind w:left="126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42B15119"/>
    <w:multiLevelType w:val="hybridMultilevel"/>
    <w:tmpl w:val="0B062B8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610A7FC6"/>
    <w:multiLevelType w:val="hybridMultilevel"/>
    <w:tmpl w:val="CC80C616"/>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68AD7F21"/>
    <w:multiLevelType w:val="hybridMultilevel"/>
    <w:tmpl w:val="B1929D18"/>
    <w:lvl w:ilvl="0" w:tplc="FFFFFFFF">
      <w:start w:val="1"/>
      <w:numFmt w:val="bullet"/>
      <w:lvlText w:val="-"/>
      <w:lvlJc w:val="left"/>
      <w:pPr>
        <w:tabs>
          <w:tab w:val="num" w:pos="1065"/>
        </w:tabs>
        <w:ind w:left="1065" w:hanging="705"/>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692A3C4D"/>
    <w:multiLevelType w:val="hybridMultilevel"/>
    <w:tmpl w:val="40D47B88"/>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5">
    <w:nsid w:val="6AF9270E"/>
    <w:multiLevelType w:val="hybridMultilevel"/>
    <w:tmpl w:val="DA8CAED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hint="default"/>
      </w:rPr>
    </w:lvl>
    <w:lvl w:ilvl="8" w:tplc="FFFFFFFF">
      <w:start w:val="1"/>
      <w:numFmt w:val="bullet"/>
      <w:lvlText w:val=""/>
      <w:lvlJc w:val="left"/>
      <w:pPr>
        <w:ind w:left="7189" w:hanging="360"/>
      </w:pPr>
      <w:rPr>
        <w:rFonts w:ascii="Wingdings" w:hAnsi="Wingdings" w:hint="default"/>
      </w:rPr>
    </w:lvl>
  </w:abstractNum>
  <w:abstractNum w:abstractNumId="16">
    <w:nsid w:val="6E1A2559"/>
    <w:multiLevelType w:val="hybridMultilevel"/>
    <w:tmpl w:val="13E6C83E"/>
    <w:lvl w:ilvl="0" w:tplc="C378524E">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num w:numId="1">
    <w:abstractNumId w:val="8"/>
  </w:num>
  <w:num w:numId="2">
    <w:abstractNumId w:val="1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num>
  <w:num w:numId="9">
    <w:abstractNumId w:val="15"/>
  </w:num>
  <w:num w:numId="10">
    <w:abstractNumId w:val="3"/>
  </w:num>
  <w:num w:numId="11">
    <w:abstractNumId w:val="9"/>
  </w:num>
  <w:num w:numId="12">
    <w:abstractNumId w:val="0"/>
  </w:num>
  <w:num w:numId="13">
    <w:abstractNumId w:val="2"/>
  </w:num>
  <w:num w:numId="14">
    <w:abstractNumId w:val="7"/>
  </w:num>
  <w:num w:numId="15">
    <w:abstractNumId w:val="16"/>
  </w:num>
  <w:num w:numId="16">
    <w:abstractNumId w:val="10"/>
  </w:num>
  <w:num w:numId="17">
    <w:abstractNumId w:val="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D00C9E"/>
    <w:rsid w:val="000A1583"/>
    <w:rsid w:val="003520CA"/>
    <w:rsid w:val="003B0936"/>
    <w:rsid w:val="00403C9B"/>
    <w:rsid w:val="0040762C"/>
    <w:rsid w:val="00411106"/>
    <w:rsid w:val="0042038A"/>
    <w:rsid w:val="00521C4B"/>
    <w:rsid w:val="00541297"/>
    <w:rsid w:val="00611967"/>
    <w:rsid w:val="00634C37"/>
    <w:rsid w:val="00722D13"/>
    <w:rsid w:val="008579DF"/>
    <w:rsid w:val="008E32FA"/>
    <w:rsid w:val="00A404B6"/>
    <w:rsid w:val="00A8651A"/>
    <w:rsid w:val="00AE3CCE"/>
    <w:rsid w:val="00B46E5D"/>
    <w:rsid w:val="00BB5F95"/>
    <w:rsid w:val="00D00C9E"/>
    <w:rsid w:val="00DD2872"/>
    <w:rsid w:val="00E35789"/>
    <w:rsid w:val="00E823E3"/>
    <w:rsid w:val="00EA1E1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A1583"/>
  </w:style>
  <w:style w:type="paragraph" w:styleId="Heading1">
    <w:name w:val="heading 1"/>
    <w:basedOn w:val="Normal"/>
    <w:next w:val="Normal"/>
    <w:link w:val="Heading1Char"/>
    <w:uiPriority w:val="99"/>
    <w:qFormat/>
    <w:rsid w:val="00D00C9E"/>
    <w:pPr>
      <w:keepNext/>
      <w:spacing w:after="0" w:line="240" w:lineRule="auto"/>
      <w:outlineLvl w:val="0"/>
    </w:pPr>
    <w:rPr>
      <w:rFonts w:ascii="Times New Roman" w:eastAsia="Times New Roman" w:hAnsi="Times New Roman" w:cs="Times New Roman"/>
      <w:sz w:val="36"/>
    </w:rPr>
  </w:style>
  <w:style w:type="paragraph" w:styleId="Heading2">
    <w:name w:val="heading 2"/>
    <w:basedOn w:val="Normal"/>
    <w:next w:val="Normal"/>
    <w:link w:val="Heading2Char"/>
    <w:uiPriority w:val="99"/>
    <w:qFormat/>
    <w:rsid w:val="00D00C9E"/>
    <w:pPr>
      <w:keepNext/>
      <w:numPr>
        <w:numId w:val="1"/>
      </w:numPr>
      <w:spacing w:after="0" w:line="240" w:lineRule="auto"/>
      <w:jc w:val="both"/>
      <w:outlineLvl w:val="1"/>
    </w:pPr>
    <w:rPr>
      <w:rFonts w:ascii="Times New Roman" w:eastAsia="Times New Roman" w:hAnsi="Times New Roman" w:cs="Times New Roman"/>
      <w:sz w:val="28"/>
    </w:rPr>
  </w:style>
  <w:style w:type="paragraph" w:styleId="Heading3">
    <w:name w:val="heading 3"/>
    <w:basedOn w:val="Normal"/>
    <w:next w:val="Normal"/>
    <w:link w:val="Heading3Char"/>
    <w:uiPriority w:val="99"/>
    <w:qFormat/>
    <w:rsid w:val="00D00C9E"/>
    <w:pPr>
      <w:keepNext/>
      <w:tabs>
        <w:tab w:val="num" w:pos="1185"/>
      </w:tabs>
      <w:spacing w:after="0" w:line="240" w:lineRule="auto"/>
      <w:ind w:left="1185" w:hanging="465"/>
      <w:outlineLvl w:val="2"/>
    </w:pPr>
    <w:rPr>
      <w:rFonts w:ascii="Times New Roman" w:eastAsia="Times New Roman" w:hAnsi="Times New Roman" w:cs="Times New Roman"/>
      <w:b/>
      <w:sz w:val="28"/>
    </w:rPr>
  </w:style>
  <w:style w:type="paragraph" w:styleId="Heading4">
    <w:name w:val="heading 4"/>
    <w:basedOn w:val="Normal"/>
    <w:next w:val="Normal"/>
    <w:link w:val="Heading4Char"/>
    <w:uiPriority w:val="99"/>
    <w:qFormat/>
    <w:rsid w:val="00D00C9E"/>
    <w:pPr>
      <w:keepNext/>
      <w:spacing w:after="0" w:line="240" w:lineRule="auto"/>
      <w:ind w:left="720"/>
      <w:outlineLvl w:val="3"/>
    </w:pPr>
    <w:rPr>
      <w:rFonts w:ascii="Times New Roman" w:eastAsia="Times New Roman" w:hAnsi="Times New Roman" w:cs="Times New Roman"/>
      <w:sz w:val="28"/>
    </w:rPr>
  </w:style>
  <w:style w:type="paragraph" w:styleId="Heading5">
    <w:name w:val="heading 5"/>
    <w:basedOn w:val="Normal"/>
    <w:next w:val="Normal"/>
    <w:link w:val="Heading5Char"/>
    <w:uiPriority w:val="99"/>
    <w:qFormat/>
    <w:rsid w:val="00D00C9E"/>
    <w:pPr>
      <w:keepNext/>
      <w:spacing w:after="0" w:line="240" w:lineRule="auto"/>
      <w:outlineLvl w:val="4"/>
    </w:pPr>
    <w:rPr>
      <w:rFonts w:ascii="Times New Roman" w:eastAsia="Times New Roman" w:hAnsi="Times New Roman" w:cs="Times New Roman"/>
      <w:sz w:val="28"/>
    </w:rPr>
  </w:style>
  <w:style w:type="paragraph" w:styleId="Heading6">
    <w:name w:val="heading 6"/>
    <w:basedOn w:val="Normal"/>
    <w:next w:val="Normal"/>
    <w:link w:val="Heading6Char"/>
    <w:uiPriority w:val="99"/>
    <w:qFormat/>
    <w:rsid w:val="00D00C9E"/>
    <w:pPr>
      <w:keepNext/>
      <w:spacing w:after="0" w:line="240" w:lineRule="auto"/>
      <w:ind w:firstLine="720"/>
      <w:outlineLvl w:val="5"/>
    </w:pPr>
    <w:rPr>
      <w:rFonts w:ascii="Times New Roman" w:eastAsia="Times New Roman" w:hAnsi="Times New Roman" w:cs="Times New Roman"/>
      <w:sz w:val="28"/>
    </w:rPr>
  </w:style>
  <w:style w:type="paragraph" w:styleId="Heading7">
    <w:name w:val="heading 7"/>
    <w:basedOn w:val="Normal"/>
    <w:next w:val="Normal"/>
    <w:link w:val="Heading7Char"/>
    <w:uiPriority w:val="99"/>
    <w:qFormat/>
    <w:rsid w:val="00D00C9E"/>
    <w:pPr>
      <w:keepNext/>
      <w:spacing w:after="0" w:line="240" w:lineRule="auto"/>
      <w:ind w:firstLine="851"/>
      <w:jc w:val="both"/>
      <w:outlineLvl w:val="6"/>
    </w:pPr>
    <w:rPr>
      <w:rFonts w:ascii="Times New Roman" w:eastAsia="Times New Roman" w:hAnsi="Times New Roman" w:cs="Times New Roman"/>
      <w:sz w:val="24"/>
      <w:lang w:val="en-US"/>
    </w:rPr>
  </w:style>
  <w:style w:type="paragraph" w:styleId="Heading8">
    <w:name w:val="heading 8"/>
    <w:basedOn w:val="Normal"/>
    <w:next w:val="Normal"/>
    <w:link w:val="Heading8Char"/>
    <w:uiPriority w:val="99"/>
    <w:qFormat/>
    <w:rsid w:val="00D00C9E"/>
    <w:pPr>
      <w:keepNext/>
      <w:tabs>
        <w:tab w:val="left" w:pos="1418"/>
        <w:tab w:val="left" w:pos="1560"/>
      </w:tabs>
      <w:spacing w:after="0" w:line="240" w:lineRule="auto"/>
      <w:ind w:firstLine="720"/>
      <w:jc w:val="both"/>
      <w:outlineLvl w:val="7"/>
    </w:pPr>
    <w:rPr>
      <w:rFonts w:ascii="Times New Roman" w:eastAsia="Times New Roman" w:hAnsi="Times New Roman" w:cs="Times New Roman"/>
      <w:sz w:val="24"/>
    </w:rPr>
  </w:style>
  <w:style w:type="paragraph" w:styleId="Heading9">
    <w:name w:val="heading 9"/>
    <w:basedOn w:val="Normal"/>
    <w:next w:val="Normal"/>
    <w:link w:val="Heading9Char"/>
    <w:uiPriority w:val="99"/>
    <w:qFormat/>
    <w:rsid w:val="00D00C9E"/>
    <w:pPr>
      <w:keepNext/>
      <w:tabs>
        <w:tab w:val="left" w:pos="1701"/>
        <w:tab w:val="left" w:pos="1843"/>
      </w:tabs>
      <w:spacing w:after="0" w:line="240" w:lineRule="auto"/>
      <w:jc w:val="both"/>
      <w:outlineLvl w:val="8"/>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0C9E"/>
    <w:rPr>
      <w:rFonts w:ascii="Times New Roman" w:eastAsia="Times New Roman" w:hAnsi="Times New Roman" w:cs="Times New Roman"/>
      <w:sz w:val="36"/>
    </w:rPr>
  </w:style>
  <w:style w:type="character" w:customStyle="1" w:styleId="Heading2Char">
    <w:name w:val="Heading 2 Char"/>
    <w:basedOn w:val="DefaultParagraphFont"/>
    <w:link w:val="Heading2"/>
    <w:uiPriority w:val="99"/>
    <w:rsid w:val="00D00C9E"/>
    <w:rPr>
      <w:rFonts w:ascii="Times New Roman" w:eastAsia="Times New Roman" w:hAnsi="Times New Roman" w:cs="Times New Roman"/>
      <w:sz w:val="28"/>
    </w:rPr>
  </w:style>
  <w:style w:type="character" w:customStyle="1" w:styleId="Heading3Char">
    <w:name w:val="Heading 3 Char"/>
    <w:basedOn w:val="DefaultParagraphFont"/>
    <w:link w:val="Heading3"/>
    <w:uiPriority w:val="99"/>
    <w:rsid w:val="00D00C9E"/>
    <w:rPr>
      <w:rFonts w:ascii="Times New Roman" w:eastAsia="Times New Roman" w:hAnsi="Times New Roman" w:cs="Times New Roman"/>
      <w:b/>
      <w:sz w:val="28"/>
    </w:rPr>
  </w:style>
  <w:style w:type="character" w:customStyle="1" w:styleId="Heading4Char">
    <w:name w:val="Heading 4 Char"/>
    <w:basedOn w:val="DefaultParagraphFont"/>
    <w:link w:val="Heading4"/>
    <w:uiPriority w:val="99"/>
    <w:rsid w:val="00D00C9E"/>
    <w:rPr>
      <w:rFonts w:ascii="Times New Roman" w:eastAsia="Times New Roman" w:hAnsi="Times New Roman" w:cs="Times New Roman"/>
      <w:sz w:val="28"/>
    </w:rPr>
  </w:style>
  <w:style w:type="character" w:customStyle="1" w:styleId="Heading5Char">
    <w:name w:val="Heading 5 Char"/>
    <w:basedOn w:val="DefaultParagraphFont"/>
    <w:link w:val="Heading5"/>
    <w:uiPriority w:val="99"/>
    <w:rsid w:val="00D00C9E"/>
    <w:rPr>
      <w:rFonts w:ascii="Times New Roman" w:eastAsia="Times New Roman" w:hAnsi="Times New Roman" w:cs="Times New Roman"/>
      <w:sz w:val="28"/>
    </w:rPr>
  </w:style>
  <w:style w:type="character" w:customStyle="1" w:styleId="Heading6Char">
    <w:name w:val="Heading 6 Char"/>
    <w:basedOn w:val="DefaultParagraphFont"/>
    <w:link w:val="Heading6"/>
    <w:uiPriority w:val="99"/>
    <w:rsid w:val="00D00C9E"/>
    <w:rPr>
      <w:rFonts w:ascii="Times New Roman" w:eastAsia="Times New Roman" w:hAnsi="Times New Roman" w:cs="Times New Roman"/>
      <w:sz w:val="28"/>
    </w:rPr>
  </w:style>
  <w:style w:type="character" w:customStyle="1" w:styleId="Heading7Char">
    <w:name w:val="Heading 7 Char"/>
    <w:basedOn w:val="DefaultParagraphFont"/>
    <w:link w:val="Heading7"/>
    <w:uiPriority w:val="99"/>
    <w:rsid w:val="00D00C9E"/>
    <w:rPr>
      <w:rFonts w:ascii="Times New Roman" w:eastAsia="Times New Roman" w:hAnsi="Times New Roman" w:cs="Times New Roman"/>
      <w:sz w:val="24"/>
      <w:lang w:val="en-US"/>
    </w:rPr>
  </w:style>
  <w:style w:type="character" w:customStyle="1" w:styleId="Heading8Char">
    <w:name w:val="Heading 8 Char"/>
    <w:basedOn w:val="DefaultParagraphFont"/>
    <w:link w:val="Heading8"/>
    <w:uiPriority w:val="99"/>
    <w:rsid w:val="00D00C9E"/>
    <w:rPr>
      <w:rFonts w:ascii="Times New Roman" w:eastAsia="Times New Roman" w:hAnsi="Times New Roman" w:cs="Times New Roman"/>
      <w:sz w:val="24"/>
    </w:rPr>
  </w:style>
  <w:style w:type="character" w:customStyle="1" w:styleId="Heading9Char">
    <w:name w:val="Heading 9 Char"/>
    <w:basedOn w:val="DefaultParagraphFont"/>
    <w:link w:val="Heading9"/>
    <w:uiPriority w:val="99"/>
    <w:rsid w:val="00D00C9E"/>
    <w:rPr>
      <w:rFonts w:ascii="Times New Roman" w:eastAsia="Times New Roman" w:hAnsi="Times New Roman" w:cs="Times New Roman"/>
      <w:sz w:val="24"/>
    </w:rPr>
  </w:style>
  <w:style w:type="paragraph" w:styleId="Title">
    <w:name w:val="Title"/>
    <w:basedOn w:val="Normal"/>
    <w:link w:val="TitleChar"/>
    <w:uiPriority w:val="99"/>
    <w:qFormat/>
    <w:rsid w:val="00D00C9E"/>
    <w:pPr>
      <w:spacing w:after="0" w:line="240" w:lineRule="auto"/>
      <w:jc w:val="center"/>
    </w:pPr>
    <w:rPr>
      <w:rFonts w:ascii="Times New Roman" w:eastAsia="Times New Roman" w:hAnsi="Times New Roman" w:cs="Times New Roman"/>
      <w:b/>
      <w:sz w:val="28"/>
      <w:lang w:val="en-US"/>
    </w:rPr>
  </w:style>
  <w:style w:type="character" w:customStyle="1" w:styleId="TitleChar">
    <w:name w:val="Title Char"/>
    <w:basedOn w:val="DefaultParagraphFont"/>
    <w:link w:val="Title"/>
    <w:uiPriority w:val="99"/>
    <w:rsid w:val="00D00C9E"/>
    <w:rPr>
      <w:rFonts w:ascii="Times New Roman" w:eastAsia="Times New Roman" w:hAnsi="Times New Roman" w:cs="Times New Roman"/>
      <w:b/>
      <w:sz w:val="28"/>
      <w:lang w:val="en-US"/>
    </w:rPr>
  </w:style>
  <w:style w:type="paragraph" w:styleId="BodyTextIndent">
    <w:name w:val="Body Text Indent"/>
    <w:basedOn w:val="Normal"/>
    <w:link w:val="BodyTextIndentChar"/>
    <w:uiPriority w:val="99"/>
    <w:rsid w:val="00D00C9E"/>
    <w:pPr>
      <w:spacing w:after="0" w:line="240" w:lineRule="auto"/>
      <w:ind w:left="720"/>
    </w:pPr>
    <w:rPr>
      <w:rFonts w:ascii="Times New Roman" w:eastAsia="Times New Roman" w:hAnsi="Times New Roman" w:cs="Times New Roman"/>
      <w:b/>
      <w:sz w:val="28"/>
      <w:lang w:val="en-US"/>
    </w:rPr>
  </w:style>
  <w:style w:type="character" w:customStyle="1" w:styleId="BodyTextIndentChar">
    <w:name w:val="Body Text Indent Char"/>
    <w:basedOn w:val="DefaultParagraphFont"/>
    <w:link w:val="BodyTextIndent"/>
    <w:uiPriority w:val="99"/>
    <w:rsid w:val="00D00C9E"/>
    <w:rPr>
      <w:rFonts w:ascii="Times New Roman" w:eastAsia="Times New Roman" w:hAnsi="Times New Roman" w:cs="Times New Roman"/>
      <w:b/>
      <w:sz w:val="28"/>
      <w:lang w:val="en-US"/>
    </w:rPr>
  </w:style>
  <w:style w:type="paragraph" w:styleId="BodyText2">
    <w:name w:val="Body Text 2"/>
    <w:basedOn w:val="Normal"/>
    <w:link w:val="BodyText2Char"/>
    <w:uiPriority w:val="99"/>
    <w:rsid w:val="00D00C9E"/>
    <w:pPr>
      <w:spacing w:after="0" w:line="240" w:lineRule="auto"/>
    </w:pPr>
    <w:rPr>
      <w:rFonts w:ascii="Times New Roman" w:eastAsia="Times New Roman" w:hAnsi="Times New Roman" w:cs="Times New Roman"/>
      <w:sz w:val="28"/>
    </w:rPr>
  </w:style>
  <w:style w:type="character" w:customStyle="1" w:styleId="BodyText2Char">
    <w:name w:val="Body Text 2 Char"/>
    <w:basedOn w:val="DefaultParagraphFont"/>
    <w:link w:val="BodyText2"/>
    <w:uiPriority w:val="99"/>
    <w:rsid w:val="00D00C9E"/>
    <w:rPr>
      <w:rFonts w:ascii="Times New Roman" w:eastAsia="Times New Roman" w:hAnsi="Times New Roman" w:cs="Times New Roman"/>
      <w:sz w:val="28"/>
    </w:rPr>
  </w:style>
  <w:style w:type="paragraph" w:styleId="BodyText">
    <w:name w:val="Body Text"/>
    <w:basedOn w:val="Normal"/>
    <w:link w:val="BodyTextChar"/>
    <w:uiPriority w:val="99"/>
    <w:rsid w:val="00D00C9E"/>
    <w:pPr>
      <w:spacing w:after="0" w:line="240" w:lineRule="auto"/>
    </w:pPr>
    <w:rPr>
      <w:rFonts w:ascii="Times New Roman" w:eastAsia="Times New Roman" w:hAnsi="Times New Roman" w:cs="Times New Roman"/>
      <w:sz w:val="36"/>
    </w:rPr>
  </w:style>
  <w:style w:type="character" w:customStyle="1" w:styleId="BodyTextChar">
    <w:name w:val="Body Text Char"/>
    <w:basedOn w:val="DefaultParagraphFont"/>
    <w:link w:val="BodyText"/>
    <w:uiPriority w:val="99"/>
    <w:rsid w:val="00D00C9E"/>
    <w:rPr>
      <w:rFonts w:ascii="Times New Roman" w:eastAsia="Times New Roman" w:hAnsi="Times New Roman" w:cs="Times New Roman"/>
      <w:sz w:val="36"/>
    </w:rPr>
  </w:style>
  <w:style w:type="paragraph" w:styleId="BodyTextIndent2">
    <w:name w:val="Body Text Indent 2"/>
    <w:basedOn w:val="Normal"/>
    <w:link w:val="BodyTextIndent2Char"/>
    <w:uiPriority w:val="99"/>
    <w:rsid w:val="00D00C9E"/>
    <w:pPr>
      <w:spacing w:after="0" w:line="240" w:lineRule="auto"/>
      <w:ind w:left="720"/>
    </w:pPr>
    <w:rPr>
      <w:rFonts w:ascii="Times New Roman" w:eastAsia="Times New Roman" w:hAnsi="Times New Roman" w:cs="Times New Roman"/>
      <w:sz w:val="28"/>
    </w:rPr>
  </w:style>
  <w:style w:type="character" w:customStyle="1" w:styleId="BodyTextIndent2Char">
    <w:name w:val="Body Text Indent 2 Char"/>
    <w:basedOn w:val="DefaultParagraphFont"/>
    <w:link w:val="BodyTextIndent2"/>
    <w:uiPriority w:val="99"/>
    <w:rsid w:val="00D00C9E"/>
    <w:rPr>
      <w:rFonts w:ascii="Times New Roman" w:eastAsia="Times New Roman" w:hAnsi="Times New Roman" w:cs="Times New Roman"/>
      <w:sz w:val="28"/>
    </w:rPr>
  </w:style>
  <w:style w:type="paragraph" w:styleId="BodyTextIndent3">
    <w:name w:val="Body Text Indent 3"/>
    <w:basedOn w:val="Normal"/>
    <w:link w:val="BodyTextIndent3Char"/>
    <w:uiPriority w:val="99"/>
    <w:rsid w:val="00D00C9E"/>
    <w:pPr>
      <w:spacing w:after="0" w:line="240" w:lineRule="auto"/>
      <w:ind w:firstLine="720"/>
    </w:pPr>
    <w:rPr>
      <w:rFonts w:ascii="Times New Roman" w:eastAsia="Times New Roman" w:hAnsi="Times New Roman" w:cs="Times New Roman"/>
      <w:sz w:val="28"/>
    </w:rPr>
  </w:style>
  <w:style w:type="character" w:customStyle="1" w:styleId="BodyTextIndent3Char">
    <w:name w:val="Body Text Indent 3 Char"/>
    <w:basedOn w:val="DefaultParagraphFont"/>
    <w:link w:val="BodyTextIndent3"/>
    <w:uiPriority w:val="99"/>
    <w:rsid w:val="00D00C9E"/>
    <w:rPr>
      <w:rFonts w:ascii="Times New Roman" w:eastAsia="Times New Roman" w:hAnsi="Times New Roman" w:cs="Times New Roman"/>
      <w:sz w:val="28"/>
    </w:rPr>
  </w:style>
  <w:style w:type="paragraph" w:styleId="Footer">
    <w:name w:val="footer"/>
    <w:basedOn w:val="Normal"/>
    <w:link w:val="FooterChar"/>
    <w:uiPriority w:val="99"/>
    <w:rsid w:val="00D00C9E"/>
    <w:pPr>
      <w:tabs>
        <w:tab w:val="center" w:pos="4153"/>
        <w:tab w:val="right" w:pos="8306"/>
      </w:tabs>
      <w:spacing w:after="0" w:line="240" w:lineRule="auto"/>
    </w:pPr>
    <w:rPr>
      <w:rFonts w:ascii="Times New Roman" w:eastAsia="Times New Roman" w:hAnsi="Times New Roman" w:cs="Times New Roman"/>
      <w:lang w:val="en-AU"/>
    </w:rPr>
  </w:style>
  <w:style w:type="character" w:customStyle="1" w:styleId="FooterChar">
    <w:name w:val="Footer Char"/>
    <w:basedOn w:val="DefaultParagraphFont"/>
    <w:link w:val="Footer"/>
    <w:uiPriority w:val="99"/>
    <w:rsid w:val="00D00C9E"/>
    <w:rPr>
      <w:rFonts w:ascii="Times New Roman" w:eastAsia="Times New Roman" w:hAnsi="Times New Roman" w:cs="Times New Roman"/>
      <w:lang w:val="en-AU"/>
    </w:rPr>
  </w:style>
  <w:style w:type="character" w:styleId="PageNumber">
    <w:name w:val="page number"/>
    <w:basedOn w:val="DefaultParagraphFont"/>
    <w:uiPriority w:val="99"/>
    <w:rsid w:val="00D00C9E"/>
    <w:rPr>
      <w:rFonts w:cs="Times New Roman"/>
    </w:rPr>
  </w:style>
  <w:style w:type="paragraph" w:styleId="Header">
    <w:name w:val="header"/>
    <w:basedOn w:val="Normal"/>
    <w:link w:val="HeaderChar"/>
    <w:uiPriority w:val="99"/>
    <w:rsid w:val="00D00C9E"/>
    <w:pPr>
      <w:tabs>
        <w:tab w:val="center" w:pos="4320"/>
        <w:tab w:val="right" w:pos="8640"/>
      </w:tabs>
      <w:spacing w:after="0" w:line="240" w:lineRule="auto"/>
    </w:pPr>
    <w:rPr>
      <w:rFonts w:ascii="Times New Roman" w:eastAsia="Times New Roman" w:hAnsi="Times New Roman" w:cs="Times New Roman"/>
      <w:lang w:val="en-AU"/>
    </w:rPr>
  </w:style>
  <w:style w:type="character" w:customStyle="1" w:styleId="HeaderChar">
    <w:name w:val="Header Char"/>
    <w:basedOn w:val="DefaultParagraphFont"/>
    <w:link w:val="Header"/>
    <w:uiPriority w:val="99"/>
    <w:rsid w:val="00D00C9E"/>
    <w:rPr>
      <w:rFonts w:ascii="Times New Roman" w:eastAsia="Times New Roman" w:hAnsi="Times New Roman" w:cs="Times New Roman"/>
      <w:lang w:val="en-AU"/>
    </w:rPr>
  </w:style>
  <w:style w:type="paragraph" w:styleId="BodyText3">
    <w:name w:val="Body Text 3"/>
    <w:basedOn w:val="Normal"/>
    <w:link w:val="BodyText3Char"/>
    <w:uiPriority w:val="99"/>
    <w:rsid w:val="00D00C9E"/>
    <w:pPr>
      <w:spacing w:after="0" w:line="240" w:lineRule="auto"/>
      <w:jc w:val="both"/>
    </w:pPr>
    <w:rPr>
      <w:rFonts w:ascii="Times New Roman" w:eastAsia="Times New Roman" w:hAnsi="Times New Roman" w:cs="Times New Roman"/>
      <w:sz w:val="24"/>
    </w:rPr>
  </w:style>
  <w:style w:type="character" w:customStyle="1" w:styleId="BodyText3Char">
    <w:name w:val="Body Text 3 Char"/>
    <w:basedOn w:val="DefaultParagraphFont"/>
    <w:link w:val="BodyText3"/>
    <w:uiPriority w:val="99"/>
    <w:rsid w:val="00D00C9E"/>
    <w:rPr>
      <w:rFonts w:ascii="Times New Roman" w:eastAsia="Times New Roman" w:hAnsi="Times New Roman" w:cs="Times New Roman"/>
      <w:sz w:val="24"/>
    </w:rPr>
  </w:style>
  <w:style w:type="paragraph" w:styleId="FootnoteText">
    <w:name w:val="footnote text"/>
    <w:basedOn w:val="Normal"/>
    <w:link w:val="FootnoteTextChar"/>
    <w:uiPriority w:val="99"/>
    <w:semiHidden/>
    <w:rsid w:val="00D00C9E"/>
    <w:pPr>
      <w:spacing w:after="0" w:line="240" w:lineRule="auto"/>
    </w:pPr>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semiHidden/>
    <w:rsid w:val="00D00C9E"/>
    <w:rPr>
      <w:rFonts w:ascii="Times New Roman" w:eastAsia="Times New Roman" w:hAnsi="Times New Roman" w:cs="Times New Roman"/>
      <w:lang w:val="en-AU"/>
    </w:rPr>
  </w:style>
  <w:style w:type="character" w:styleId="FootnoteReference">
    <w:name w:val="footnote reference"/>
    <w:basedOn w:val="DefaultParagraphFont"/>
    <w:uiPriority w:val="99"/>
    <w:semiHidden/>
    <w:rsid w:val="00D00C9E"/>
    <w:rPr>
      <w:rFonts w:cs="Times New Roman"/>
      <w:vertAlign w:val="superscript"/>
    </w:rPr>
  </w:style>
  <w:style w:type="paragraph" w:styleId="TOC1">
    <w:name w:val="toc 1"/>
    <w:basedOn w:val="Normal"/>
    <w:next w:val="Normal"/>
    <w:autoRedefine/>
    <w:uiPriority w:val="99"/>
    <w:semiHidden/>
    <w:rsid w:val="00D00C9E"/>
    <w:pPr>
      <w:spacing w:after="0" w:line="240" w:lineRule="auto"/>
    </w:pPr>
    <w:rPr>
      <w:rFonts w:ascii="Times New Roman" w:eastAsia="Times New Roman" w:hAnsi="Times New Roman" w:cs="Times New Roman"/>
      <w:lang w:val="en-AU"/>
    </w:rPr>
  </w:style>
  <w:style w:type="paragraph" w:styleId="TOC2">
    <w:name w:val="toc 2"/>
    <w:basedOn w:val="Normal"/>
    <w:next w:val="Normal"/>
    <w:autoRedefine/>
    <w:uiPriority w:val="99"/>
    <w:semiHidden/>
    <w:rsid w:val="00D00C9E"/>
    <w:pPr>
      <w:tabs>
        <w:tab w:val="right" w:leader="dot" w:pos="6930"/>
      </w:tabs>
      <w:spacing w:after="0" w:line="240" w:lineRule="auto"/>
      <w:ind w:left="200"/>
    </w:pPr>
    <w:rPr>
      <w:rFonts w:ascii="Times New Roman" w:eastAsia="Times New Roman" w:hAnsi="Times New Roman" w:cs="Times New Roman"/>
      <w:b/>
      <w:bCs/>
      <w:i/>
      <w:iCs/>
      <w:noProof/>
      <w:lang w:val="en-AU"/>
    </w:rPr>
  </w:style>
  <w:style w:type="paragraph" w:styleId="TOC3">
    <w:name w:val="toc 3"/>
    <w:basedOn w:val="Normal"/>
    <w:next w:val="Normal"/>
    <w:autoRedefine/>
    <w:uiPriority w:val="99"/>
    <w:semiHidden/>
    <w:rsid w:val="00D00C9E"/>
    <w:pPr>
      <w:tabs>
        <w:tab w:val="right" w:leader="dot" w:pos="6930"/>
      </w:tabs>
      <w:spacing w:after="0" w:line="240" w:lineRule="auto"/>
      <w:ind w:left="400"/>
    </w:pPr>
    <w:rPr>
      <w:rFonts w:ascii="Times New Roman" w:eastAsia="Times New Roman" w:hAnsi="Times New Roman" w:cs="Times New Roman"/>
      <w:b/>
      <w:bCs/>
      <w:noProof/>
      <w:lang w:val="en-AU"/>
    </w:rPr>
  </w:style>
  <w:style w:type="character" w:styleId="Hyperlink">
    <w:name w:val="Hyperlink"/>
    <w:basedOn w:val="DefaultParagraphFont"/>
    <w:uiPriority w:val="99"/>
    <w:rsid w:val="00D00C9E"/>
    <w:rPr>
      <w:rFonts w:cs="Times New Roman"/>
      <w:color w:val="0000FF"/>
      <w:u w:val="single"/>
    </w:rPr>
  </w:style>
  <w:style w:type="table" w:styleId="TableGrid">
    <w:name w:val="Table Grid"/>
    <w:basedOn w:val="TableNormal"/>
    <w:uiPriority w:val="99"/>
    <w:rsid w:val="00D00C9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uiPriority w:val="99"/>
    <w:rsid w:val="00D00C9E"/>
    <w:pPr>
      <w:pBdr>
        <w:top w:val="single" w:sz="4" w:space="1" w:color="auto"/>
        <w:left w:val="single" w:sz="4" w:space="4" w:color="auto"/>
        <w:bottom w:val="single" w:sz="4" w:space="1" w:color="auto"/>
        <w:right w:val="single" w:sz="4" w:space="4" w:color="auto"/>
      </w:pBdr>
      <w:spacing w:after="0" w:line="240" w:lineRule="auto"/>
      <w:ind w:left="1080" w:right="5804" w:firstLine="540"/>
      <w:jc w:val="both"/>
    </w:pPr>
    <w:rPr>
      <w:rFonts w:ascii="Times New Roman" w:eastAsia="Times New Roman" w:hAnsi="Times New Roman" w:cs="Times New Roman"/>
      <w:sz w:val="28"/>
      <w:szCs w:val="24"/>
    </w:rPr>
  </w:style>
  <w:style w:type="character" w:styleId="Strong">
    <w:name w:val="Strong"/>
    <w:basedOn w:val="DefaultParagraphFont"/>
    <w:uiPriority w:val="99"/>
    <w:qFormat/>
    <w:rsid w:val="00D00C9E"/>
    <w:rPr>
      <w:rFonts w:cs="Times New Roman"/>
      <w:b/>
      <w:bCs/>
    </w:rPr>
  </w:style>
  <w:style w:type="paragraph" w:styleId="Caption">
    <w:name w:val="caption"/>
    <w:basedOn w:val="Normal"/>
    <w:next w:val="Normal"/>
    <w:uiPriority w:val="99"/>
    <w:qFormat/>
    <w:rsid w:val="00D00C9E"/>
    <w:pPr>
      <w:spacing w:after="0" w:line="240" w:lineRule="auto"/>
    </w:pPr>
    <w:rPr>
      <w:rFonts w:ascii="Times New Roman" w:eastAsia="Times New Roman" w:hAnsi="Times New Roman" w:cs="Times New Roman"/>
      <w:b/>
      <w:bCs/>
    </w:rPr>
  </w:style>
  <w:style w:type="character" w:customStyle="1" w:styleId="tpa1">
    <w:name w:val="tpa1"/>
    <w:basedOn w:val="DefaultParagraphFont"/>
    <w:uiPriority w:val="99"/>
    <w:rsid w:val="00D00C9E"/>
    <w:rPr>
      <w:rFonts w:cs="Times New Roman"/>
    </w:rPr>
  </w:style>
  <w:style w:type="paragraph" w:customStyle="1" w:styleId="NormalWeb1">
    <w:name w:val="Normal (Web)1"/>
    <w:basedOn w:val="Normal"/>
    <w:uiPriority w:val="99"/>
    <w:rsid w:val="00D00C9E"/>
    <w:pPr>
      <w:spacing w:after="0" w:line="240" w:lineRule="auto"/>
    </w:pPr>
    <w:rPr>
      <w:rFonts w:ascii="Times New Roman" w:eastAsia="Times New Roman" w:hAnsi="Times New Roman" w:cs="Times New Roman"/>
      <w:color w:val="000000"/>
      <w:sz w:val="24"/>
      <w:szCs w:val="24"/>
      <w:lang w:val="en-US" w:eastAsia="en-US"/>
    </w:rPr>
  </w:style>
  <w:style w:type="paragraph" w:customStyle="1" w:styleId="NormalWeb2">
    <w:name w:val="Normal (Web)2"/>
    <w:basedOn w:val="Normal"/>
    <w:uiPriority w:val="99"/>
    <w:rsid w:val="00D00C9E"/>
    <w:pPr>
      <w:spacing w:before="105" w:after="105" w:line="240" w:lineRule="auto"/>
      <w:ind w:left="105" w:right="105"/>
    </w:pPr>
    <w:rPr>
      <w:rFonts w:ascii="Times New Roman" w:eastAsia="Times New Roman" w:hAnsi="Times New Roman" w:cs="Times New Roman"/>
      <w:sz w:val="24"/>
      <w:szCs w:val="24"/>
      <w:lang w:val="en-US" w:eastAsia="en-US"/>
    </w:rPr>
  </w:style>
  <w:style w:type="paragraph" w:styleId="ListParagraph">
    <w:name w:val="List Paragraph"/>
    <w:basedOn w:val="Normal"/>
    <w:uiPriority w:val="99"/>
    <w:qFormat/>
    <w:rsid w:val="00D00C9E"/>
    <w:pPr>
      <w:spacing w:after="0" w:line="240" w:lineRule="auto"/>
      <w:ind w:left="720"/>
    </w:pPr>
    <w:rPr>
      <w:rFonts w:ascii="Times New Roman" w:eastAsia="Times New Roman" w:hAnsi="Times New Roman" w:cs="Times New Roman"/>
      <w:sz w:val="24"/>
      <w:szCs w:val="24"/>
    </w:rPr>
  </w:style>
  <w:style w:type="character" w:customStyle="1" w:styleId="apple-style-span">
    <w:name w:val="apple-style-span"/>
    <w:basedOn w:val="DefaultParagraphFont"/>
    <w:uiPriority w:val="99"/>
    <w:rsid w:val="00D00C9E"/>
    <w:rPr>
      <w:rFonts w:cs="Times New Roman"/>
    </w:rPr>
  </w:style>
  <w:style w:type="character" w:customStyle="1" w:styleId="apple-converted-space">
    <w:name w:val="apple-converted-space"/>
    <w:basedOn w:val="DefaultParagraphFont"/>
    <w:uiPriority w:val="99"/>
    <w:rsid w:val="00D00C9E"/>
    <w:rPr>
      <w:rFonts w:cs="Times New Roman"/>
    </w:rPr>
  </w:style>
  <w:style w:type="paragraph" w:styleId="BalloonText">
    <w:name w:val="Balloon Text"/>
    <w:basedOn w:val="Normal"/>
    <w:link w:val="BalloonTextChar"/>
    <w:uiPriority w:val="99"/>
    <w:semiHidden/>
    <w:rsid w:val="00D00C9E"/>
    <w:pPr>
      <w:spacing w:after="0" w:line="240" w:lineRule="auto"/>
    </w:pPr>
    <w:rPr>
      <w:rFonts w:ascii="Tahoma" w:eastAsia="Times New Roman" w:hAnsi="Tahoma" w:cs="Times New Roman"/>
      <w:sz w:val="16"/>
      <w:szCs w:val="16"/>
      <w:lang w:val="en-US" w:eastAsia="en-US"/>
    </w:rPr>
  </w:style>
  <w:style w:type="character" w:customStyle="1" w:styleId="BalloonTextChar">
    <w:name w:val="Balloon Text Char"/>
    <w:basedOn w:val="DefaultParagraphFont"/>
    <w:link w:val="BalloonText"/>
    <w:uiPriority w:val="99"/>
    <w:semiHidden/>
    <w:rsid w:val="00D00C9E"/>
    <w:rPr>
      <w:rFonts w:ascii="Tahoma" w:eastAsia="Times New Roman" w:hAnsi="Tahoma" w:cs="Times New Roman"/>
      <w:sz w:val="16"/>
      <w:szCs w:val="16"/>
      <w:lang w:val="en-US" w:eastAsia="en-US"/>
    </w:rPr>
  </w:style>
  <w:style w:type="paragraph" w:styleId="TOCHeading">
    <w:name w:val="TOC Heading"/>
    <w:basedOn w:val="Heading1"/>
    <w:next w:val="Normal"/>
    <w:uiPriority w:val="99"/>
    <w:qFormat/>
    <w:rsid w:val="00D00C9E"/>
    <w:pPr>
      <w:keepLines/>
      <w:spacing w:before="480" w:line="276" w:lineRule="auto"/>
      <w:outlineLvl w:val="9"/>
    </w:pPr>
    <w:rPr>
      <w:b/>
      <w:bCs/>
      <w:sz w:val="28"/>
      <w:szCs w:val="28"/>
      <w:u w:val="single"/>
      <w:lang w:val="en-US" w:eastAsia="en-US"/>
    </w:rPr>
  </w:style>
  <w:style w:type="paragraph" w:styleId="EndnoteText">
    <w:name w:val="endnote text"/>
    <w:basedOn w:val="Normal"/>
    <w:link w:val="EndnoteTextChar"/>
    <w:uiPriority w:val="99"/>
    <w:semiHidden/>
    <w:rsid w:val="00D00C9E"/>
    <w:pPr>
      <w:spacing w:after="0" w:line="240" w:lineRule="auto"/>
    </w:pPr>
    <w:rPr>
      <w:rFonts w:ascii="Times New Roman" w:eastAsia="Times New Roman" w:hAnsi="Times New Roman" w:cs="Times New Roman"/>
      <w:lang w:val="en-US" w:eastAsia="en-US"/>
    </w:rPr>
  </w:style>
  <w:style w:type="character" w:customStyle="1" w:styleId="EndnoteTextChar">
    <w:name w:val="Endnote Text Char"/>
    <w:basedOn w:val="DefaultParagraphFont"/>
    <w:link w:val="EndnoteText"/>
    <w:uiPriority w:val="99"/>
    <w:semiHidden/>
    <w:rsid w:val="00D00C9E"/>
    <w:rPr>
      <w:rFonts w:ascii="Times New Roman" w:eastAsia="Times New Roman" w:hAnsi="Times New Roman" w:cs="Times New Roman"/>
      <w:lang w:val="en-US" w:eastAsia="en-US"/>
    </w:rPr>
  </w:style>
  <w:style w:type="paragraph" w:styleId="NoSpacing">
    <w:name w:val="No Spacing"/>
    <w:uiPriority w:val="99"/>
    <w:qFormat/>
    <w:rsid w:val="00D00C9E"/>
    <w:pPr>
      <w:spacing w:after="0" w:line="240" w:lineRule="auto"/>
    </w:pPr>
    <w:rPr>
      <w:rFonts w:ascii="Calibri" w:eastAsia="Times New Roman" w:hAnsi="Calibri" w:cs="Times New Roman"/>
      <w:lang w:eastAsia="en-US"/>
    </w:rPr>
  </w:style>
  <w:style w:type="character" w:customStyle="1" w:styleId="CharChar1">
    <w:name w:val="Char Char1"/>
    <w:basedOn w:val="DefaultParagraphFont"/>
    <w:uiPriority w:val="99"/>
    <w:rsid w:val="00D00C9E"/>
    <w:rPr>
      <w:rFonts w:cs="Times New Roman"/>
      <w:lang w:val="en-US" w:eastAsia="en-US" w:bidi="ar-SA"/>
    </w:rPr>
  </w:style>
  <w:style w:type="character" w:styleId="Emphasis">
    <w:name w:val="Emphasis"/>
    <w:basedOn w:val="DefaultParagraphFont"/>
    <w:uiPriority w:val="99"/>
    <w:qFormat/>
    <w:rsid w:val="00D00C9E"/>
    <w:rPr>
      <w:rFonts w:cs="Times New Roman"/>
      <w:b/>
      <w:iCs/>
      <w:caps/>
      <w:sz w:val="28"/>
    </w:rPr>
  </w:style>
  <w:style w:type="character" w:customStyle="1" w:styleId="CharChar">
    <w:name w:val="Char Char"/>
    <w:basedOn w:val="DefaultParagraphFont"/>
    <w:uiPriority w:val="99"/>
    <w:rsid w:val="00D00C9E"/>
    <w:rPr>
      <w:rFonts w:cs="Times New Roman"/>
      <w:lang w:val="ro-RO"/>
    </w:rPr>
  </w:style>
  <w:style w:type="paragraph" w:styleId="TOC4">
    <w:name w:val="toc 4"/>
    <w:basedOn w:val="Normal"/>
    <w:next w:val="Normal"/>
    <w:autoRedefine/>
    <w:uiPriority w:val="99"/>
    <w:semiHidden/>
    <w:rsid w:val="00D00C9E"/>
    <w:pPr>
      <w:spacing w:after="0" w:line="240" w:lineRule="auto"/>
      <w:ind w:left="600"/>
    </w:pPr>
    <w:rPr>
      <w:rFonts w:ascii="Times New Roman" w:eastAsia="Times New Roman" w:hAnsi="Times New Roman" w:cs="Times New Roman"/>
      <w:sz w:val="20"/>
      <w:szCs w:val="20"/>
      <w:lang w:eastAsia="en-US"/>
    </w:rPr>
  </w:style>
  <w:style w:type="paragraph" w:styleId="Subtitle">
    <w:name w:val="Subtitle"/>
    <w:basedOn w:val="Normal"/>
    <w:next w:val="Normal"/>
    <w:link w:val="SubtitleChar"/>
    <w:uiPriority w:val="99"/>
    <w:qFormat/>
    <w:rsid w:val="00D00C9E"/>
    <w:pPr>
      <w:numPr>
        <w:ilvl w:val="1"/>
      </w:numPr>
    </w:pPr>
    <w:rPr>
      <w:rFonts w:ascii="Cambria" w:eastAsia="Times New Roman" w:hAnsi="Cambria" w:cs="Times New Roman"/>
      <w:i/>
      <w:iCs/>
      <w:color w:val="4F81BD"/>
      <w:spacing w:val="15"/>
      <w:sz w:val="24"/>
      <w:szCs w:val="24"/>
      <w:lang w:eastAsia="en-US"/>
    </w:rPr>
  </w:style>
  <w:style w:type="character" w:customStyle="1" w:styleId="SubtitleChar">
    <w:name w:val="Subtitle Char"/>
    <w:basedOn w:val="DefaultParagraphFont"/>
    <w:link w:val="Subtitle"/>
    <w:uiPriority w:val="99"/>
    <w:rsid w:val="00D00C9E"/>
    <w:rPr>
      <w:rFonts w:ascii="Cambria" w:eastAsia="Times New Roman" w:hAnsi="Cambria" w:cs="Times New Roman"/>
      <w:i/>
      <w:iCs/>
      <w:color w:val="4F81BD"/>
      <w:spacing w:val="15"/>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8</Pages>
  <Words>2430</Words>
  <Characters>14099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13</cp:revision>
  <dcterms:created xsi:type="dcterms:W3CDTF">2013-11-04T20:30:00Z</dcterms:created>
  <dcterms:modified xsi:type="dcterms:W3CDTF">2013-11-05T14:48:00Z</dcterms:modified>
</cp:coreProperties>
</file>