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jc w:val="center"/>
        <w:tblBorders>
          <w:top w:val="single" w:sz="48" w:space="0" w:color="FFFFFF" w:themeColor="light1"/>
          <w:left w:val="single" w:sz="48" w:space="0" w:color="FFFFFF" w:themeColor="light1"/>
          <w:bottom w:val="single" w:sz="48" w:space="0" w:color="FFFFFF" w:themeColor="light1"/>
          <w:right w:val="single" w:sz="48" w:space="0" w:color="FFFFFF" w:themeColor="light1"/>
          <w:insideH w:val="single" w:sz="48" w:space="0" w:color="FFFFFF" w:themeColor="light1"/>
          <w:insideV w:val="single" w:sz="48" w:space="0" w:color="FFFFFF" w:themeColor="light1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0"/>
        <w:gridCol w:w="8100"/>
      </w:tblGrid>
      <w:tr w:rsidR="0051268A" w:rsidTr="00E87444">
        <w:trPr>
          <w:trHeight w:val="108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A7786" w:rsidRDefault="00CA47D4">
            <w:pPr>
              <w:jc w:val="center"/>
              <w:rPr>
                <w:color w:val="EBDDC3" w:themeColor="background2"/>
              </w:rPr>
            </w:pPr>
            <w:r w:rsidRPr="002E1EA4">
              <w:rPr>
                <w:noProof/>
                <w:lang w:val="en-PH" w:eastAsia="en-PH"/>
              </w:rPr>
              <w:drawing>
                <wp:inline distT="0" distB="0" distL="0" distR="0" wp14:anchorId="4FC91D24" wp14:editId="716FBBED">
                  <wp:extent cx="585470" cy="698060"/>
                  <wp:effectExtent l="0" t="0" r="5080" b="698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30" cy="7031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091D">
              <w:rPr>
                <w:color w:val="EBDDC3" w:themeColor="background2"/>
              </w:rPr>
              <w:t>to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9" w:type="dxa"/>
              <w:left w:w="115" w:type="dxa"/>
              <w:bottom w:w="29" w:type="dxa"/>
              <w:right w:w="29" w:type="dxa"/>
            </w:tcMar>
            <w:vAlign w:val="center"/>
          </w:tcPr>
          <w:p w:rsidR="00EA7786" w:rsidRDefault="009F6E2F">
            <w:pPr>
              <w:pStyle w:val="CompanyName"/>
            </w:pPr>
            <w:r>
              <w:t>STELLA MARIS COLLEGE – FAMILY COUNCIL</w:t>
            </w:r>
          </w:p>
          <w:p w:rsidR="00EA7786" w:rsidRDefault="00102C18" w:rsidP="00102C18">
            <w:pPr>
              <w:pStyle w:val="SenderAddress"/>
            </w:pPr>
            <w:r>
              <w:t xml:space="preserve">Cambridge Street, </w:t>
            </w:r>
            <w:proofErr w:type="spellStart"/>
            <w:r>
              <w:t>Cubao</w:t>
            </w:r>
            <w:proofErr w:type="spellEnd"/>
            <w:r>
              <w:t xml:space="preserve"> Quezon City</w:t>
            </w:r>
            <w:r w:rsidR="000C56E4">
              <w:t>, Tel No. 911-0867</w:t>
            </w:r>
          </w:p>
        </w:tc>
      </w:tr>
      <w:tr w:rsidR="00CA47D4" w:rsidRPr="00CA47D4" w:rsidTr="00E87444">
        <w:trPr>
          <w:trHeight w:val="36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DD8047" w:themeFill="accent2"/>
            <w:tcMar>
              <w:top w:w="29" w:type="dxa"/>
              <w:left w:w="115" w:type="dxa"/>
              <w:bottom w:w="29" w:type="dxa"/>
            </w:tcMar>
            <w:vAlign w:val="center"/>
          </w:tcPr>
          <w:p w:rsidR="00EA7786" w:rsidRDefault="00174A9F" w:rsidP="00102C18">
            <w:pPr>
              <w:pStyle w:val="Date"/>
              <w:framePr w:wrap="auto" w:hAnchor="text" w:xAlign="left" w:yAlign="inline"/>
              <w:suppressOverlap w:val="0"/>
              <w:jc w:val="left"/>
            </w:pPr>
            <w:r>
              <w:t>E</w:t>
            </w:r>
            <w:r w:rsidR="00102C18">
              <w:t>xecutive Committee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</w:tcMar>
            <w:vAlign w:val="center"/>
          </w:tcPr>
          <w:p w:rsidR="00EA7786" w:rsidRPr="00CA47D4" w:rsidRDefault="00CA47D4" w:rsidP="00E87444">
            <w:pPr>
              <w:spacing w:after="0"/>
              <w:jc w:val="both"/>
            </w:pPr>
            <w:r w:rsidRPr="00CA47D4">
              <w:t xml:space="preserve">Date </w:t>
            </w:r>
          </w:p>
        </w:tc>
      </w:tr>
      <w:tr w:rsidR="0051268A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2C18" w:rsidRDefault="00102C18" w:rsidP="00E87444">
            <w:pPr>
              <w:pStyle w:val="NoSpacing"/>
            </w:pPr>
            <w:r>
              <w:t>President:</w:t>
            </w:r>
          </w:p>
          <w:p w:rsidR="00EA7786" w:rsidRDefault="00102C18" w:rsidP="00E87444">
            <w:pPr>
              <w:pStyle w:val="NoSpacing"/>
            </w:pPr>
            <w:r>
              <w:t xml:space="preserve">    </w:t>
            </w:r>
            <w:r w:rsidR="00CA47D4">
              <w:t>Mr. Ferdinand Martinez</w:t>
            </w:r>
          </w:p>
          <w:p w:rsidR="00E87444" w:rsidRDefault="00E87444" w:rsidP="00E87444">
            <w:pPr>
              <w:pStyle w:val="NoSpacing"/>
            </w:pPr>
          </w:p>
          <w:p w:rsidR="00102C18" w:rsidRDefault="00102C18" w:rsidP="00E87444">
            <w:pPr>
              <w:pStyle w:val="NoSpacing"/>
            </w:pPr>
            <w:r>
              <w:t>1</w:t>
            </w:r>
            <w:r w:rsidRPr="00102C18">
              <w:rPr>
                <w:vertAlign w:val="superscript"/>
              </w:rPr>
              <w:t>st</w:t>
            </w:r>
            <w:r>
              <w:t xml:space="preserve"> Vice President:</w:t>
            </w:r>
          </w:p>
          <w:p w:rsidR="00E87444" w:rsidRDefault="00E87444" w:rsidP="00E87444">
            <w:pPr>
              <w:pStyle w:val="NoSpacing"/>
            </w:pPr>
            <w:r>
              <w:t xml:space="preserve">    </w:t>
            </w:r>
            <w:r w:rsidR="00CA47D4">
              <w:t xml:space="preserve">Ms. Norma D. </w:t>
            </w:r>
            <w:proofErr w:type="spellStart"/>
            <w:r w:rsidR="00CA47D4">
              <w:t>Betana</w:t>
            </w:r>
            <w:proofErr w:type="spellEnd"/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2</w:t>
            </w:r>
            <w:r w:rsidRPr="00E87444">
              <w:rPr>
                <w:vertAlign w:val="superscript"/>
              </w:rPr>
              <w:t>nd</w:t>
            </w:r>
            <w:r>
              <w:t xml:space="preserve"> Vice President:</w:t>
            </w:r>
          </w:p>
          <w:p w:rsidR="00E87444" w:rsidRDefault="00E87444" w:rsidP="00E87444">
            <w:pPr>
              <w:pStyle w:val="NoSpacing"/>
            </w:pPr>
            <w:r>
              <w:t xml:space="preserve">   Mrs. </w:t>
            </w:r>
            <w:proofErr w:type="spellStart"/>
            <w:r>
              <w:t>A</w:t>
            </w:r>
            <w:r w:rsidR="00CA47D4">
              <w:t>legria</w:t>
            </w:r>
            <w:proofErr w:type="spellEnd"/>
            <w:r w:rsidR="00CA47D4">
              <w:t xml:space="preserve"> J</w:t>
            </w:r>
            <w:r>
              <w:t>o</w:t>
            </w:r>
            <w:r w:rsidR="00CA47D4">
              <w:t>y Castro</w:t>
            </w:r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Secretary:</w:t>
            </w:r>
          </w:p>
          <w:p w:rsidR="00E87444" w:rsidRDefault="00E87444" w:rsidP="00E87444">
            <w:pPr>
              <w:pStyle w:val="NoSpacing"/>
            </w:pPr>
            <w:r>
              <w:t xml:space="preserve">   Mrs. </w:t>
            </w:r>
            <w:r w:rsidR="00CA47D4">
              <w:t xml:space="preserve">Rosalyn </w:t>
            </w:r>
            <w:proofErr w:type="spellStart"/>
            <w:r w:rsidR="00CA47D4">
              <w:t>Sinchongco</w:t>
            </w:r>
            <w:proofErr w:type="spellEnd"/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Assistant Secretary:</w:t>
            </w:r>
          </w:p>
          <w:p w:rsidR="00E87444" w:rsidRDefault="00E87444" w:rsidP="00E87444">
            <w:pPr>
              <w:pStyle w:val="NoSpacing"/>
            </w:pPr>
            <w:r>
              <w:t xml:space="preserve">   Mrs. </w:t>
            </w:r>
            <w:proofErr w:type="spellStart"/>
            <w:r w:rsidR="00CA47D4">
              <w:t>Lizandra</w:t>
            </w:r>
            <w:proofErr w:type="spellEnd"/>
            <w:r w:rsidR="00CA47D4">
              <w:t xml:space="preserve"> Tan</w:t>
            </w:r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Treasurer:</w:t>
            </w:r>
          </w:p>
          <w:p w:rsidR="00E87444" w:rsidRDefault="00E87444" w:rsidP="00E87444">
            <w:pPr>
              <w:pStyle w:val="NoSpacing"/>
            </w:pPr>
            <w:r>
              <w:t xml:space="preserve">   Mrs. </w:t>
            </w:r>
            <w:r w:rsidR="00CA47D4">
              <w:t xml:space="preserve">Joy </w:t>
            </w:r>
            <w:proofErr w:type="spellStart"/>
            <w:r w:rsidR="00CA47D4">
              <w:t>Libatique</w:t>
            </w:r>
            <w:proofErr w:type="spellEnd"/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Assistant Treasurer:</w:t>
            </w:r>
          </w:p>
          <w:p w:rsidR="00E87444" w:rsidRDefault="00E87444" w:rsidP="00E87444">
            <w:pPr>
              <w:pStyle w:val="NoSpacing"/>
            </w:pPr>
            <w:r>
              <w:t xml:space="preserve">   </w:t>
            </w:r>
            <w:r w:rsidR="00CA47D4">
              <w:t>Mr. Ronald Opinion</w:t>
            </w:r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Auditor:</w:t>
            </w:r>
          </w:p>
          <w:p w:rsidR="00E87444" w:rsidRDefault="00E87444" w:rsidP="00E87444">
            <w:pPr>
              <w:pStyle w:val="NoSpacing"/>
            </w:pPr>
            <w:r>
              <w:t xml:space="preserve">   </w:t>
            </w:r>
            <w:r w:rsidR="008A62F1">
              <w:t xml:space="preserve">Venus </w:t>
            </w:r>
            <w:proofErr w:type="spellStart"/>
            <w:r w:rsidR="008A62F1">
              <w:t>Natividad</w:t>
            </w:r>
            <w:proofErr w:type="spellEnd"/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Assistant Auditor:</w:t>
            </w:r>
          </w:p>
          <w:p w:rsidR="00E87444" w:rsidRDefault="00E87444" w:rsidP="00E87444">
            <w:pPr>
              <w:pStyle w:val="NoSpacing"/>
            </w:pPr>
            <w:r>
              <w:t xml:space="preserve">   </w:t>
            </w:r>
            <w:r w:rsidR="00CA47D4">
              <w:t>Mrs. Catherine Cardenas</w:t>
            </w:r>
          </w:p>
          <w:p w:rsidR="00E87444" w:rsidRDefault="00E87444" w:rsidP="00E87444">
            <w:pPr>
              <w:pStyle w:val="NoSpacing"/>
            </w:pPr>
          </w:p>
          <w:p w:rsidR="00E87444" w:rsidRDefault="00CA47D4" w:rsidP="00E87444">
            <w:pPr>
              <w:pStyle w:val="NoSpacing"/>
            </w:pPr>
            <w:r>
              <w:t>Public</w:t>
            </w:r>
            <w:r w:rsidR="00E87444">
              <w:t xml:space="preserve"> </w:t>
            </w:r>
            <w:r>
              <w:t>Informat</w:t>
            </w:r>
            <w:r w:rsidR="00E87444">
              <w:t>ion Officer:</w:t>
            </w:r>
          </w:p>
          <w:p w:rsidR="00E87444" w:rsidRDefault="00E87444" w:rsidP="00E87444">
            <w:pPr>
              <w:pStyle w:val="NoSpacing"/>
            </w:pPr>
            <w:r>
              <w:t xml:space="preserve">  </w:t>
            </w:r>
            <w:r w:rsidR="008A20CC">
              <w:t xml:space="preserve"> </w:t>
            </w:r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Assistant P</w:t>
            </w:r>
            <w:r w:rsidR="00CA47D4">
              <w:t>IO</w:t>
            </w:r>
            <w:r>
              <w:t>:</w:t>
            </w:r>
          </w:p>
          <w:p w:rsidR="00E87444" w:rsidRDefault="00E87444" w:rsidP="00E87444">
            <w:pPr>
              <w:pStyle w:val="NoSpacing"/>
            </w:pPr>
            <w:r>
              <w:t xml:space="preserve">  </w:t>
            </w:r>
            <w:r w:rsidR="00A4174E">
              <w:t xml:space="preserve"> </w:t>
            </w:r>
          </w:p>
          <w:p w:rsidR="008A20CC" w:rsidRDefault="008A20CC" w:rsidP="00E87444">
            <w:pPr>
              <w:pStyle w:val="NoSpacing"/>
            </w:pPr>
          </w:p>
          <w:p w:rsidR="008A20CC" w:rsidRDefault="008A20CC" w:rsidP="00E87444">
            <w:pPr>
              <w:pStyle w:val="NoSpacing"/>
            </w:pPr>
            <w:r>
              <w:t>SMC Directress</w:t>
            </w:r>
            <w:r w:rsidR="00840C74">
              <w:t>/Principal:</w:t>
            </w:r>
          </w:p>
          <w:p w:rsidR="00840C74" w:rsidRDefault="00840C74" w:rsidP="00E87444">
            <w:pPr>
              <w:pStyle w:val="NoSpacing"/>
            </w:pPr>
            <w:r>
              <w:t xml:space="preserve"> Sis. </w:t>
            </w:r>
            <w:proofErr w:type="spellStart"/>
            <w:r>
              <w:t>Teresita</w:t>
            </w:r>
            <w:proofErr w:type="spellEnd"/>
            <w:r>
              <w:t xml:space="preserve"> </w:t>
            </w:r>
            <w:proofErr w:type="spellStart"/>
            <w:r>
              <w:t>Elevera</w:t>
            </w:r>
            <w:proofErr w:type="spellEnd"/>
            <w:r>
              <w:t>, FMM</w:t>
            </w: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8A20CC" w:rsidRDefault="008A20CC" w:rsidP="00E87444">
            <w:pPr>
              <w:pStyle w:val="NoSpacing"/>
            </w:pPr>
            <w:r>
              <w:t xml:space="preserve">   </w:t>
            </w:r>
          </w:p>
          <w:p w:rsidR="00E87444" w:rsidRDefault="00E87444" w:rsidP="00E87444">
            <w:pPr>
              <w:pStyle w:val="NoSpacing"/>
            </w:pPr>
          </w:p>
          <w:p w:rsidR="00E87444" w:rsidRPr="00102C18" w:rsidRDefault="00E87444" w:rsidP="00E87444">
            <w:pPr>
              <w:pStyle w:val="NoSpacing"/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p w:rsidR="00EA7786" w:rsidRDefault="00A419AB">
            <w:pPr>
              <w:pStyle w:val="RecipientAddress"/>
            </w:pPr>
            <w:r>
              <w:t>_________________________</w:t>
            </w:r>
          </w:p>
          <w:p w:rsidR="00174A9F" w:rsidRDefault="00A419AB">
            <w:pPr>
              <w:pStyle w:val="RecipientAddress"/>
            </w:pPr>
            <w:r>
              <w:t>_________________________</w:t>
            </w:r>
          </w:p>
          <w:p w:rsidR="00EA7786" w:rsidRDefault="001A278D">
            <w:pPr>
              <w:pStyle w:val="Salutation"/>
            </w:pPr>
            <w:sdt>
              <w:sdtPr>
                <w:id w:val="218072615"/>
                <w:placeholder>
                  <w:docPart w:val="5B650B266C374336A88E5F9B875CE8FE"/>
                </w:placeholder>
                <w:text/>
              </w:sdtPr>
              <w:sdtEndPr/>
              <w:sdtContent>
                <w:r w:rsidR="00174A9F">
                  <w:t>Dear Sir:</w:t>
                </w:r>
              </w:sdtContent>
            </w:sdt>
          </w:p>
          <w:p w:rsidR="00174A9F" w:rsidRDefault="00174A9F" w:rsidP="00174A9F">
            <w:r>
              <w:t>Greetings!</w:t>
            </w:r>
          </w:p>
          <w:p w:rsidR="000C2F76" w:rsidRDefault="00174A9F" w:rsidP="00A419AB">
            <w:pPr>
              <w:jc w:val="both"/>
            </w:pPr>
            <w:r>
              <w:t xml:space="preserve">We are the Stella Maris College Family Council (SMC-FC), a </w:t>
            </w:r>
            <w:proofErr w:type="spellStart"/>
            <w:r>
              <w:t>non profit</w:t>
            </w:r>
            <w:proofErr w:type="spellEnd"/>
            <w:r w:rsidR="000C2F76">
              <w:t xml:space="preserve"> organization of</w:t>
            </w:r>
            <w:r>
              <w:t xml:space="preserve"> parents</w:t>
            </w:r>
            <w:r w:rsidR="000C2F76">
              <w:t>/guardians</w:t>
            </w:r>
            <w:r>
              <w:t>, faculty, and staf</w:t>
            </w:r>
            <w:r w:rsidR="000C2F76">
              <w:t>f of Stella Maris College</w:t>
            </w:r>
            <w:r w:rsidR="00E161F5">
              <w:t xml:space="preserve"> - </w:t>
            </w:r>
            <w:proofErr w:type="spellStart"/>
            <w:r w:rsidR="000C2F76">
              <w:t>Cubao</w:t>
            </w:r>
            <w:proofErr w:type="spellEnd"/>
            <w:r w:rsidR="000C56E4">
              <w:t xml:space="preserve"> in our</w:t>
            </w:r>
            <w:r w:rsidR="000C2F76" w:rsidRPr="000C2F76">
              <w:t xml:space="preserve"> sincere desire to share fruitful ideas, noble intentions and aspirati</w:t>
            </w:r>
            <w:r w:rsidR="00996E4C">
              <w:t>ons, to promote,</w:t>
            </w:r>
            <w:r w:rsidR="000C2F76" w:rsidRPr="000C2F76">
              <w:t xml:space="preserve"> encourage</w:t>
            </w:r>
            <w:r w:rsidR="00996E4C">
              <w:t xml:space="preserve"> and</w:t>
            </w:r>
            <w:r w:rsidR="000C2F76" w:rsidRPr="000C2F76">
              <w:t xml:space="preserve"> foster camaraderie</w:t>
            </w:r>
            <w:r w:rsidR="00996E4C">
              <w:t>, and</w:t>
            </w:r>
            <w:r w:rsidR="000C2F76" w:rsidRPr="000C2F76">
              <w:t xml:space="preserve"> harmonious relationship</w:t>
            </w:r>
            <w:r w:rsidR="00996E4C">
              <w:t xml:space="preserve"> among the school’s constituents, among</w:t>
            </w:r>
            <w:r w:rsidR="000C56E4">
              <w:t xml:space="preserve"> other objectives</w:t>
            </w:r>
            <w:r w:rsidR="00996E4C">
              <w:t xml:space="preserve"> </w:t>
            </w:r>
            <w:r w:rsidR="000C2F76" w:rsidRPr="000C2F76">
              <w:t>in the implementation of the vision mission of the school</w:t>
            </w:r>
            <w:r w:rsidR="00996E4C">
              <w:t xml:space="preserve"> will be holding our first major event this school year, 2012-2013 and the first ever family fun run activity. </w:t>
            </w:r>
          </w:p>
          <w:p w:rsidR="00725050" w:rsidRDefault="00996E4C" w:rsidP="00A419AB">
            <w:pPr>
              <w:jc w:val="both"/>
            </w:pPr>
            <w:r>
              <w:t xml:space="preserve">The event entitled: </w:t>
            </w:r>
            <w:r w:rsidR="008A20CC">
              <w:t>“</w:t>
            </w:r>
            <w:r w:rsidRPr="008A62F1">
              <w:rPr>
                <w:b/>
              </w:rPr>
              <w:t>Stella Maris College Family Fun Run 201</w:t>
            </w:r>
            <w:r w:rsidR="008A62F1" w:rsidRPr="008A62F1">
              <w:rPr>
                <w:b/>
              </w:rPr>
              <w:t>4</w:t>
            </w:r>
            <w:r w:rsidR="008A20CC">
              <w:t>”</w:t>
            </w:r>
            <w:r>
              <w:t xml:space="preserve"> will be held at </w:t>
            </w:r>
            <w:r w:rsidR="00CA47D4">
              <w:t>Camp Aguinaldo</w:t>
            </w:r>
            <w:r w:rsidR="008A62F1">
              <w:t xml:space="preserve"> Grounds</w:t>
            </w:r>
            <w:r w:rsidR="008A20CC">
              <w:t>,</w:t>
            </w:r>
            <w:r w:rsidR="008A62F1">
              <w:t xml:space="preserve"> </w:t>
            </w:r>
            <w:proofErr w:type="spellStart"/>
            <w:r w:rsidR="008A62F1">
              <w:t>Boni</w:t>
            </w:r>
            <w:proofErr w:type="spellEnd"/>
            <w:r w:rsidR="008A62F1">
              <w:t xml:space="preserve"> Serrano Ave., Murphy</w:t>
            </w:r>
            <w:r w:rsidR="008A20CC">
              <w:t xml:space="preserve"> Quezon City </w:t>
            </w:r>
            <w:r w:rsidR="00CA47D4">
              <w:t>on February 9</w:t>
            </w:r>
            <w:r>
              <w:t>, 201</w:t>
            </w:r>
            <w:r w:rsidR="00CA47D4">
              <w:t>4</w:t>
            </w:r>
            <w:r w:rsidR="008A20CC">
              <w:t xml:space="preserve"> at 5:30 to 7:30 in the morning</w:t>
            </w:r>
            <w:r>
              <w:t xml:space="preserve"> which will be participated by </w:t>
            </w:r>
            <w:r w:rsidR="008A20CC">
              <w:t xml:space="preserve">SMC </w:t>
            </w:r>
            <w:r w:rsidR="000C56E4">
              <w:t>high school students,</w:t>
            </w:r>
            <w:r w:rsidR="008A20CC">
              <w:t xml:space="preserve"> their family members and friends</w:t>
            </w:r>
            <w:r w:rsidR="000C56E4">
              <w:t xml:space="preserve"> numbering approximately </w:t>
            </w:r>
            <w:r w:rsidR="00CA47D4">
              <w:t>1,</w:t>
            </w:r>
            <w:r w:rsidR="008A62F1">
              <w:t>5</w:t>
            </w:r>
            <w:r w:rsidR="000C56E4">
              <w:t>00 more or less.</w:t>
            </w:r>
            <w:r w:rsidR="008A20CC">
              <w:t xml:space="preserve"> This will also serve as a fund raising event, proceeds of which will be used to repair the half a century old SMC auditorium and other SMC-FC sponsored charitable projects</w:t>
            </w:r>
            <w:r w:rsidR="00725050">
              <w:t>.</w:t>
            </w:r>
          </w:p>
          <w:p w:rsidR="00996E4C" w:rsidRDefault="008A20CC" w:rsidP="00A419AB">
            <w:pPr>
              <w:jc w:val="both"/>
            </w:pPr>
            <w:r>
              <w:t xml:space="preserve">Hereof, we are inviting you to take part in this event as a </w:t>
            </w:r>
            <w:r w:rsidRPr="008A20CC">
              <w:rPr>
                <w:b/>
              </w:rPr>
              <w:t>corporate sponsor</w:t>
            </w:r>
            <w:r>
              <w:t xml:space="preserve">. </w:t>
            </w:r>
          </w:p>
          <w:p w:rsidR="00A4174E" w:rsidRDefault="00A4174E" w:rsidP="00A419AB">
            <w:pPr>
              <w:jc w:val="both"/>
            </w:pPr>
            <w:r>
              <w:t>Attached are the event details and sponsorship packages you may avail of. Should you have any questions please do not hesitate to contact the undersigned.</w:t>
            </w:r>
          </w:p>
          <w:p w:rsidR="00A4174E" w:rsidRDefault="00A4174E" w:rsidP="00A419AB">
            <w:pPr>
              <w:jc w:val="both"/>
            </w:pPr>
            <w:r>
              <w:t>Thank you and we look forward to establishing a fruitful and meaningful partnership with you.</w:t>
            </w:r>
          </w:p>
          <w:p w:rsidR="00CD4EE4" w:rsidRDefault="00A4174E" w:rsidP="00A4174E">
            <w:r>
              <w:t>Very truly yours,</w:t>
            </w:r>
          </w:p>
          <w:p w:rsidR="00CD4EE4" w:rsidRDefault="00CD4EE4" w:rsidP="00A4174E"/>
          <w:p w:rsidR="000C56E4" w:rsidRDefault="000C56E4" w:rsidP="00A4174E"/>
          <w:p w:rsidR="00EA7786" w:rsidRPr="00A4174E" w:rsidRDefault="008A62F1" w:rsidP="00A4174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NORMA DECLINES-BETANA</w:t>
            </w:r>
            <w:r w:rsidR="00CA47D4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                           JOY LIBATIQUE</w:t>
            </w:r>
          </w:p>
          <w:p w:rsidR="000C56E4" w:rsidRPr="00CD4EE4" w:rsidRDefault="00A4174E" w:rsidP="000C56E4">
            <w:pPr>
              <w:pStyle w:val="NoSpacing"/>
            </w:pPr>
            <w:r w:rsidRPr="00CD4EE4">
              <w:t>Chairman, Marketing &amp; Promotions Committee</w:t>
            </w:r>
            <w:r w:rsidR="00CD4EE4" w:rsidRPr="00CD4EE4">
              <w:t xml:space="preserve">    </w:t>
            </w:r>
            <w:r w:rsidR="00CD4EE4">
              <w:t xml:space="preserve">    </w:t>
            </w:r>
            <w:r w:rsidR="008A62F1">
              <w:t>Chairman, Fun Run Committee</w:t>
            </w:r>
          </w:p>
          <w:p w:rsidR="00CD4EE4" w:rsidRDefault="008A62F1" w:rsidP="000C56E4">
            <w:pPr>
              <w:pStyle w:val="NoSpacing"/>
            </w:pPr>
            <w:r>
              <w:t>1</w:t>
            </w:r>
            <w:r w:rsidRPr="008A62F1">
              <w:rPr>
                <w:vertAlign w:val="superscript"/>
              </w:rPr>
              <w:t>st</w:t>
            </w:r>
            <w:r>
              <w:t xml:space="preserve"> Vice President – SMC Family Council                  Treasurer, SMC Family Council</w:t>
            </w:r>
          </w:p>
          <w:p w:rsidR="00CD4EE4" w:rsidRDefault="008A62F1">
            <w:pPr>
              <w:pStyle w:val="Signature"/>
            </w:pPr>
            <w:r w:rsidRPr="008A62F1">
              <w:rPr>
                <w:b w:val="0"/>
              </w:rPr>
              <w:t>0906-2619965</w:t>
            </w:r>
            <w:r>
              <w:t xml:space="preserve">                                                       </w:t>
            </w:r>
            <w:r w:rsidRPr="008A62F1">
              <w:rPr>
                <w:b w:val="0"/>
              </w:rPr>
              <w:t>0915-2001287</w:t>
            </w:r>
          </w:p>
          <w:p w:rsidR="000C56E4" w:rsidRDefault="000C56E4">
            <w:pPr>
              <w:pStyle w:val="Signature"/>
            </w:pPr>
          </w:p>
          <w:p w:rsidR="00CD4EE4" w:rsidRPr="00CD4EE4" w:rsidRDefault="008A62F1" w:rsidP="00CD4EE4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FERDINAND MARTINEZ                                       </w:t>
            </w:r>
            <w:r w:rsidR="00CD4EE4" w:rsidRPr="00CD4EE4">
              <w:rPr>
                <w:b/>
              </w:rPr>
              <w:t>S</w:t>
            </w:r>
            <w:r>
              <w:rPr>
                <w:b/>
              </w:rPr>
              <w:t>r</w:t>
            </w:r>
            <w:r w:rsidR="009F6E2F">
              <w:rPr>
                <w:b/>
              </w:rPr>
              <w:t>.</w:t>
            </w:r>
            <w:r w:rsidR="00CD4EE4" w:rsidRPr="00CD4EE4">
              <w:rPr>
                <w:b/>
              </w:rPr>
              <w:t xml:space="preserve"> T</w:t>
            </w:r>
            <w:r w:rsidR="009F6E2F">
              <w:rPr>
                <w:b/>
              </w:rPr>
              <w:t>ERESITA</w:t>
            </w:r>
            <w:r w:rsidR="00CD4EE4" w:rsidRPr="00CD4EE4">
              <w:rPr>
                <w:b/>
              </w:rPr>
              <w:t xml:space="preserve"> E</w:t>
            </w:r>
            <w:r w:rsidR="009F6E2F">
              <w:rPr>
                <w:b/>
              </w:rPr>
              <w:t>LEVERA</w:t>
            </w:r>
            <w:r w:rsidR="00CD4EE4" w:rsidRPr="00CD4EE4">
              <w:rPr>
                <w:b/>
              </w:rPr>
              <w:t>, FMM</w:t>
            </w:r>
          </w:p>
          <w:p w:rsidR="00CD4EE4" w:rsidRPr="00CD4EE4" w:rsidRDefault="008A62F1" w:rsidP="008A62F1">
            <w:pPr>
              <w:pStyle w:val="Signature"/>
              <w:rPr>
                <w:b w:val="0"/>
              </w:rPr>
            </w:pPr>
            <w:r>
              <w:rPr>
                <w:b w:val="0"/>
              </w:rPr>
              <w:t xml:space="preserve">President, SMC Family Council                              </w:t>
            </w:r>
            <w:r w:rsidR="00CD4EE4" w:rsidRPr="00CD4EE4">
              <w:rPr>
                <w:b w:val="0"/>
              </w:rPr>
              <w:t>SMC Principal/Directress</w:t>
            </w:r>
          </w:p>
        </w:tc>
      </w:tr>
      <w:tr w:rsidR="005D1B26">
        <w:trPr>
          <w:gridAfter w:val="1"/>
          <w:wAfter w:w="3750" w:type="pct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1B26" w:rsidRDefault="005D1B26" w:rsidP="00E87444">
            <w:pPr>
              <w:pStyle w:val="NoSpacing"/>
            </w:pPr>
          </w:p>
        </w:tc>
      </w:tr>
      <w:tr w:rsidR="008A62F1">
        <w:trPr>
          <w:gridAfter w:val="1"/>
          <w:wAfter w:w="3750" w:type="pct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2F1" w:rsidRDefault="008A62F1" w:rsidP="00E87444">
            <w:pPr>
              <w:pStyle w:val="NoSpacing"/>
            </w:pPr>
          </w:p>
        </w:tc>
      </w:tr>
      <w:tr w:rsidR="008A62F1">
        <w:trPr>
          <w:gridAfter w:val="1"/>
          <w:wAfter w:w="3750" w:type="pct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2F1" w:rsidRDefault="008A62F1" w:rsidP="00E87444">
            <w:pPr>
              <w:pStyle w:val="NoSpacing"/>
            </w:pPr>
          </w:p>
        </w:tc>
      </w:tr>
    </w:tbl>
    <w:p w:rsidR="008A62F1" w:rsidRDefault="008A62F1" w:rsidP="008A62F1">
      <w:pPr>
        <w:shd w:val="clear" w:color="auto" w:fill="00CCFF"/>
        <w:rPr>
          <w:b/>
          <w:sz w:val="56"/>
          <w:szCs w:val="56"/>
        </w:rPr>
      </w:pPr>
      <w:r w:rsidRPr="005D1B26">
        <w:rPr>
          <w:b/>
          <w:sz w:val="56"/>
          <w:szCs w:val="56"/>
        </w:rPr>
        <w:t>PUBLICITY PACKAGE</w:t>
      </w:r>
    </w:p>
    <w:p w:rsidR="008A62F1" w:rsidRDefault="008A62F1" w:rsidP="008A62F1">
      <w:pPr>
        <w:rPr>
          <w:b/>
          <w:sz w:val="36"/>
          <w:szCs w:val="36"/>
        </w:rPr>
      </w:pPr>
      <w:r>
        <w:rPr>
          <w:b/>
          <w:sz w:val="36"/>
          <w:szCs w:val="36"/>
        </w:rPr>
        <w:t>Print</w:t>
      </w:r>
    </w:p>
    <w:p w:rsidR="008A62F1" w:rsidRDefault="008A62F1" w:rsidP="008A62F1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ED3A0A">
        <w:rPr>
          <w:sz w:val="28"/>
          <w:szCs w:val="28"/>
        </w:rPr>
        <w:t>Placement of company logo on the event advertisement poster in the event venue</w:t>
      </w:r>
    </w:p>
    <w:p w:rsidR="008A62F1" w:rsidRDefault="008A62F1" w:rsidP="008A62F1">
      <w:pPr>
        <w:rPr>
          <w:b/>
          <w:sz w:val="36"/>
          <w:szCs w:val="36"/>
        </w:rPr>
      </w:pPr>
      <w:r>
        <w:rPr>
          <w:b/>
          <w:sz w:val="36"/>
          <w:szCs w:val="36"/>
        </w:rPr>
        <w:t>Posters and streamers</w:t>
      </w:r>
    </w:p>
    <w:p w:rsidR="008A62F1" w:rsidRPr="001D31F8" w:rsidRDefault="008A62F1" w:rsidP="008A62F1">
      <w:pPr>
        <w:pStyle w:val="ListParagraph"/>
        <w:numPr>
          <w:ilvl w:val="0"/>
          <w:numId w:val="19"/>
        </w:numPr>
        <w:rPr>
          <w:sz w:val="28"/>
          <w:szCs w:val="36"/>
        </w:rPr>
      </w:pPr>
      <w:r w:rsidRPr="001D31F8">
        <w:rPr>
          <w:sz w:val="28"/>
          <w:szCs w:val="36"/>
        </w:rPr>
        <w:t>Placement of your co</w:t>
      </w:r>
      <w:r>
        <w:rPr>
          <w:sz w:val="28"/>
          <w:szCs w:val="36"/>
        </w:rPr>
        <w:t xml:space="preserve">mpany/product or logo in the following promotional materials: </w:t>
      </w:r>
    </w:p>
    <w:p w:rsidR="008A62F1" w:rsidRDefault="008A62F1" w:rsidP="008A62F1">
      <w:pPr>
        <w:pStyle w:val="ListParagraph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Tarpaulin standees to be placed at strategic gate entrance of Stella Maris College and Camp Aguinaldo.</w:t>
      </w:r>
    </w:p>
    <w:p w:rsidR="008A62F1" w:rsidRDefault="008A62F1" w:rsidP="008A62F1">
      <w:pPr>
        <w:pStyle w:val="ListParagraph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5  11”x17” posters to be placed at strategic locations inside Stella Maris College campus (subject to approval)</w:t>
      </w:r>
    </w:p>
    <w:p w:rsidR="008A62F1" w:rsidRDefault="008A62F1" w:rsidP="008A62F1">
      <w:pPr>
        <w:shd w:val="clear" w:color="auto" w:fill="00CCFF"/>
        <w:rPr>
          <w:b/>
          <w:sz w:val="56"/>
          <w:szCs w:val="56"/>
        </w:rPr>
      </w:pPr>
      <w:r>
        <w:rPr>
          <w:b/>
          <w:sz w:val="56"/>
          <w:szCs w:val="56"/>
        </w:rPr>
        <w:t>SPONSORSHIP</w:t>
      </w:r>
      <w:r w:rsidRPr="005D1B26">
        <w:rPr>
          <w:b/>
          <w:sz w:val="56"/>
          <w:szCs w:val="56"/>
        </w:rPr>
        <w:t xml:space="preserve"> PACKAGE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6156"/>
        <w:gridCol w:w="1478"/>
        <w:gridCol w:w="1744"/>
        <w:gridCol w:w="1402"/>
      </w:tblGrid>
      <w:tr w:rsidR="008A62F1" w:rsidTr="00590A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</w:tcPr>
          <w:p w:rsidR="008A62F1" w:rsidRDefault="008A62F1" w:rsidP="00590A7D">
            <w:pPr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bottom"/>
          </w:tcPr>
          <w:p w:rsidR="008A62F1" w:rsidRDefault="008A62F1" w:rsidP="00590A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MAJOR SPONSOR</w:t>
            </w:r>
          </w:p>
          <w:p w:rsidR="008A62F1" w:rsidRDefault="008A62F1" w:rsidP="00590A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Php10,000</w:t>
            </w:r>
          </w:p>
        </w:tc>
        <w:tc>
          <w:tcPr>
            <w:tcW w:w="1744" w:type="dxa"/>
            <w:vAlign w:val="bottom"/>
          </w:tcPr>
          <w:p w:rsidR="008A62F1" w:rsidRDefault="008A62F1" w:rsidP="00590A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SECONDARY SPONSOR</w:t>
            </w:r>
          </w:p>
          <w:p w:rsidR="008A62F1" w:rsidRDefault="008A62F1" w:rsidP="00590A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Php5,000</w:t>
            </w:r>
          </w:p>
        </w:tc>
        <w:tc>
          <w:tcPr>
            <w:tcW w:w="1402" w:type="dxa"/>
            <w:vAlign w:val="bottom"/>
          </w:tcPr>
          <w:p w:rsidR="008A62F1" w:rsidRDefault="008A62F1" w:rsidP="00590A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TERTIARY SPONSOR</w:t>
            </w:r>
          </w:p>
          <w:p w:rsidR="008A62F1" w:rsidRDefault="008A62F1" w:rsidP="00590A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Php3,000</w:t>
            </w:r>
          </w:p>
        </w:tc>
      </w:tr>
      <w:tr w:rsidR="008A62F1" w:rsidTr="00590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Pr="00991F56" w:rsidRDefault="008A62F1" w:rsidP="00590A7D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Pr="00991F56">
              <w:rPr>
                <w:b w:val="0"/>
                <w:sz w:val="24"/>
                <w:szCs w:val="24"/>
              </w:rPr>
              <w:t>Billing on all publicity and promotional materials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bottom"/>
          </w:tcPr>
          <w:p w:rsidR="008A62F1" w:rsidRPr="00F544CB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A62F1" w:rsidTr="00590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Pr="00991F56" w:rsidRDefault="008A62F1" w:rsidP="00590A7D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  <w:r w:rsidRPr="00991F56">
              <w:rPr>
                <w:b w:val="0"/>
                <w:sz w:val="24"/>
                <w:szCs w:val="24"/>
              </w:rPr>
              <w:t>Open for product lockout to direct competitors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A62F1" w:rsidTr="00590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Pr="008F3170" w:rsidRDefault="008A62F1" w:rsidP="00590A7D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>5. Option to undertake promotional activities during the event proper (game, raffle, etc.).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bottom"/>
          </w:tcPr>
          <w:p w:rsidR="008A62F1" w:rsidRPr="00F544CB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A62F1" w:rsidTr="00590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Pr="008F3170" w:rsidRDefault="008A62F1" w:rsidP="00590A7D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>6. Option to carry out product samplings or set up booth at the designated venue during the event, (subject to approval of the venue administration).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A62F1" w:rsidTr="00590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Pr="00F544CB" w:rsidRDefault="008A62F1" w:rsidP="00590A7D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>7. Inclusion of the company name or logo on the background of the photo booth during the event.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402" w:type="dxa"/>
            <w:vAlign w:val="bottom"/>
          </w:tcPr>
          <w:p w:rsidR="008A62F1" w:rsidRPr="00F544CB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A62F1" w:rsidTr="00590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Default="008A62F1" w:rsidP="00590A7D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8. Dissemination of marketing materials (e. g. coupons, leaflets, or premium items).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402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 w:rsidR="008A62F1" w:rsidTr="00590A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Default="008A62F1" w:rsidP="00590A7D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9. Precedence in marketing collaterals at the event venue (e.g. streamers, posters).</w:t>
            </w:r>
          </w:p>
        </w:tc>
        <w:tc>
          <w:tcPr>
            <w:tcW w:w="1478" w:type="dxa"/>
            <w:vAlign w:val="bottom"/>
          </w:tcPr>
          <w:p w:rsidR="008A62F1" w:rsidRPr="00FB0FFE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8"/>
              </w:rPr>
            </w:pPr>
            <w:r w:rsidRPr="00FB0FFE">
              <w:rPr>
                <w:sz w:val="24"/>
                <w:szCs w:val="28"/>
              </w:rPr>
              <w:t>Max of 3 tarp standees</w:t>
            </w:r>
          </w:p>
        </w:tc>
        <w:tc>
          <w:tcPr>
            <w:tcW w:w="1744" w:type="dxa"/>
            <w:vAlign w:val="bottom"/>
          </w:tcPr>
          <w:p w:rsidR="008A62F1" w:rsidRPr="00FB0FFE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8"/>
              </w:rPr>
            </w:pPr>
            <w:r w:rsidRPr="00FB0FFE">
              <w:rPr>
                <w:sz w:val="24"/>
                <w:szCs w:val="28"/>
              </w:rPr>
              <w:t>Max of 2 tarp standees</w:t>
            </w:r>
          </w:p>
        </w:tc>
        <w:tc>
          <w:tcPr>
            <w:tcW w:w="1402" w:type="dxa"/>
            <w:vAlign w:val="bottom"/>
          </w:tcPr>
          <w:p w:rsidR="008A62F1" w:rsidRPr="00FB0FFE" w:rsidRDefault="008A62F1" w:rsidP="00590A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8"/>
              </w:rPr>
            </w:pPr>
            <w:r w:rsidRPr="00FB0FFE">
              <w:rPr>
                <w:sz w:val="24"/>
                <w:szCs w:val="28"/>
              </w:rPr>
              <w:t>1 tarp standee</w:t>
            </w:r>
          </w:p>
        </w:tc>
      </w:tr>
      <w:tr w:rsidR="008A62F1" w:rsidTr="00590A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Default="008A62F1" w:rsidP="00590A7D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10. Complimentary tickets to the event.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2" w:type="dxa"/>
            <w:vAlign w:val="bottom"/>
          </w:tcPr>
          <w:p w:rsidR="008A62F1" w:rsidRPr="00F544CB" w:rsidRDefault="008A62F1" w:rsidP="00590A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8A62F1" w:rsidRPr="007C09E2" w:rsidRDefault="008A62F1" w:rsidP="008A62F1">
      <w:pPr>
        <w:rPr>
          <w:sz w:val="28"/>
          <w:szCs w:val="28"/>
        </w:rPr>
      </w:pPr>
      <w:bookmarkStart w:id="0" w:name="_GoBack"/>
      <w:bookmarkEnd w:id="0"/>
    </w:p>
    <w:sectPr w:rsidR="008A62F1" w:rsidRPr="007C09E2" w:rsidSect="00E87444">
      <w:headerReference w:type="even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78D" w:rsidRDefault="001A278D">
      <w:pPr>
        <w:spacing w:after="0" w:line="240" w:lineRule="auto"/>
      </w:pPr>
      <w:r>
        <w:separator/>
      </w:r>
    </w:p>
  </w:endnote>
  <w:endnote w:type="continuationSeparator" w:id="0">
    <w:p w:rsidR="001A278D" w:rsidRDefault="001A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786" w:rsidRDefault="00EA7786">
    <w:pPr>
      <w:pStyle w:val="Footer"/>
    </w:pPr>
  </w:p>
  <w:p w:rsidR="00EA7786" w:rsidRDefault="00F75310">
    <w:pPr>
      <w:pStyle w:val="FooterEven"/>
    </w:pPr>
    <w:r>
      <w:t xml:space="preserve">Page </w:t>
    </w:r>
    <w:r w:rsidR="001625DD">
      <w:fldChar w:fldCharType="begin"/>
    </w:r>
    <w:r w:rsidR="001625DD">
      <w:instrText xml:space="preserve"> PAGE   \* MERGEFORMAT </w:instrText>
    </w:r>
    <w:r w:rsidR="001625DD">
      <w:fldChar w:fldCharType="separate"/>
    </w:r>
    <w:r>
      <w:rPr>
        <w:noProof/>
        <w:sz w:val="24"/>
        <w:szCs w:val="24"/>
      </w:rPr>
      <w:t>2</w:t>
    </w:r>
    <w:r w:rsidR="001625DD">
      <w:rPr>
        <w:noProof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786" w:rsidRDefault="00EA7786">
    <w:pPr>
      <w:pStyle w:val="Footer"/>
    </w:pPr>
  </w:p>
  <w:p w:rsidR="00EA7786" w:rsidRDefault="00F75310">
    <w:pPr>
      <w:pStyle w:val="FooterOdd"/>
    </w:pPr>
    <w:r>
      <w:t xml:space="preserve">Page </w:t>
    </w:r>
    <w:r w:rsidR="001625DD">
      <w:fldChar w:fldCharType="begin"/>
    </w:r>
    <w:r w:rsidR="001625DD">
      <w:instrText xml:space="preserve"> PAGE   \* MERGEFORMAT </w:instrText>
    </w:r>
    <w:r w:rsidR="001625DD">
      <w:fldChar w:fldCharType="separate"/>
    </w:r>
    <w:r w:rsidR="008A62F1" w:rsidRPr="008A62F1">
      <w:rPr>
        <w:noProof/>
        <w:sz w:val="24"/>
        <w:szCs w:val="24"/>
      </w:rPr>
      <w:t>3</w:t>
    </w:r>
    <w:r w:rsidR="001625DD">
      <w:rPr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78D" w:rsidRDefault="001A278D">
      <w:pPr>
        <w:spacing w:after="0" w:line="240" w:lineRule="auto"/>
      </w:pPr>
      <w:r>
        <w:separator/>
      </w:r>
    </w:p>
  </w:footnote>
  <w:footnote w:type="continuationSeparator" w:id="0">
    <w:p w:rsidR="001A278D" w:rsidRDefault="001A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8373"/>
      <w:showingPlcHdr/>
      <w:dataBinding w:prefixMappings="xmlns:ns0='http://schemas.microsoft.com/office/2006/coverPageProps'" w:xpath="/ns0:CoverPageProperties[1]/ns0:PublishDate[1]" w:storeItemID="{55AF091B-3C7A-41E3-B477-F2FDAA23CFDA}"/>
      <w:date>
        <w:dateFormat w:val="M/d/yyyy"/>
        <w:lid w:val="en-US"/>
        <w:storeMappedDataAs w:val="dateTime"/>
        <w:calendar w:val="gregorian"/>
      </w:date>
    </w:sdtPr>
    <w:sdtEndPr/>
    <w:sdtContent>
      <w:p w:rsidR="00EA7786" w:rsidRDefault="00F75310">
        <w:pPr>
          <w:pStyle w:val="HeaderEven"/>
        </w:pPr>
        <w:r>
          <w:t>[Pick the date]</w:t>
        </w:r>
      </w:p>
    </w:sdtContent>
  </w:sdt>
  <w:p w:rsidR="00EA7786" w:rsidRDefault="00EA77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A2FE60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1E7200"/>
    <w:multiLevelType w:val="hybridMultilevel"/>
    <w:tmpl w:val="5888D6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180318"/>
    <w:multiLevelType w:val="hybridMultilevel"/>
    <w:tmpl w:val="464E8B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7B9763F"/>
    <w:multiLevelType w:val="hybridMultilevel"/>
    <w:tmpl w:val="59B4BF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7"/>
  </w:num>
  <w:num w:numId="18">
    <w:abstractNumId w:val="9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444"/>
    <w:rsid w:val="00020D81"/>
    <w:rsid w:val="000C2F76"/>
    <w:rsid w:val="000C56E4"/>
    <w:rsid w:val="000F6F73"/>
    <w:rsid w:val="00102C18"/>
    <w:rsid w:val="001625DD"/>
    <w:rsid w:val="00174A9F"/>
    <w:rsid w:val="001A278D"/>
    <w:rsid w:val="001D31F8"/>
    <w:rsid w:val="001F5ADF"/>
    <w:rsid w:val="0022091D"/>
    <w:rsid w:val="00277C59"/>
    <w:rsid w:val="002A498A"/>
    <w:rsid w:val="002E586E"/>
    <w:rsid w:val="00320A0D"/>
    <w:rsid w:val="003413D3"/>
    <w:rsid w:val="003A1EA4"/>
    <w:rsid w:val="0051268A"/>
    <w:rsid w:val="005148E9"/>
    <w:rsid w:val="005610DF"/>
    <w:rsid w:val="005B1BA5"/>
    <w:rsid w:val="005D1B26"/>
    <w:rsid w:val="005F1BC4"/>
    <w:rsid w:val="00600C27"/>
    <w:rsid w:val="006D1B9E"/>
    <w:rsid w:val="00725050"/>
    <w:rsid w:val="007C09E2"/>
    <w:rsid w:val="0081490F"/>
    <w:rsid w:val="00840C74"/>
    <w:rsid w:val="00857470"/>
    <w:rsid w:val="00874DB4"/>
    <w:rsid w:val="008A20CC"/>
    <w:rsid w:val="008A62F1"/>
    <w:rsid w:val="008E3E5E"/>
    <w:rsid w:val="008F3170"/>
    <w:rsid w:val="00923A4D"/>
    <w:rsid w:val="00974B64"/>
    <w:rsid w:val="00991F56"/>
    <w:rsid w:val="00996E4C"/>
    <w:rsid w:val="009F6E2F"/>
    <w:rsid w:val="00A22A76"/>
    <w:rsid w:val="00A4174E"/>
    <w:rsid w:val="00A419AB"/>
    <w:rsid w:val="00AC6B82"/>
    <w:rsid w:val="00AE5CED"/>
    <w:rsid w:val="00B12F28"/>
    <w:rsid w:val="00B15DB7"/>
    <w:rsid w:val="00C378CE"/>
    <w:rsid w:val="00CA47D4"/>
    <w:rsid w:val="00CD4EE4"/>
    <w:rsid w:val="00D703F9"/>
    <w:rsid w:val="00E161F5"/>
    <w:rsid w:val="00E52581"/>
    <w:rsid w:val="00E87444"/>
    <w:rsid w:val="00EA7786"/>
    <w:rsid w:val="00EC4E96"/>
    <w:rsid w:val="00F544CB"/>
    <w:rsid w:val="00F75310"/>
    <w:rsid w:val="00F93C71"/>
    <w:rsid w:val="00FF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7" w:unhideWhenUsed="1" w:qFormat="1"/>
    <w:lsdException w:name="List Bullet 3" w:semiHidden="1" w:uiPriority="37" w:unhideWhenUsed="1" w:qFormat="1"/>
    <w:lsdException w:name="List Bullet 4" w:semiHidden="1" w:uiPriority="37" w:unhideWhenUsed="1" w:qFormat="1"/>
    <w:lsdException w:name="List Bullet 5" w:semiHidden="1" w:uiPriority="37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9E2"/>
    <w:pPr>
      <w:spacing w:after="180" w:line="264" w:lineRule="auto"/>
    </w:pPr>
    <w:rPr>
      <w:rFonts w:cs="Times New Roman"/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51268A"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51268A"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268A"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268A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268A"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268A"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268A"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268A"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268A"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1268A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51268A"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51268A"/>
    <w:rPr>
      <w:rFonts w:cs="Times New Roman"/>
      <w:b/>
      <w:sz w:val="23"/>
      <w:szCs w:val="20"/>
      <w:lang w:eastAsia="ja-JP"/>
    </w:rPr>
  </w:style>
  <w:style w:type="paragraph" w:customStyle="1" w:styleId="SenderAddress">
    <w:name w:val="Sender Address"/>
    <w:basedOn w:val="NoSpacing"/>
    <w:uiPriority w:val="3"/>
    <w:qFormat/>
    <w:rsid w:val="0051268A"/>
    <w:pPr>
      <w:spacing w:after="200"/>
    </w:pPr>
    <w:rPr>
      <w:color w:val="775F55" w:themeColor="text2"/>
    </w:rPr>
  </w:style>
  <w:style w:type="paragraph" w:customStyle="1" w:styleId="RecipientAddress">
    <w:name w:val="Recipient Address"/>
    <w:basedOn w:val="NoSpacing"/>
    <w:uiPriority w:val="4"/>
    <w:qFormat/>
    <w:rsid w:val="0051268A"/>
    <w:pPr>
      <w:spacing w:before="240"/>
      <w:contextualSpacing/>
    </w:pPr>
    <w:rPr>
      <w:color w:val="775F55" w:themeColor="text2"/>
    </w:rPr>
  </w:style>
  <w:style w:type="character" w:styleId="PlaceholderText">
    <w:name w:val="Placeholder Text"/>
    <w:basedOn w:val="DefaultParagraphFont"/>
    <w:uiPriority w:val="99"/>
    <w:semiHidden/>
    <w:rsid w:val="0051268A"/>
    <w:rPr>
      <w:color w:val="808080"/>
    </w:rPr>
  </w:style>
  <w:style w:type="paragraph" w:styleId="Date">
    <w:name w:val="Date"/>
    <w:basedOn w:val="NoSpacing"/>
    <w:next w:val="Normal"/>
    <w:link w:val="DateChar"/>
    <w:uiPriority w:val="99"/>
    <w:unhideWhenUsed/>
    <w:rsid w:val="0051268A"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51268A"/>
    <w:rPr>
      <w:rFonts w:cs="Times New Roman"/>
      <w:b/>
      <w:color w:val="FFFFFF" w:themeColor="background1"/>
      <w:sz w:val="23"/>
      <w:szCs w:val="20"/>
      <w:lang w:eastAsia="ja-JP"/>
    </w:rPr>
  </w:style>
  <w:style w:type="paragraph" w:styleId="NoSpacing">
    <w:name w:val="No Spacing"/>
    <w:basedOn w:val="Normal"/>
    <w:uiPriority w:val="1"/>
    <w:qFormat/>
    <w:rsid w:val="0051268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26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68A"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rsid w:val="0051268A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51268A"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sid w:val="0051268A"/>
    <w:rPr>
      <w:b/>
      <w:bCs/>
      <w:caps/>
      <w:sz w:val="16"/>
      <w:szCs w:val="18"/>
    </w:rPr>
  </w:style>
  <w:style w:type="paragraph" w:styleId="Closing">
    <w:name w:val="Closing"/>
    <w:basedOn w:val="Normal"/>
    <w:link w:val="ClosingChar"/>
    <w:uiPriority w:val="7"/>
    <w:unhideWhenUsed/>
    <w:qFormat/>
    <w:rsid w:val="0051268A"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51268A"/>
    <w:rPr>
      <w:rFonts w:cs="Times New Roman"/>
      <w:sz w:val="23"/>
      <w:szCs w:val="20"/>
      <w:lang w:eastAsia="ja-JP"/>
    </w:rPr>
  </w:style>
  <w:style w:type="character" w:styleId="Emphasis">
    <w:name w:val="Emphasis"/>
    <w:uiPriority w:val="20"/>
    <w:qFormat/>
    <w:rsid w:val="0051268A"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semiHidden/>
    <w:unhideWhenUsed/>
    <w:rsid w:val="00512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268A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5126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268A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1268A"/>
    <w:rPr>
      <w:rFonts w:asciiTheme="majorHAnsi" w:hAnsiTheme="majorHAnsi" w:cs="Times New Roman"/>
      <w:caps/>
      <w:color w:val="775F55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268A"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268A"/>
    <w:rPr>
      <w:rFonts w:cs="Times New Roman"/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268A"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268A"/>
    <w:rPr>
      <w:rFonts w:cs="Times New Roman"/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268A"/>
    <w:rPr>
      <w:rFonts w:cs="Times New Roman"/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268A"/>
    <w:rPr>
      <w:rFonts w:cs="Times New Roman"/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268A"/>
    <w:rPr>
      <w:rFonts w:cs="Times New Roman"/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268A"/>
    <w:rPr>
      <w:rFonts w:cs="Times New Roman"/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sid w:val="0051268A"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51268A"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rsid w:val="0051268A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268A"/>
    <w:rPr>
      <w:rFonts w:cs="Times New Roman"/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51268A"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rsid w:val="0051268A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51268A"/>
    <w:pPr>
      <w:ind w:left="720" w:hanging="360"/>
    </w:pPr>
  </w:style>
  <w:style w:type="paragraph" w:styleId="ListBullet">
    <w:name w:val="List Bullet"/>
    <w:basedOn w:val="Normal"/>
    <w:uiPriority w:val="37"/>
    <w:qFormat/>
    <w:rsid w:val="0051268A"/>
    <w:pPr>
      <w:numPr>
        <w:numId w:val="12"/>
      </w:numPr>
    </w:pPr>
    <w:rPr>
      <w:sz w:val="24"/>
    </w:rPr>
  </w:style>
  <w:style w:type="paragraph" w:styleId="ListBullet2">
    <w:name w:val="List Bullet 2"/>
    <w:basedOn w:val="Normal"/>
    <w:uiPriority w:val="37"/>
    <w:qFormat/>
    <w:rsid w:val="0051268A"/>
    <w:pPr>
      <w:numPr>
        <w:numId w:val="13"/>
      </w:numPr>
    </w:pPr>
    <w:rPr>
      <w:color w:val="94B6D2" w:themeColor="accent1"/>
    </w:rPr>
  </w:style>
  <w:style w:type="paragraph" w:styleId="ListBullet3">
    <w:name w:val="List Bullet 3"/>
    <w:basedOn w:val="Normal"/>
    <w:uiPriority w:val="37"/>
    <w:qFormat/>
    <w:rsid w:val="0051268A"/>
    <w:pPr>
      <w:numPr>
        <w:numId w:val="14"/>
      </w:numPr>
    </w:pPr>
    <w:rPr>
      <w:color w:val="DD8047" w:themeColor="accent2"/>
    </w:rPr>
  </w:style>
  <w:style w:type="paragraph" w:styleId="ListBullet4">
    <w:name w:val="List Bullet 4"/>
    <w:basedOn w:val="Normal"/>
    <w:uiPriority w:val="37"/>
    <w:qFormat/>
    <w:rsid w:val="0051268A"/>
    <w:pPr>
      <w:numPr>
        <w:numId w:val="15"/>
      </w:numPr>
    </w:pPr>
    <w:rPr>
      <w:caps/>
      <w:spacing w:val="4"/>
    </w:rPr>
  </w:style>
  <w:style w:type="paragraph" w:styleId="ListBullet5">
    <w:name w:val="List Bullet 5"/>
    <w:basedOn w:val="Normal"/>
    <w:uiPriority w:val="37"/>
    <w:qFormat/>
    <w:rsid w:val="0051268A"/>
    <w:pPr>
      <w:numPr>
        <w:numId w:val="16"/>
      </w:numPr>
    </w:pPr>
  </w:style>
  <w:style w:type="paragraph" w:styleId="ListParagraph">
    <w:name w:val="List Paragraph"/>
    <w:basedOn w:val="Normal"/>
    <w:uiPriority w:val="34"/>
    <w:unhideWhenUsed/>
    <w:qFormat/>
    <w:rsid w:val="0051268A"/>
    <w:pPr>
      <w:ind w:left="720"/>
      <w:contextualSpacing/>
    </w:pPr>
  </w:style>
  <w:style w:type="numbering" w:customStyle="1" w:styleId="MedianListStyle">
    <w:name w:val="Median List Style"/>
    <w:uiPriority w:val="99"/>
    <w:rsid w:val="0051268A"/>
    <w:pPr>
      <w:numPr>
        <w:numId w:val="11"/>
      </w:numPr>
    </w:pPr>
  </w:style>
  <w:style w:type="paragraph" w:styleId="Quote">
    <w:name w:val="Quote"/>
    <w:basedOn w:val="Normal"/>
    <w:link w:val="QuoteChar"/>
    <w:uiPriority w:val="29"/>
    <w:qFormat/>
    <w:rsid w:val="0051268A"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sid w:val="0051268A"/>
    <w:rPr>
      <w:rFonts w:cs="Times New Roman"/>
      <w:i/>
      <w:smallCaps/>
      <w:color w:val="775F55" w:themeColor="text2"/>
      <w:spacing w:val="6"/>
      <w:sz w:val="23"/>
      <w:szCs w:val="20"/>
      <w:lang w:eastAsia="ja-JP"/>
    </w:rPr>
  </w:style>
  <w:style w:type="character" w:styleId="Strong">
    <w:name w:val="Strong"/>
    <w:uiPriority w:val="22"/>
    <w:qFormat/>
    <w:rsid w:val="0051268A"/>
    <w:rPr>
      <w:rFonts w:asciiTheme="minorHAnsi" w:hAnsiTheme="minorHAnsi"/>
      <w:b/>
      <w:color w:val="DD8047" w:themeColor="accent2"/>
    </w:rPr>
  </w:style>
  <w:style w:type="paragraph" w:styleId="Subtitle">
    <w:name w:val="Subtitle"/>
    <w:basedOn w:val="Normal"/>
    <w:link w:val="SubtitleChar"/>
    <w:uiPriority w:val="11"/>
    <w:rsid w:val="0051268A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1268A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sid w:val="0051268A"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sid w:val="0051268A"/>
    <w:rPr>
      <w:rFonts w:asciiTheme="minorHAnsi" w:hAnsiTheme="minorHAnsi"/>
      <w:b/>
      <w:i/>
      <w:color w:val="775F55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1268A"/>
    <w:pPr>
      <w:ind w:left="220" w:hanging="220"/>
    </w:pPr>
  </w:style>
  <w:style w:type="paragraph" w:styleId="Title">
    <w:name w:val="Title"/>
    <w:basedOn w:val="Normal"/>
    <w:link w:val="TitleChar"/>
    <w:uiPriority w:val="10"/>
    <w:rsid w:val="0051268A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1268A"/>
    <w:rPr>
      <w:rFonts w:cs="Times New Roman"/>
      <w:color w:val="775F55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CompanyName">
    <w:name w:val="Company Name"/>
    <w:basedOn w:val="Normal"/>
    <w:uiPriority w:val="2"/>
    <w:qFormat/>
    <w:rsid w:val="0051268A"/>
    <w:pPr>
      <w:spacing w:after="0"/>
    </w:pPr>
    <w:rPr>
      <w:b/>
      <w:color w:val="775F55" w:themeColor="text2"/>
      <w:sz w:val="28"/>
      <w:szCs w:val="36"/>
    </w:rPr>
  </w:style>
  <w:style w:type="paragraph" w:styleId="Signature">
    <w:name w:val="Signature"/>
    <w:basedOn w:val="Normal"/>
    <w:link w:val="SignatureChar"/>
    <w:uiPriority w:val="8"/>
    <w:unhideWhenUsed/>
    <w:qFormat/>
    <w:rsid w:val="0051268A"/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sid w:val="0051268A"/>
    <w:rPr>
      <w:rFonts w:cs="Times New Roman"/>
      <w:b/>
      <w:sz w:val="23"/>
      <w:szCs w:val="20"/>
      <w:lang w:eastAsia="ja-JP"/>
    </w:rPr>
  </w:style>
  <w:style w:type="paragraph" w:customStyle="1" w:styleId="HeaderEven">
    <w:name w:val="Header Even"/>
    <w:basedOn w:val="NoSpacing"/>
    <w:uiPriority w:val="49"/>
    <w:semiHidden/>
    <w:unhideWhenUsed/>
    <w:rsid w:val="0051268A"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FooterEven">
    <w:name w:val="Footer Even"/>
    <w:basedOn w:val="Normal"/>
    <w:uiPriority w:val="49"/>
    <w:unhideWhenUsed/>
    <w:rsid w:val="0051268A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HeaderOdd">
    <w:name w:val="Header Odd"/>
    <w:basedOn w:val="NoSpacing"/>
    <w:uiPriority w:val="49"/>
    <w:semiHidden/>
    <w:unhideWhenUsed/>
    <w:rsid w:val="0051268A"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  <w:style w:type="paragraph" w:customStyle="1" w:styleId="FooterOdd">
    <w:name w:val="Footer Odd"/>
    <w:basedOn w:val="Normal"/>
    <w:uiPriority w:val="49"/>
    <w:unhideWhenUsed/>
    <w:rsid w:val="0051268A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styleId="NormalWeb">
    <w:name w:val="Normal (Web)"/>
    <w:basedOn w:val="Normal"/>
    <w:uiPriority w:val="99"/>
    <w:semiHidden/>
    <w:unhideWhenUsed/>
    <w:rsid w:val="000C2F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table" w:styleId="MediumGrid1-Accent1">
    <w:name w:val="Medium Grid 1 Accent 1"/>
    <w:basedOn w:val="TableNormal"/>
    <w:uiPriority w:val="41"/>
    <w:rsid w:val="005F1B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C8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5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est\AppData\Roaming\Microsoft\Templates\Median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B650B266C374336A88E5F9B875CE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B03FC-6F3D-40B0-A1E3-4F01B5F2FEEF}"/>
      </w:docPartPr>
      <w:docPartBody>
        <w:p w:rsidR="00334790" w:rsidRDefault="00AC6900">
          <w:pPr>
            <w:pStyle w:val="5B650B266C374336A88E5F9B875CE8FE"/>
          </w:pPr>
          <w:r>
            <w:t>[Type the salutation]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B2DE7"/>
    <w:rsid w:val="00334790"/>
    <w:rsid w:val="00685C7C"/>
    <w:rsid w:val="00687404"/>
    <w:rsid w:val="00740F04"/>
    <w:rsid w:val="00AC6900"/>
    <w:rsid w:val="00D02FC1"/>
    <w:rsid w:val="00F05AC8"/>
    <w:rsid w:val="00FB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AA48CC225B4506B05EF064E1109FE6">
    <w:name w:val="E9AA48CC225B4506B05EF064E1109FE6"/>
    <w:rsid w:val="00334790"/>
  </w:style>
  <w:style w:type="paragraph" w:customStyle="1" w:styleId="C916CAB3BC104C6E949713EA0A446EE9">
    <w:name w:val="C916CAB3BC104C6E949713EA0A446EE9"/>
    <w:rsid w:val="00334790"/>
  </w:style>
  <w:style w:type="paragraph" w:customStyle="1" w:styleId="0E43F419987541C0B600C0F54BB51E3F">
    <w:name w:val="0E43F419987541C0B600C0F54BB51E3F"/>
    <w:rsid w:val="00334790"/>
  </w:style>
  <w:style w:type="paragraph" w:customStyle="1" w:styleId="87EE5426B7514C4A926E978D12E28CCF">
    <w:name w:val="87EE5426B7514C4A926E978D12E28CCF"/>
    <w:rsid w:val="00334790"/>
  </w:style>
  <w:style w:type="paragraph" w:customStyle="1" w:styleId="4CCCDD4BB4F044FB97849A4B9484347F">
    <w:name w:val="4CCCDD4BB4F044FB97849A4B9484347F"/>
    <w:rsid w:val="00334790"/>
  </w:style>
  <w:style w:type="paragraph" w:customStyle="1" w:styleId="5B650B266C374336A88E5F9B875CE8FE">
    <w:name w:val="5B650B266C374336A88E5F9B875CE8FE"/>
    <w:rsid w:val="00334790"/>
  </w:style>
  <w:style w:type="paragraph" w:customStyle="1" w:styleId="E04E4292756C4F7FB8605721BC7BAFF0">
    <w:name w:val="E04E4292756C4F7FB8605721BC7BAFF0"/>
    <w:rsid w:val="00334790"/>
  </w:style>
  <w:style w:type="paragraph" w:customStyle="1" w:styleId="4E59B134D13F41B4A754AE75E85A973C">
    <w:name w:val="4E59B134D13F41B4A754AE75E85A973C"/>
    <w:rsid w:val="00334790"/>
  </w:style>
  <w:style w:type="paragraph" w:customStyle="1" w:styleId="D988B15170C840C8BB5224A76A8726D0">
    <w:name w:val="D988B15170C840C8BB5224A76A8726D0"/>
    <w:rsid w:val="00334790"/>
  </w:style>
  <w:style w:type="paragraph" w:customStyle="1" w:styleId="541C5989CB194D5CA179F8823BB41911">
    <w:name w:val="541C5989CB194D5CA179F8823BB41911"/>
    <w:rsid w:val="00334790"/>
  </w:style>
  <w:style w:type="paragraph" w:customStyle="1" w:styleId="D38565DF3ACB4F4A8BFFFF4EA655C604">
    <w:name w:val="D38565DF3ACB4F4A8BFFFF4EA655C604"/>
    <w:rsid w:val="00334790"/>
  </w:style>
  <w:style w:type="paragraph" w:customStyle="1" w:styleId="4100F7A74B5C487BAA8C91E83D8DD34E">
    <w:name w:val="4100F7A74B5C487BAA8C91E83D8DD34E"/>
    <w:rsid w:val="00FB2DE7"/>
  </w:style>
  <w:style w:type="paragraph" w:customStyle="1" w:styleId="E1ED77F93C664DA3B563D15BF0E31DDD">
    <w:name w:val="E1ED77F93C664DA3B563D15BF0E31DDD"/>
    <w:rsid w:val="00FB2DE7"/>
  </w:style>
  <w:style w:type="paragraph" w:customStyle="1" w:styleId="C465736A0E5148828E96D8721A18F58D">
    <w:name w:val="C465736A0E5148828E96D8721A18F58D"/>
    <w:rsid w:val="00FB2DE7"/>
  </w:style>
  <w:style w:type="paragraph" w:customStyle="1" w:styleId="1CE196711EDE460B9E6A3CA89602FFF3">
    <w:name w:val="1CE196711EDE460B9E6A3CA89602FFF3"/>
    <w:rsid w:val="00FB2DE7"/>
  </w:style>
  <w:style w:type="paragraph" w:customStyle="1" w:styleId="47ED1A7A4F5D4AE0939A5F2884F08283">
    <w:name w:val="47ED1A7A4F5D4AE0939A5F2884F08283"/>
    <w:rsid w:val="00FB2DE7"/>
  </w:style>
  <w:style w:type="paragraph" w:customStyle="1" w:styleId="877A9D765022482EB558A5F480504CFE">
    <w:name w:val="877A9D765022482EB558A5F480504CFE"/>
    <w:rsid w:val="00FB2DE7"/>
  </w:style>
  <w:style w:type="paragraph" w:customStyle="1" w:styleId="8E98EA5DACFB415D830AA697130F59FF">
    <w:name w:val="8E98EA5DACFB415D830AA697130F59FF"/>
    <w:rsid w:val="00FB2DE7"/>
  </w:style>
  <w:style w:type="paragraph" w:customStyle="1" w:styleId="A80804FB5F7A4244958A75164B93C83C">
    <w:name w:val="A80804FB5F7A4244958A75164B93C83C"/>
    <w:rsid w:val="00FB2DE7"/>
  </w:style>
  <w:style w:type="paragraph" w:customStyle="1" w:styleId="707D184B0E4D4E9D80870098A4E70803">
    <w:name w:val="707D184B0E4D4E9D80870098A4E70803"/>
    <w:rsid w:val="00FB2D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Props1.xml><?xml version="1.0" encoding="utf-8"?>
<ds:datastoreItem xmlns:ds="http://schemas.openxmlformats.org/officeDocument/2006/customXml" ds:itemID="{2223007A-9BB5-418E-BBA4-71EC928918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7742AD-A4F1-4D40-8F5B-9228BB265825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MedianLetter</Template>
  <TotalTime>0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(Median design)</vt:lpstr>
    </vt:vector>
  </TitlesOfParts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(Median design)</dc:title>
  <dc:creator/>
  <cp:lastModifiedBy/>
  <cp:revision>1</cp:revision>
  <dcterms:created xsi:type="dcterms:W3CDTF">2014-01-23T05:38:00Z</dcterms:created>
  <dcterms:modified xsi:type="dcterms:W3CDTF">2014-01-23T05:38:00Z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TC101927449990</vt:lpwstr>
  </property>
</Properties>
</file>