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ED" w:rsidRPr="00833CEB" w:rsidRDefault="00DD70ED" w:rsidP="00605D90">
      <w:pPr>
        <w:tabs>
          <w:tab w:val="left" w:pos="2269"/>
        </w:tabs>
        <w:rPr>
          <w:rFonts w:ascii="Times New Roman" w:hAnsi="Times New Roman" w:cs="Times New Roman"/>
          <w:sz w:val="24"/>
          <w:szCs w:val="24"/>
        </w:rPr>
      </w:pPr>
    </w:p>
    <w:p w:rsidR="006470A4" w:rsidRPr="00833CEB" w:rsidRDefault="00BA1220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>Título: Pastora Quadrangular: Protagonista ou Coadjuvante?</w:t>
      </w:r>
    </w:p>
    <w:p w:rsidR="006470A4" w:rsidRPr="00833CEB" w:rsidRDefault="00BA1220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Tema: </w:t>
      </w:r>
      <w:r w:rsidR="006470A4" w:rsidRPr="00833CEB">
        <w:rPr>
          <w:rFonts w:ascii="Times New Roman" w:hAnsi="Times New Roman" w:cs="Times New Roman"/>
          <w:sz w:val="24"/>
          <w:szCs w:val="24"/>
        </w:rPr>
        <w:t>Mulheres pastoras na Igreja do Evangelho Quadrangular em Feira de Santa</w:t>
      </w:r>
      <w:r w:rsidR="00833CEB">
        <w:rPr>
          <w:rFonts w:ascii="Times New Roman" w:hAnsi="Times New Roman" w:cs="Times New Roman"/>
          <w:sz w:val="24"/>
          <w:szCs w:val="24"/>
        </w:rPr>
        <w:t xml:space="preserve"> de 1969 a 2011</w:t>
      </w:r>
      <w:r w:rsidR="00A64F34" w:rsidRPr="00833CEB">
        <w:rPr>
          <w:rFonts w:ascii="Times New Roman" w:hAnsi="Times New Roman" w:cs="Times New Roman"/>
          <w:sz w:val="24"/>
          <w:szCs w:val="24"/>
        </w:rPr>
        <w:t xml:space="preserve"> e suas relações nos espaços de liderança</w:t>
      </w:r>
      <w:r w:rsidR="00031598">
        <w:rPr>
          <w:rFonts w:ascii="Times New Roman" w:hAnsi="Times New Roman" w:cs="Times New Roman"/>
          <w:sz w:val="24"/>
          <w:szCs w:val="24"/>
        </w:rPr>
        <w:t xml:space="preserve"> d</w:t>
      </w:r>
      <w:r w:rsidR="00362A90" w:rsidRPr="00833CEB">
        <w:rPr>
          <w:rFonts w:ascii="Times New Roman" w:hAnsi="Times New Roman" w:cs="Times New Roman"/>
          <w:sz w:val="24"/>
          <w:szCs w:val="24"/>
        </w:rPr>
        <w:t>a instituição.</w:t>
      </w:r>
    </w:p>
    <w:p w:rsidR="000B0233" w:rsidRPr="00833CEB" w:rsidRDefault="000B0233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233" w:rsidRPr="00833CEB" w:rsidRDefault="00BA1220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>Problema</w:t>
      </w:r>
    </w:p>
    <w:p w:rsidR="000B0233" w:rsidRPr="00833CEB" w:rsidRDefault="000B0233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A igreja quadrangular, em feira de Santana, possui em seu quadro de lideranças número significativo de mulheres, elas ocupam desde cargos menores como: diaconato e organização de departamento, aos postos tidos como de maior destaque: missionárias, pastora auxiliar e pastora titular.</w:t>
      </w:r>
    </w:p>
    <w:p w:rsidR="000B0233" w:rsidRPr="00833CEB" w:rsidRDefault="000B0233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Embora seja possível </w:t>
      </w:r>
      <w:r w:rsidR="00D27684" w:rsidRPr="00833CEB">
        <w:rPr>
          <w:rFonts w:ascii="Times New Roman" w:hAnsi="Times New Roman" w:cs="Times New Roman"/>
          <w:sz w:val="24"/>
          <w:szCs w:val="24"/>
        </w:rPr>
        <w:t>á</w:t>
      </w:r>
      <w:r w:rsidRPr="00833CEB">
        <w:rPr>
          <w:rFonts w:ascii="Times New Roman" w:hAnsi="Times New Roman" w:cs="Times New Roman"/>
          <w:sz w:val="24"/>
          <w:szCs w:val="24"/>
        </w:rPr>
        <w:t xml:space="preserve"> mulher </w:t>
      </w:r>
      <w:r w:rsidR="00D27684" w:rsidRPr="00833CEB">
        <w:rPr>
          <w:rFonts w:ascii="Times New Roman" w:hAnsi="Times New Roman" w:cs="Times New Roman"/>
          <w:sz w:val="24"/>
          <w:szCs w:val="24"/>
        </w:rPr>
        <w:t xml:space="preserve">galgar, </w:t>
      </w:r>
      <w:r w:rsidRPr="00833CEB">
        <w:rPr>
          <w:rFonts w:ascii="Times New Roman" w:hAnsi="Times New Roman" w:cs="Times New Roman"/>
          <w:sz w:val="24"/>
          <w:szCs w:val="24"/>
        </w:rPr>
        <w:t xml:space="preserve">nesse espaço </w:t>
      </w:r>
      <w:r w:rsidR="00D27684" w:rsidRPr="00833CEB">
        <w:rPr>
          <w:rFonts w:ascii="Times New Roman" w:hAnsi="Times New Roman" w:cs="Times New Roman"/>
          <w:sz w:val="24"/>
          <w:szCs w:val="24"/>
        </w:rPr>
        <w:t xml:space="preserve">religioso, certos níveis no grau de hierarquia, os lugares de maior poder de decisão ainda permanece fechado á cúpula masculina. Na cidade, a igreja é subdividida em cinco sub-regiões subordinadas ao Conselho Estadual da IEQ, cada subdivisão coordena um numero mínimo de seis igrejas, que </w:t>
      </w:r>
      <w:r w:rsidR="0087754E" w:rsidRPr="00833CEB">
        <w:rPr>
          <w:rFonts w:ascii="Times New Roman" w:hAnsi="Times New Roman" w:cs="Times New Roman"/>
          <w:sz w:val="24"/>
          <w:szCs w:val="24"/>
        </w:rPr>
        <w:t>em sua maioria é pastoreadas por mulheres, no entanto apenas na superintendência de uma região</w:t>
      </w:r>
      <w:r w:rsidR="00D27684" w:rsidRPr="00833CEB">
        <w:rPr>
          <w:rFonts w:ascii="Times New Roman" w:hAnsi="Times New Roman" w:cs="Times New Roman"/>
          <w:sz w:val="24"/>
          <w:szCs w:val="24"/>
        </w:rPr>
        <w:t xml:space="preserve"> existe a figura feminina.</w:t>
      </w:r>
    </w:p>
    <w:p w:rsidR="00D27684" w:rsidRPr="00833CEB" w:rsidRDefault="00A64F34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</w:t>
      </w:r>
      <w:r w:rsidR="00D27684" w:rsidRPr="00833CEB">
        <w:rPr>
          <w:rFonts w:ascii="Times New Roman" w:hAnsi="Times New Roman" w:cs="Times New Roman"/>
          <w:sz w:val="24"/>
          <w:szCs w:val="24"/>
        </w:rPr>
        <w:t xml:space="preserve">Partindo dessas primeiras </w:t>
      </w:r>
      <w:r w:rsidR="00D90E1F" w:rsidRPr="00833CEB">
        <w:rPr>
          <w:rFonts w:ascii="Times New Roman" w:hAnsi="Times New Roman" w:cs="Times New Roman"/>
          <w:sz w:val="24"/>
          <w:szCs w:val="24"/>
        </w:rPr>
        <w:t>analises o</w:t>
      </w:r>
      <w:r w:rsidR="00D27684" w:rsidRPr="00833CEB">
        <w:rPr>
          <w:rFonts w:ascii="Times New Roman" w:hAnsi="Times New Roman" w:cs="Times New Roman"/>
          <w:sz w:val="24"/>
          <w:szCs w:val="24"/>
        </w:rPr>
        <w:t xml:space="preserve"> problema se volta em torno de entender até que ponto, dentro dessa estrutura religiosa, as relações de gênero influenciam para o desenvolvimento do papel da </w:t>
      </w:r>
      <w:r w:rsidR="00D90E1F" w:rsidRPr="00833CEB">
        <w:rPr>
          <w:rFonts w:ascii="Times New Roman" w:hAnsi="Times New Roman" w:cs="Times New Roman"/>
          <w:sz w:val="24"/>
          <w:szCs w:val="24"/>
        </w:rPr>
        <w:t xml:space="preserve">mulher, </w:t>
      </w:r>
      <w:r w:rsidR="00D27684" w:rsidRPr="00833CEB">
        <w:rPr>
          <w:rFonts w:ascii="Times New Roman" w:hAnsi="Times New Roman" w:cs="Times New Roman"/>
          <w:sz w:val="24"/>
          <w:szCs w:val="24"/>
        </w:rPr>
        <w:t>enquanto pastora, para elaboração da construção de liderança que ocupa um espaço efetivo ou limitado.</w:t>
      </w:r>
    </w:p>
    <w:p w:rsidR="00D90E1F" w:rsidRPr="00833CEB" w:rsidRDefault="00A64F34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</w:t>
      </w:r>
      <w:r w:rsidR="00D90E1F" w:rsidRPr="00833CEB">
        <w:rPr>
          <w:rFonts w:ascii="Times New Roman" w:hAnsi="Times New Roman" w:cs="Times New Roman"/>
          <w:sz w:val="24"/>
          <w:szCs w:val="24"/>
        </w:rPr>
        <w:t>É possível, inicialmente, construir a hipótese de que dentr</w:t>
      </w:r>
      <w:r w:rsidRPr="00833CEB">
        <w:rPr>
          <w:rFonts w:ascii="Times New Roman" w:hAnsi="Times New Roman" w:cs="Times New Roman"/>
          <w:sz w:val="24"/>
          <w:szCs w:val="24"/>
        </w:rPr>
        <w:t xml:space="preserve">o da instituição as </w:t>
      </w:r>
      <w:r w:rsidR="00D90E1F" w:rsidRPr="00833CEB">
        <w:rPr>
          <w:rFonts w:ascii="Times New Roman" w:hAnsi="Times New Roman" w:cs="Times New Roman"/>
          <w:sz w:val="24"/>
          <w:szCs w:val="24"/>
        </w:rPr>
        <w:t xml:space="preserve">relações </w:t>
      </w:r>
      <w:r w:rsidRPr="00833CEB">
        <w:rPr>
          <w:rFonts w:ascii="Times New Roman" w:hAnsi="Times New Roman" w:cs="Times New Roman"/>
          <w:sz w:val="24"/>
          <w:szCs w:val="24"/>
        </w:rPr>
        <w:t>de gênero influenciem na formação hierárquica e na ocupação desses espaços de liderança.</w:t>
      </w:r>
    </w:p>
    <w:p w:rsidR="00D27684" w:rsidRPr="00833CEB" w:rsidRDefault="00D27684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996" w:rsidRPr="00833CEB" w:rsidRDefault="00A96996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>Justificativa</w:t>
      </w:r>
    </w:p>
    <w:p w:rsidR="00A96996" w:rsidRPr="00833CEB" w:rsidRDefault="00902147" w:rsidP="00C5345A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</w:t>
      </w:r>
      <w:r w:rsidR="00A96996" w:rsidRPr="00833CEB">
        <w:rPr>
          <w:rFonts w:ascii="Times New Roman" w:hAnsi="Times New Roman" w:cs="Times New Roman"/>
          <w:sz w:val="24"/>
          <w:szCs w:val="24"/>
        </w:rPr>
        <w:t>Questionamentos sobre o pastorado feminino na cidade de Feira de Santana ainda não foi explorado por pesquisadores, compreendemos que o tema pode contribuir para ampliar os conhecimentos em torno das discussões de gênero e religião.</w:t>
      </w:r>
    </w:p>
    <w:p w:rsidR="006F3053" w:rsidRPr="00833CEB" w:rsidRDefault="006F3053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996" w:rsidRPr="00833CEB" w:rsidRDefault="00A64F34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Objetivos da Pesquisa </w:t>
      </w:r>
    </w:p>
    <w:p w:rsidR="00A64F34" w:rsidRPr="00833CEB" w:rsidRDefault="00902147" w:rsidP="00C5345A">
      <w:pPr>
        <w:tabs>
          <w:tab w:val="left" w:pos="22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CEB">
        <w:rPr>
          <w:rFonts w:ascii="Times New Roman" w:hAnsi="Times New Roman" w:cs="Times New Roman"/>
          <w:sz w:val="24"/>
          <w:szCs w:val="24"/>
        </w:rPr>
        <w:t xml:space="preserve">   Com esse trabalho pretende-se estudar a formação da igreja Quadrangular em Feira de Santana buscando encontrar os primeiros vestígios da figura feminina como pastoras e analisar mais precisamente a personagem Rita </w:t>
      </w:r>
      <w:proofErr w:type="spellStart"/>
      <w:r w:rsidRPr="00833CEB">
        <w:rPr>
          <w:rFonts w:ascii="Times New Roman" w:hAnsi="Times New Roman" w:cs="Times New Roman"/>
          <w:sz w:val="24"/>
          <w:szCs w:val="24"/>
        </w:rPr>
        <w:t>Simoura</w:t>
      </w:r>
      <w:proofErr w:type="spellEnd"/>
      <w:r w:rsidRPr="00833CEB">
        <w:rPr>
          <w:rFonts w:ascii="Times New Roman" w:hAnsi="Times New Roman" w:cs="Times New Roman"/>
          <w:sz w:val="24"/>
          <w:szCs w:val="24"/>
        </w:rPr>
        <w:t xml:space="preserve"> Campos, primeira mulher a ocupar o cargo de superintendência na cidade, com objetivo de perceber a partir da </w:t>
      </w:r>
      <w:r w:rsidR="006F3053" w:rsidRPr="00833CEB">
        <w:rPr>
          <w:rFonts w:ascii="Times New Roman" w:hAnsi="Times New Roman" w:cs="Times New Roman"/>
          <w:sz w:val="24"/>
          <w:szCs w:val="24"/>
        </w:rPr>
        <w:t>trajetória dela a maneira como as relações de gênero influenciam na ocupação desses espaços.</w:t>
      </w:r>
      <w:bookmarkStart w:id="0" w:name="_GoBack"/>
      <w:bookmarkEnd w:id="0"/>
    </w:p>
    <w:sectPr w:rsidR="00A64F34" w:rsidRPr="00833CEB" w:rsidSect="00A75C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E8" w:rsidRDefault="00B27CE8" w:rsidP="00605D90">
      <w:pPr>
        <w:spacing w:after="0" w:line="240" w:lineRule="auto"/>
      </w:pPr>
      <w:r>
        <w:separator/>
      </w:r>
    </w:p>
  </w:endnote>
  <w:endnote w:type="continuationSeparator" w:id="0">
    <w:p w:rsidR="00B27CE8" w:rsidRDefault="00B27CE8" w:rsidP="0060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E8" w:rsidRDefault="00B27CE8" w:rsidP="00605D90">
      <w:pPr>
        <w:spacing w:after="0" w:line="240" w:lineRule="auto"/>
      </w:pPr>
      <w:r>
        <w:separator/>
      </w:r>
    </w:p>
  </w:footnote>
  <w:footnote w:type="continuationSeparator" w:id="0">
    <w:p w:rsidR="00B27CE8" w:rsidRDefault="00B27CE8" w:rsidP="00605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94C"/>
    <w:rsid w:val="00031598"/>
    <w:rsid w:val="00094452"/>
    <w:rsid w:val="000B0233"/>
    <w:rsid w:val="001258E7"/>
    <w:rsid w:val="001273F4"/>
    <w:rsid w:val="00143639"/>
    <w:rsid w:val="00196B28"/>
    <w:rsid w:val="001B39BB"/>
    <w:rsid w:val="00222511"/>
    <w:rsid w:val="002A6FD0"/>
    <w:rsid w:val="00362A90"/>
    <w:rsid w:val="003C4640"/>
    <w:rsid w:val="004478C6"/>
    <w:rsid w:val="0046730B"/>
    <w:rsid w:val="004E35C4"/>
    <w:rsid w:val="005358EF"/>
    <w:rsid w:val="00545529"/>
    <w:rsid w:val="00605D90"/>
    <w:rsid w:val="006470A4"/>
    <w:rsid w:val="006C4C65"/>
    <w:rsid w:val="006F3053"/>
    <w:rsid w:val="007105B0"/>
    <w:rsid w:val="007501BF"/>
    <w:rsid w:val="007F4E64"/>
    <w:rsid w:val="00822E34"/>
    <w:rsid w:val="00833CEB"/>
    <w:rsid w:val="0087754E"/>
    <w:rsid w:val="00902147"/>
    <w:rsid w:val="00903B49"/>
    <w:rsid w:val="009107EF"/>
    <w:rsid w:val="009D794C"/>
    <w:rsid w:val="00A507D2"/>
    <w:rsid w:val="00A64F34"/>
    <w:rsid w:val="00A75C81"/>
    <w:rsid w:val="00A96996"/>
    <w:rsid w:val="00AD7B9A"/>
    <w:rsid w:val="00B27CE8"/>
    <w:rsid w:val="00BA1220"/>
    <w:rsid w:val="00BB5E20"/>
    <w:rsid w:val="00BC0FE3"/>
    <w:rsid w:val="00BE7F8D"/>
    <w:rsid w:val="00C0082C"/>
    <w:rsid w:val="00C5345A"/>
    <w:rsid w:val="00C74B7C"/>
    <w:rsid w:val="00D27684"/>
    <w:rsid w:val="00D90E1F"/>
    <w:rsid w:val="00DD70ED"/>
    <w:rsid w:val="00E93291"/>
    <w:rsid w:val="00F5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8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D7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605D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05D90"/>
  </w:style>
  <w:style w:type="paragraph" w:styleId="Rodap">
    <w:name w:val="footer"/>
    <w:basedOn w:val="Normal"/>
    <w:link w:val="RodapChar"/>
    <w:uiPriority w:val="99"/>
    <w:semiHidden/>
    <w:unhideWhenUsed/>
    <w:rsid w:val="00605D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05D90"/>
  </w:style>
  <w:style w:type="character" w:styleId="Refdecomentrio">
    <w:name w:val="annotation reference"/>
    <w:basedOn w:val="Fontepargpadro"/>
    <w:uiPriority w:val="99"/>
    <w:semiHidden/>
    <w:unhideWhenUsed/>
    <w:rsid w:val="00C5345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5345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5345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5345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5345A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53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3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</cp:revision>
  <dcterms:created xsi:type="dcterms:W3CDTF">2013-06-02T19:10:00Z</dcterms:created>
  <dcterms:modified xsi:type="dcterms:W3CDTF">2013-09-16T10:38:00Z</dcterms:modified>
</cp:coreProperties>
</file>