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729E" w:rsidRDefault="0075729E" w:rsidP="00D328AE">
      <w:pPr>
        <w:pStyle w:val="Frspaiere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CF6C44" w:rsidRDefault="00CF6C44" w:rsidP="00D328AE">
      <w:pPr>
        <w:pStyle w:val="Frspaiere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D328AE" w:rsidRPr="00D328AE" w:rsidRDefault="00D328AE" w:rsidP="00D328AE">
      <w:pPr>
        <w:pStyle w:val="Frspaiere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bookmarkStart w:id="0" w:name="_GoBack"/>
      <w:bookmarkEnd w:id="0"/>
      <w:r w:rsidRPr="00D328AE">
        <w:rPr>
          <w:rFonts w:ascii="Times New Roman" w:hAnsi="Times New Roman" w:cs="Times New Roman"/>
          <w:b/>
          <w:sz w:val="24"/>
          <w:szCs w:val="24"/>
          <w:lang w:val="ro-RO"/>
        </w:rPr>
        <w:t xml:space="preserve">În </w:t>
      </w:r>
      <w:proofErr w:type="spellStart"/>
      <w:r w:rsidRPr="00D328AE">
        <w:rPr>
          <w:rFonts w:ascii="Times New Roman" w:hAnsi="Times New Roman" w:cs="Times New Roman"/>
          <w:b/>
          <w:sz w:val="24"/>
          <w:szCs w:val="24"/>
          <w:lang w:val="ro-RO"/>
        </w:rPr>
        <w:t>atenţia</w:t>
      </w:r>
      <w:proofErr w:type="spellEnd"/>
      <w:r w:rsidRPr="00D328AE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D</w:t>
      </w:r>
      <w:r w:rsidRPr="00D328AE">
        <w:rPr>
          <w:rFonts w:ascii="Times New Roman" w:hAnsi="Times New Roman" w:cs="Times New Roman"/>
          <w:b/>
          <w:sz w:val="24"/>
          <w:szCs w:val="24"/>
          <w:lang w:val="ro-RO"/>
        </w:rPr>
        <w:t>oamnei/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D</w:t>
      </w:r>
      <w:r w:rsidRPr="00D328AE">
        <w:rPr>
          <w:rFonts w:ascii="Times New Roman" w:hAnsi="Times New Roman" w:cs="Times New Roman"/>
          <w:b/>
          <w:sz w:val="24"/>
          <w:szCs w:val="24"/>
          <w:lang w:val="ro-RO"/>
        </w:rPr>
        <w:t>omnului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D</w:t>
      </w:r>
      <w:r w:rsidRPr="00D328AE">
        <w:rPr>
          <w:rFonts w:ascii="Times New Roman" w:hAnsi="Times New Roman" w:cs="Times New Roman"/>
          <w:b/>
          <w:sz w:val="24"/>
          <w:szCs w:val="24"/>
          <w:lang w:val="ro-RO"/>
        </w:rPr>
        <w:t>irector şi a profesorului de educaţie tehnologică</w:t>
      </w:r>
      <w:r w:rsidR="004A55FB">
        <w:rPr>
          <w:rFonts w:ascii="Times New Roman" w:hAnsi="Times New Roman" w:cs="Times New Roman"/>
          <w:b/>
          <w:sz w:val="24"/>
          <w:szCs w:val="24"/>
          <w:lang w:val="ro-RO"/>
        </w:rPr>
        <w:t xml:space="preserve"> şi aplicaţii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practice </w:t>
      </w:r>
      <w:r w:rsidRPr="00D328AE">
        <w:rPr>
          <w:rFonts w:ascii="Times New Roman" w:hAnsi="Times New Roman" w:cs="Times New Roman"/>
          <w:b/>
          <w:sz w:val="24"/>
          <w:szCs w:val="24"/>
          <w:lang w:val="ro-RO"/>
        </w:rPr>
        <w:t>din următoarele unităţi şcolare</w:t>
      </w:r>
      <w:r w:rsidR="004A55FB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:rsidR="00931C27" w:rsidRDefault="00931C27" w:rsidP="00931C27">
      <w:pPr>
        <w:pStyle w:val="Frspaier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BD6" w:rsidRDefault="00931C27" w:rsidP="00D04BF5">
      <w:pPr>
        <w:pStyle w:val="Frspaiere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1C27">
        <w:rPr>
          <w:rFonts w:ascii="Times New Roman" w:hAnsi="Times New Roman" w:cs="Times New Roman"/>
          <w:sz w:val="24"/>
          <w:szCs w:val="24"/>
        </w:rPr>
        <w:t>Colegiul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Naţional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Costache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Negruzzi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Colegiul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Naţional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“Emil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Racoviţă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Liceul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Teoretic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Vasile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Alecsandri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Colegiul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Tehnic de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Electronică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Telecomunicaţii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Gh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Mârzescu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Liceul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Tehnologic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Special “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Vasile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Pavelcu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Şcoala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Gimnazială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Specială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“Constantin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Păunescu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Şcoala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Gimnazială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“Elena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Cuza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Şcoala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Gimnazială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“Ion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Creangă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Şcoala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Gimnazială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“Ion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Ghica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Ş</w:t>
      </w:r>
      <w:r w:rsidR="00D328AE">
        <w:rPr>
          <w:rFonts w:ascii="Times New Roman" w:hAnsi="Times New Roman" w:cs="Times New Roman"/>
          <w:sz w:val="24"/>
          <w:szCs w:val="24"/>
        </w:rPr>
        <w:t>coala</w:t>
      </w:r>
      <w:proofErr w:type="spellEnd"/>
      <w:r w:rsidR="00D32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28AE">
        <w:rPr>
          <w:rFonts w:ascii="Times New Roman" w:hAnsi="Times New Roman" w:cs="Times New Roman"/>
          <w:sz w:val="24"/>
          <w:szCs w:val="24"/>
        </w:rPr>
        <w:t>Gimnazială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“Otilia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Cazimir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Şcoala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Gimnazială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Ştefan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Bârsănescu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Şcoala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Gimnazială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“Veronica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Micle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Liceul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Tehnologic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Vlădeni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Şcoala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Profesională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Holboca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Şcoala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Profesională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Gropniţa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Şcoala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Profesională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Dumeşti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Şcoala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Profesională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Fântânele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Şcoal</w:t>
      </w:r>
      <w:r w:rsidR="00D04BF5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D04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4BF5">
        <w:rPr>
          <w:rFonts w:ascii="Times New Roman" w:hAnsi="Times New Roman" w:cs="Times New Roman"/>
          <w:sz w:val="24"/>
          <w:szCs w:val="24"/>
        </w:rPr>
        <w:t>Gimnazială</w:t>
      </w:r>
      <w:proofErr w:type="spellEnd"/>
      <w:r w:rsidR="00D04BF5">
        <w:rPr>
          <w:rFonts w:ascii="Times New Roman" w:hAnsi="Times New Roman" w:cs="Times New Roman"/>
          <w:sz w:val="24"/>
          <w:szCs w:val="24"/>
        </w:rPr>
        <w:t xml:space="preserve"> “Gheorghe Ciobanu”</w:t>
      </w:r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Andrieşeni</w:t>
      </w:r>
      <w:proofErr w:type="spellEnd"/>
      <w:r w:rsidR="00D04B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04BF5">
        <w:rPr>
          <w:rFonts w:ascii="Times New Roman" w:hAnsi="Times New Roman" w:cs="Times New Roman"/>
          <w:sz w:val="24"/>
          <w:szCs w:val="24"/>
        </w:rPr>
        <w:t>Şcoala</w:t>
      </w:r>
      <w:proofErr w:type="spellEnd"/>
      <w:r w:rsidR="00D04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4BF5">
        <w:rPr>
          <w:rFonts w:ascii="Times New Roman" w:hAnsi="Times New Roman" w:cs="Times New Roman"/>
          <w:sz w:val="24"/>
          <w:szCs w:val="24"/>
        </w:rPr>
        <w:t>Gimnazială</w:t>
      </w:r>
      <w:proofErr w:type="spellEnd"/>
      <w:r w:rsidR="00D04BF5">
        <w:rPr>
          <w:rFonts w:ascii="Times New Roman" w:hAnsi="Times New Roman" w:cs="Times New Roman"/>
          <w:sz w:val="24"/>
          <w:szCs w:val="24"/>
        </w:rPr>
        <w:t xml:space="preserve"> Nr.1</w:t>
      </w:r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Lunca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Cetăţuii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Şcoala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Gimnazială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Chişcăreni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Şcoala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Gimnazială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Ciurea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Şcoala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Gimnazială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Ştefan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Mare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Sfânt</w:t>
      </w:r>
      <w:proofErr w:type="spellEnd"/>
      <w:r w:rsidR="00D04BF5">
        <w:rPr>
          <w:rFonts w:ascii="Times New Roman" w:hAnsi="Times New Roman" w:cs="Times New Roman"/>
          <w:sz w:val="24"/>
          <w:szCs w:val="24"/>
        </w:rPr>
        <w:t xml:space="preserve">” </w:t>
      </w:r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Dobrovăţ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Şcoala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Gimnazială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Drăguşeni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Şcoala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Gimnazială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Grajduri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Şcoala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Gimnazială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Golăieşti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Şcoala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Gimnazială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Horleşti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04BF5">
        <w:rPr>
          <w:rFonts w:ascii="Times New Roman" w:hAnsi="Times New Roman" w:cs="Times New Roman"/>
          <w:sz w:val="24"/>
          <w:szCs w:val="24"/>
        </w:rPr>
        <w:t>Şcoala</w:t>
      </w:r>
      <w:proofErr w:type="spellEnd"/>
      <w:r w:rsidR="00D04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4BF5">
        <w:rPr>
          <w:rFonts w:ascii="Times New Roman" w:hAnsi="Times New Roman" w:cs="Times New Roman"/>
          <w:sz w:val="24"/>
          <w:szCs w:val="24"/>
        </w:rPr>
        <w:t>Gimnazială</w:t>
      </w:r>
      <w:proofErr w:type="spellEnd"/>
      <w:r w:rsidR="00D04BF5">
        <w:rPr>
          <w:rFonts w:ascii="Times New Roman" w:hAnsi="Times New Roman" w:cs="Times New Roman"/>
          <w:sz w:val="24"/>
          <w:szCs w:val="24"/>
        </w:rPr>
        <w:t xml:space="preserve"> “Ion </w:t>
      </w:r>
      <w:proofErr w:type="spellStart"/>
      <w:r w:rsidR="00D04BF5">
        <w:rPr>
          <w:rFonts w:ascii="Times New Roman" w:hAnsi="Times New Roman" w:cs="Times New Roman"/>
          <w:sz w:val="24"/>
          <w:szCs w:val="24"/>
        </w:rPr>
        <w:t>Hăulică</w:t>
      </w:r>
      <w:proofErr w:type="spellEnd"/>
      <w:r w:rsidR="00D04BF5">
        <w:rPr>
          <w:rFonts w:ascii="Times New Roman" w:hAnsi="Times New Roman" w:cs="Times New Roman"/>
          <w:sz w:val="24"/>
          <w:szCs w:val="24"/>
        </w:rPr>
        <w:t>”</w:t>
      </w:r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Ipatele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Şcoala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Gimnazială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Larga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Jijia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Şcoala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Gimnazială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Păuşeşti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Şcoala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Gimnazială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Popricani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Şcoala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Gimnazială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Rădeni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Şcoala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Gimnazială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Rediu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Şcoal</w:t>
      </w:r>
      <w:r w:rsidR="00D04BF5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D04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4BF5">
        <w:rPr>
          <w:rFonts w:ascii="Times New Roman" w:hAnsi="Times New Roman" w:cs="Times New Roman"/>
          <w:sz w:val="24"/>
          <w:szCs w:val="24"/>
        </w:rPr>
        <w:t>Gimnazială</w:t>
      </w:r>
      <w:proofErr w:type="spellEnd"/>
      <w:r w:rsidR="00D04BF5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="00D04BF5">
        <w:rPr>
          <w:rFonts w:ascii="Times New Roman" w:hAnsi="Times New Roman" w:cs="Times New Roman"/>
          <w:sz w:val="24"/>
          <w:szCs w:val="24"/>
        </w:rPr>
        <w:t>Ioanid</w:t>
      </w:r>
      <w:proofErr w:type="spellEnd"/>
      <w:r w:rsidR="00D04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4BF5">
        <w:rPr>
          <w:rFonts w:ascii="Times New Roman" w:hAnsi="Times New Roman" w:cs="Times New Roman"/>
          <w:sz w:val="24"/>
          <w:szCs w:val="24"/>
        </w:rPr>
        <w:t>Romanescu</w:t>
      </w:r>
      <w:proofErr w:type="spellEnd"/>
      <w:r w:rsidR="00D04BF5">
        <w:rPr>
          <w:rFonts w:ascii="Times New Roman" w:hAnsi="Times New Roman" w:cs="Times New Roman"/>
          <w:sz w:val="24"/>
          <w:szCs w:val="24"/>
        </w:rPr>
        <w:t>”</w:t>
      </w:r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Româneşti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Şcoala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Gimnazială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“Veniamin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Costachi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Sineşti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Şcoala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Gimnazială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Slobozia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Şcoala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Gimnazială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Storneşti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Şcoala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Gimnazială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Şipote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Şcoala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Gimnazială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Cost</w:t>
      </w:r>
      <w:r w:rsidR="00D04BF5">
        <w:rPr>
          <w:rFonts w:ascii="Times New Roman" w:hAnsi="Times New Roman" w:cs="Times New Roman"/>
          <w:sz w:val="24"/>
          <w:szCs w:val="24"/>
        </w:rPr>
        <w:t>ache</w:t>
      </w:r>
      <w:proofErr w:type="spellEnd"/>
      <w:r w:rsidR="00D04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4BF5">
        <w:rPr>
          <w:rFonts w:ascii="Times New Roman" w:hAnsi="Times New Roman" w:cs="Times New Roman"/>
          <w:sz w:val="24"/>
          <w:szCs w:val="24"/>
        </w:rPr>
        <w:t>Antoniu</w:t>
      </w:r>
      <w:proofErr w:type="spellEnd"/>
      <w:r w:rsidR="00D04BF5">
        <w:rPr>
          <w:rFonts w:ascii="Times New Roman" w:hAnsi="Times New Roman" w:cs="Times New Roman"/>
          <w:sz w:val="24"/>
          <w:szCs w:val="24"/>
        </w:rPr>
        <w:t>"</w:t>
      </w:r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Tigănaşi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Şcoal</w:t>
      </w:r>
      <w:r w:rsidR="00D04BF5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D04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4BF5">
        <w:rPr>
          <w:rFonts w:ascii="Times New Roman" w:hAnsi="Times New Roman" w:cs="Times New Roman"/>
          <w:sz w:val="24"/>
          <w:szCs w:val="24"/>
        </w:rPr>
        <w:t>Gimnazială</w:t>
      </w:r>
      <w:proofErr w:type="spellEnd"/>
      <w:r w:rsidR="00D04BF5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="00D04BF5">
        <w:rPr>
          <w:rFonts w:ascii="Times New Roman" w:hAnsi="Times New Roman" w:cs="Times New Roman"/>
          <w:sz w:val="24"/>
          <w:szCs w:val="24"/>
        </w:rPr>
        <w:t>Ioanid</w:t>
      </w:r>
      <w:proofErr w:type="spellEnd"/>
      <w:r w:rsidR="00D04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4BF5">
        <w:rPr>
          <w:rFonts w:ascii="Times New Roman" w:hAnsi="Times New Roman" w:cs="Times New Roman"/>
          <w:sz w:val="24"/>
          <w:szCs w:val="24"/>
        </w:rPr>
        <w:t>Romanescu</w:t>
      </w:r>
      <w:proofErr w:type="spellEnd"/>
      <w:r w:rsidR="00D04BF5">
        <w:rPr>
          <w:rFonts w:ascii="Times New Roman" w:hAnsi="Times New Roman" w:cs="Times New Roman"/>
          <w:sz w:val="24"/>
          <w:szCs w:val="24"/>
        </w:rPr>
        <w:t>”</w:t>
      </w:r>
      <w:r w:rsidRPr="00931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C27">
        <w:rPr>
          <w:rFonts w:ascii="Times New Roman" w:hAnsi="Times New Roman" w:cs="Times New Roman"/>
          <w:sz w:val="24"/>
          <w:szCs w:val="24"/>
        </w:rPr>
        <w:t>Voineşti</w:t>
      </w:r>
      <w:proofErr w:type="spellEnd"/>
      <w:r w:rsidRPr="00931C27">
        <w:rPr>
          <w:rFonts w:ascii="Times New Roman" w:hAnsi="Times New Roman" w:cs="Times New Roman"/>
          <w:sz w:val="24"/>
          <w:szCs w:val="24"/>
        </w:rPr>
        <w:t>.</w:t>
      </w:r>
    </w:p>
    <w:p w:rsidR="00D04BF5" w:rsidRDefault="00D04BF5" w:rsidP="00D04BF5">
      <w:pPr>
        <w:pStyle w:val="Frspaiere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4BF5" w:rsidRPr="0075729E" w:rsidRDefault="00D04BF5" w:rsidP="00D04BF5">
      <w:pPr>
        <w:pStyle w:val="Frspaiere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Activitatea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4BF5">
        <w:rPr>
          <w:rFonts w:ascii="Times New Roman" w:hAnsi="Times New Roman" w:cs="Times New Roman"/>
          <w:b/>
          <w:sz w:val="24"/>
          <w:szCs w:val="24"/>
        </w:rPr>
        <w:t>cercului</w:t>
      </w:r>
      <w:proofErr w:type="spellEnd"/>
      <w:r w:rsidRPr="00D04B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04BF5">
        <w:rPr>
          <w:rFonts w:ascii="Times New Roman" w:hAnsi="Times New Roman" w:cs="Times New Roman"/>
          <w:b/>
          <w:sz w:val="24"/>
          <w:szCs w:val="24"/>
        </w:rPr>
        <w:t>metodic</w:t>
      </w:r>
      <w:proofErr w:type="spellEnd"/>
      <w:r w:rsidRPr="00D04BF5">
        <w:rPr>
          <w:rFonts w:ascii="Times New Roman" w:hAnsi="Times New Roman" w:cs="Times New Roman"/>
          <w:b/>
          <w:sz w:val="24"/>
          <w:szCs w:val="24"/>
        </w:rPr>
        <w:t xml:space="preserve"> nr. 1</w:t>
      </w:r>
      <w:r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>
        <w:rPr>
          <w:rFonts w:ascii="Times New Roman" w:hAnsi="Times New Roman" w:cs="Times New Roman"/>
          <w:sz w:val="24"/>
          <w:szCs w:val="24"/>
        </w:rPr>
        <w:t>semestrul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 II-lea, </w:t>
      </w:r>
      <w:proofErr w:type="spellStart"/>
      <w:r>
        <w:rPr>
          <w:rFonts w:ascii="Times New Roman" w:hAnsi="Times New Roman" w:cs="Times New Roman"/>
          <w:sz w:val="24"/>
          <w:szCs w:val="24"/>
        </w:rPr>
        <w:t>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avea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loc </w:t>
      </w:r>
      <w:r w:rsidRPr="0075729E">
        <w:rPr>
          <w:rFonts w:ascii="Times New Roman" w:hAnsi="Times New Roman" w:cs="Times New Roman"/>
          <w:b/>
          <w:sz w:val="24"/>
          <w:szCs w:val="24"/>
        </w:rPr>
        <w:t xml:space="preserve">MIERCURI, 10 </w:t>
      </w:r>
      <w:proofErr w:type="spellStart"/>
      <w:r w:rsidRPr="0075729E">
        <w:rPr>
          <w:rFonts w:ascii="Times New Roman" w:hAnsi="Times New Roman" w:cs="Times New Roman"/>
          <w:b/>
          <w:sz w:val="24"/>
          <w:szCs w:val="24"/>
        </w:rPr>
        <w:t>aprilie</w:t>
      </w:r>
      <w:proofErr w:type="spellEnd"/>
      <w:r w:rsidRPr="0075729E">
        <w:rPr>
          <w:rFonts w:ascii="Times New Roman" w:hAnsi="Times New Roman" w:cs="Times New Roman"/>
          <w:b/>
          <w:sz w:val="24"/>
          <w:szCs w:val="24"/>
        </w:rPr>
        <w:t xml:space="preserve"> 2019, </w:t>
      </w:r>
      <w:proofErr w:type="spellStart"/>
      <w:r w:rsidRPr="0075729E">
        <w:rPr>
          <w:rFonts w:ascii="Times New Roman" w:hAnsi="Times New Roman" w:cs="Times New Roman"/>
          <w:b/>
          <w:sz w:val="24"/>
          <w:szCs w:val="24"/>
        </w:rPr>
        <w:t>ora</w:t>
      </w:r>
      <w:proofErr w:type="spellEnd"/>
      <w:r w:rsidRPr="0075729E">
        <w:rPr>
          <w:rFonts w:ascii="Times New Roman" w:hAnsi="Times New Roman" w:cs="Times New Roman"/>
          <w:b/>
          <w:sz w:val="24"/>
          <w:szCs w:val="24"/>
        </w:rPr>
        <w:t xml:space="preserve"> 14</w:t>
      </w:r>
      <w:r w:rsidRPr="0075729E">
        <w:rPr>
          <w:rFonts w:ascii="Times New Roman" w:hAnsi="Times New Roman" w:cs="Times New Roman"/>
          <w:b/>
          <w:sz w:val="24"/>
          <w:szCs w:val="24"/>
          <w:vertAlign w:val="superscript"/>
        </w:rPr>
        <w:t>00</w:t>
      </w:r>
      <w:r w:rsidRPr="0075729E">
        <w:rPr>
          <w:rFonts w:ascii="Times New Roman" w:hAnsi="Times New Roman" w:cs="Times New Roman"/>
          <w:b/>
          <w:sz w:val="24"/>
          <w:szCs w:val="24"/>
        </w:rPr>
        <w:t xml:space="preserve">, la </w:t>
      </w:r>
      <w:proofErr w:type="spellStart"/>
      <w:r w:rsidRPr="0075729E">
        <w:rPr>
          <w:rFonts w:ascii="Times New Roman" w:hAnsi="Times New Roman" w:cs="Times New Roman"/>
          <w:b/>
          <w:sz w:val="24"/>
          <w:szCs w:val="24"/>
        </w:rPr>
        <w:t>Şcoala</w:t>
      </w:r>
      <w:proofErr w:type="spellEnd"/>
      <w:r w:rsidRPr="0075729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5729E">
        <w:rPr>
          <w:rFonts w:ascii="Times New Roman" w:hAnsi="Times New Roman" w:cs="Times New Roman"/>
          <w:b/>
          <w:sz w:val="24"/>
          <w:szCs w:val="24"/>
        </w:rPr>
        <w:t>Gimnazială</w:t>
      </w:r>
      <w:proofErr w:type="spellEnd"/>
      <w:r w:rsidRPr="0075729E">
        <w:rPr>
          <w:rFonts w:ascii="Times New Roman" w:hAnsi="Times New Roman" w:cs="Times New Roman"/>
          <w:b/>
          <w:sz w:val="24"/>
          <w:szCs w:val="24"/>
        </w:rPr>
        <w:t xml:space="preserve"> “Ion </w:t>
      </w:r>
      <w:proofErr w:type="spellStart"/>
      <w:r w:rsidRPr="0075729E">
        <w:rPr>
          <w:rFonts w:ascii="Times New Roman" w:hAnsi="Times New Roman" w:cs="Times New Roman"/>
          <w:b/>
          <w:sz w:val="24"/>
          <w:szCs w:val="24"/>
        </w:rPr>
        <w:t>Ghica</w:t>
      </w:r>
      <w:proofErr w:type="spellEnd"/>
      <w:r w:rsidRPr="0075729E">
        <w:rPr>
          <w:rFonts w:ascii="Times New Roman" w:hAnsi="Times New Roman" w:cs="Times New Roman"/>
          <w:b/>
          <w:sz w:val="24"/>
          <w:szCs w:val="24"/>
        </w:rPr>
        <w:t xml:space="preserve">” </w:t>
      </w:r>
      <w:proofErr w:type="spellStart"/>
      <w:r w:rsidRPr="0075729E">
        <w:rPr>
          <w:rFonts w:ascii="Times New Roman" w:hAnsi="Times New Roman" w:cs="Times New Roman"/>
          <w:b/>
          <w:sz w:val="24"/>
          <w:szCs w:val="24"/>
        </w:rPr>
        <w:t>Iaşi</w:t>
      </w:r>
      <w:proofErr w:type="spellEnd"/>
      <w:r w:rsidRPr="0075729E">
        <w:rPr>
          <w:rFonts w:ascii="Times New Roman" w:hAnsi="Times New Roman" w:cs="Times New Roman"/>
          <w:b/>
          <w:sz w:val="24"/>
          <w:szCs w:val="24"/>
        </w:rPr>
        <w:t>.</w:t>
      </w:r>
    </w:p>
    <w:p w:rsidR="00D04BF5" w:rsidRPr="005F7A8E" w:rsidRDefault="00D04BF5" w:rsidP="005F7A8E">
      <w:pPr>
        <w:rPr>
          <w:b/>
        </w:rPr>
      </w:pPr>
      <w:r w:rsidRPr="005F7A8E">
        <w:tab/>
        <w:t xml:space="preserve">Tema cercului este: </w:t>
      </w:r>
      <w:r w:rsidRPr="005F7A8E">
        <w:rPr>
          <w:b/>
        </w:rPr>
        <w:t xml:space="preserve"> </w:t>
      </w:r>
      <w:r w:rsidRPr="005F7A8E">
        <w:t>Amenajarea şi decorarea locuinţei</w:t>
      </w:r>
      <w:r w:rsidR="005F7A8E">
        <w:t>.</w:t>
      </w:r>
    </w:p>
    <w:p w:rsidR="00D04BF5" w:rsidRDefault="005F7A8E" w:rsidP="005F7A8E">
      <w:pPr>
        <w:ind w:firstLine="720"/>
      </w:pPr>
      <w:r>
        <w:t>Forme de realizare</w:t>
      </w:r>
      <w:r w:rsidR="00D04BF5" w:rsidRPr="005F7A8E">
        <w:t>:</w:t>
      </w:r>
      <w:r w:rsidR="00D04BF5" w:rsidRPr="005F7A8E">
        <w:rPr>
          <w:b/>
        </w:rPr>
        <w:t xml:space="preserve"> </w:t>
      </w:r>
      <w:r w:rsidR="00D04BF5" w:rsidRPr="005F7A8E">
        <w:t>Lecţie demonstrativă</w:t>
      </w:r>
      <w:r>
        <w:t>, referat, exemple de bună practică.</w:t>
      </w:r>
    </w:p>
    <w:p w:rsidR="005F7A8E" w:rsidRDefault="005F7A8E" w:rsidP="005F7A8E">
      <w:pPr>
        <w:ind w:firstLine="720"/>
      </w:pPr>
    </w:p>
    <w:p w:rsidR="005F7A8E" w:rsidRDefault="005F7A8E" w:rsidP="005F7A8E">
      <w:pPr>
        <w:ind w:firstLine="720"/>
      </w:pPr>
    </w:p>
    <w:p w:rsidR="005F7A8E" w:rsidRDefault="005F7A8E" w:rsidP="005F7A8E">
      <w:pPr>
        <w:ind w:firstLine="720"/>
      </w:pPr>
    </w:p>
    <w:p w:rsidR="005F7A8E" w:rsidRDefault="005F7A8E" w:rsidP="005F7A8E">
      <w:pPr>
        <w:ind w:firstLine="720"/>
      </w:pPr>
    </w:p>
    <w:p w:rsidR="0075729E" w:rsidRDefault="0075729E" w:rsidP="005F7A8E">
      <w:pPr>
        <w:ind w:firstLine="720"/>
      </w:pPr>
    </w:p>
    <w:p w:rsidR="005F7A8E" w:rsidRDefault="005F7A8E" w:rsidP="005F7A8E">
      <w:pPr>
        <w:jc w:val="both"/>
        <w:rPr>
          <w:rStyle w:val="Robust"/>
          <w:color w:val="333333"/>
        </w:rPr>
      </w:pPr>
      <w:r>
        <w:rPr>
          <w:rStyle w:val="Robust"/>
          <w:color w:val="333333"/>
        </w:rPr>
        <w:t xml:space="preserve">                 </w:t>
      </w:r>
      <w:r w:rsidRPr="005F7A8E">
        <w:rPr>
          <w:rStyle w:val="Robust"/>
          <w:color w:val="333333"/>
        </w:rPr>
        <w:t xml:space="preserve">Inspector </w:t>
      </w:r>
      <w:r>
        <w:rPr>
          <w:rStyle w:val="Robust"/>
          <w:color w:val="333333"/>
        </w:rPr>
        <w:t xml:space="preserve">şcolar </w:t>
      </w:r>
    </w:p>
    <w:p w:rsidR="005F7A8E" w:rsidRPr="005F7A8E" w:rsidRDefault="005F7A8E" w:rsidP="005F7A8E">
      <w:pPr>
        <w:jc w:val="both"/>
      </w:pPr>
      <w:r w:rsidRPr="005F7A8E">
        <w:rPr>
          <w:rStyle w:val="Robust"/>
          <w:color w:val="333333"/>
        </w:rPr>
        <w:t>pentru învățământ profesional și tehnic</w:t>
      </w:r>
      <w:r>
        <w:rPr>
          <w:rStyle w:val="Robust"/>
          <w:color w:val="333333"/>
        </w:rPr>
        <w:t xml:space="preserve">                                          Responsabili cerc metodic,</w:t>
      </w:r>
    </w:p>
    <w:p w:rsidR="005F7A8E" w:rsidRDefault="005F7A8E" w:rsidP="005F7A8E">
      <w:pPr>
        <w:jc w:val="both"/>
        <w:rPr>
          <w:rStyle w:val="Robust"/>
          <w:color w:val="333333"/>
        </w:rPr>
      </w:pPr>
      <w:r>
        <w:rPr>
          <w:rStyle w:val="Robust"/>
          <w:color w:val="333333"/>
        </w:rPr>
        <w:t xml:space="preserve">       prof. </w:t>
      </w:r>
      <w:r w:rsidRPr="005F7A8E">
        <w:rPr>
          <w:rStyle w:val="Robust"/>
          <w:color w:val="333333"/>
        </w:rPr>
        <w:t>Rodica DUMITRU</w:t>
      </w:r>
      <w:r>
        <w:rPr>
          <w:rStyle w:val="Robust"/>
          <w:color w:val="333333"/>
        </w:rPr>
        <w:t xml:space="preserve">                                                               prof. Mihaela Anton</w:t>
      </w:r>
    </w:p>
    <w:p w:rsidR="005F7A8E" w:rsidRPr="005F7A8E" w:rsidRDefault="005F7A8E" w:rsidP="005F7A8E">
      <w:pPr>
        <w:jc w:val="both"/>
      </w:pPr>
      <w:r>
        <w:rPr>
          <w:rStyle w:val="Robust"/>
          <w:color w:val="333333"/>
        </w:rPr>
        <w:t xml:space="preserve">                                                                                                                 prof. Mihaela Băsu       </w:t>
      </w:r>
    </w:p>
    <w:p w:rsidR="005F7A8E" w:rsidRPr="005F7A8E" w:rsidRDefault="005F7A8E" w:rsidP="005F7A8E">
      <w:pPr>
        <w:jc w:val="both"/>
      </w:pPr>
    </w:p>
    <w:sectPr w:rsidR="005F7A8E" w:rsidRPr="005F7A8E" w:rsidSect="0075729E">
      <w:headerReference w:type="default" r:id="rId6"/>
      <w:pgSz w:w="11907" w:h="16840" w:code="9"/>
      <w:pgMar w:top="1134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34DD" w:rsidRDefault="009B34DD" w:rsidP="005F7A8E">
      <w:r>
        <w:separator/>
      </w:r>
    </w:p>
  </w:endnote>
  <w:endnote w:type="continuationSeparator" w:id="0">
    <w:p w:rsidR="009B34DD" w:rsidRDefault="009B34DD" w:rsidP="005F7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34DD" w:rsidRDefault="009B34DD" w:rsidP="005F7A8E">
      <w:r>
        <w:separator/>
      </w:r>
    </w:p>
  </w:footnote>
  <w:footnote w:type="continuationSeparator" w:id="0">
    <w:p w:rsidR="009B34DD" w:rsidRDefault="009B34DD" w:rsidP="005F7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A8E" w:rsidRDefault="0075729E">
    <w:pPr>
      <w:pStyle w:val="Antet"/>
    </w:pPr>
    <w:r>
      <w:rPr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4210050</wp:posOffset>
          </wp:positionH>
          <wp:positionV relativeFrom="paragraph">
            <wp:posOffset>-201930</wp:posOffset>
          </wp:positionV>
          <wp:extent cx="1704975" cy="371475"/>
          <wp:effectExtent l="19050" t="0" r="9525" b="0"/>
          <wp:wrapNone/>
          <wp:docPr id="4" name="Picture 4" descr="Imagini pentru ministerul educatie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Imagini pentru ministerul educatie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lang w:val="en-US"/>
      </w:rPr>
      <w:t xml:space="preserve"> </w:t>
    </w:r>
    <w:r w:rsidR="005F7A8E">
      <w:rPr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95250</wp:posOffset>
          </wp:positionH>
          <wp:positionV relativeFrom="paragraph">
            <wp:posOffset>-201930</wp:posOffset>
          </wp:positionV>
          <wp:extent cx="2028825" cy="371475"/>
          <wp:effectExtent l="19050" t="0" r="9525" b="0"/>
          <wp:wrapNone/>
          <wp:docPr id="1" name="Picture 1" descr="Inspectoratul Ècolar JudeÈean IaÈ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spectoratul Ècolar JudeÈean IaÈi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1C27"/>
    <w:rsid w:val="004A55FB"/>
    <w:rsid w:val="005D3BD6"/>
    <w:rsid w:val="005F7A8E"/>
    <w:rsid w:val="0075729E"/>
    <w:rsid w:val="008A0C3D"/>
    <w:rsid w:val="00931C27"/>
    <w:rsid w:val="009B34DD"/>
    <w:rsid w:val="00A623DF"/>
    <w:rsid w:val="00CF6C44"/>
    <w:rsid w:val="00D04BF5"/>
    <w:rsid w:val="00D328AE"/>
    <w:rsid w:val="00EB1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FE74D3"/>
  <w15:docId w15:val="{13B07193-33B9-4BC7-9B86-C2590D4B4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4BF5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Titlu1">
    <w:name w:val="heading 1"/>
    <w:basedOn w:val="Normal"/>
    <w:next w:val="Normal"/>
    <w:link w:val="Titlu1Caracter"/>
    <w:qFormat/>
    <w:rsid w:val="00D04BF5"/>
    <w:pPr>
      <w:keepNext/>
      <w:spacing w:before="240" w:after="60"/>
      <w:outlineLvl w:val="0"/>
    </w:pPr>
    <w:rPr>
      <w:rFonts w:ascii="Calibri" w:hAnsi="Calibri"/>
      <w:b/>
      <w:bCs/>
      <w:color w:val="0F243E"/>
      <w:kern w:val="32"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31C27"/>
    <w:pPr>
      <w:spacing w:after="0" w:line="240" w:lineRule="auto"/>
    </w:pPr>
  </w:style>
  <w:style w:type="character" w:customStyle="1" w:styleId="Titlu1Caracter">
    <w:name w:val="Titlu 1 Caracter"/>
    <w:basedOn w:val="Fontdeparagrafimplicit"/>
    <w:link w:val="Titlu1"/>
    <w:rsid w:val="00D04BF5"/>
    <w:rPr>
      <w:rFonts w:ascii="Calibri" w:eastAsia="Times New Roman" w:hAnsi="Calibri" w:cs="Times New Roman"/>
      <w:b/>
      <w:bCs/>
      <w:noProof/>
      <w:color w:val="0F243E"/>
      <w:kern w:val="32"/>
      <w:sz w:val="28"/>
      <w:szCs w:val="28"/>
      <w:lang w:val="ro-RO"/>
    </w:rPr>
  </w:style>
  <w:style w:type="paragraph" w:styleId="NormalWeb">
    <w:name w:val="Normal (Web)"/>
    <w:basedOn w:val="Normal"/>
    <w:uiPriority w:val="99"/>
    <w:semiHidden/>
    <w:unhideWhenUsed/>
    <w:rsid w:val="005F7A8E"/>
    <w:pPr>
      <w:spacing w:before="100" w:beforeAutospacing="1" w:after="100" w:afterAutospacing="1"/>
    </w:pPr>
    <w:rPr>
      <w:noProof w:val="0"/>
      <w:lang w:val="en-US"/>
    </w:rPr>
  </w:style>
  <w:style w:type="character" w:styleId="Robust">
    <w:name w:val="Strong"/>
    <w:basedOn w:val="Fontdeparagrafimplicit"/>
    <w:uiPriority w:val="22"/>
    <w:qFormat/>
    <w:rsid w:val="005F7A8E"/>
    <w:rPr>
      <w:b/>
      <w:bCs/>
    </w:rPr>
  </w:style>
  <w:style w:type="paragraph" w:styleId="Antet">
    <w:name w:val="header"/>
    <w:basedOn w:val="Normal"/>
    <w:link w:val="AntetCaracter"/>
    <w:uiPriority w:val="99"/>
    <w:semiHidden/>
    <w:unhideWhenUsed/>
    <w:rsid w:val="005F7A8E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5F7A8E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Subsol">
    <w:name w:val="footer"/>
    <w:basedOn w:val="Normal"/>
    <w:link w:val="SubsolCaracter"/>
    <w:uiPriority w:val="99"/>
    <w:semiHidden/>
    <w:unhideWhenUsed/>
    <w:rsid w:val="005F7A8E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5F7A8E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F7A8E"/>
    <w:rPr>
      <w:rFonts w:ascii="Tahoma" w:eastAsia="Times New Roman" w:hAnsi="Tahoma" w:cs="Tahoma"/>
      <w:noProof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19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Tehnic</cp:lastModifiedBy>
  <cp:revision>4</cp:revision>
  <cp:lastPrinted>2019-04-08T07:57:00Z</cp:lastPrinted>
  <dcterms:created xsi:type="dcterms:W3CDTF">2019-04-05T15:39:00Z</dcterms:created>
  <dcterms:modified xsi:type="dcterms:W3CDTF">2019-04-08T07:58:00Z</dcterms:modified>
</cp:coreProperties>
</file>