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D14" w:rsidRPr="00947A32" w:rsidRDefault="00D62D14" w:rsidP="00D62D14">
      <w:pPr>
        <w:spacing w:before="100" w:beforeAutospacing="1"/>
        <w:ind w:left="-360"/>
      </w:pPr>
      <w:r w:rsidRPr="00947A32">
        <w:rPr>
          <w:noProof/>
        </w:rPr>
        <w:drawing>
          <wp:inline distT="0" distB="0" distL="0" distR="0">
            <wp:extent cx="653415" cy="65341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7A32">
        <w:t xml:space="preserve">                        </w:t>
      </w:r>
      <w:r w:rsidRPr="00947A32">
        <w:rPr>
          <w:b/>
          <w:color w:val="943634" w:themeColor="accent2" w:themeShade="BF"/>
        </w:rPr>
        <w:t>PCTE</w:t>
      </w:r>
      <w:r w:rsidRPr="00947A32">
        <w:t xml:space="preserve"> </w:t>
      </w:r>
      <w:r w:rsidRPr="00947A32">
        <w:rPr>
          <w:b/>
          <w:color w:val="943634"/>
        </w:rPr>
        <w:t>INSTITUTE OF PHARMACY</w:t>
      </w:r>
      <w:r w:rsidRPr="00947A32">
        <w:t xml:space="preserve">  </w:t>
      </w:r>
    </w:p>
    <w:p w:rsidR="00D62D14" w:rsidRPr="00947A32" w:rsidRDefault="00D62D14" w:rsidP="00D62D14">
      <w:pPr>
        <w:ind w:left="-360"/>
        <w:jc w:val="center"/>
        <w:rPr>
          <w:b/>
          <w:color w:val="943634" w:themeColor="accent2" w:themeShade="BF"/>
        </w:rPr>
      </w:pPr>
      <w:r w:rsidRPr="00947A32">
        <w:rPr>
          <w:b/>
          <w:color w:val="943634" w:themeColor="accent2" w:themeShade="BF"/>
        </w:rPr>
        <w:t>PCTE Group of Institutes</w:t>
      </w:r>
    </w:p>
    <w:p w:rsidR="00D62D14" w:rsidRPr="00947A32" w:rsidRDefault="00D62D14" w:rsidP="00D62D14">
      <w:pPr>
        <w:ind w:left="-360"/>
        <w:jc w:val="center"/>
        <w:rPr>
          <w:b/>
          <w:color w:val="943634" w:themeColor="accent2" w:themeShade="BF"/>
        </w:rPr>
      </w:pPr>
      <w:r w:rsidRPr="00947A32">
        <w:rPr>
          <w:b/>
          <w:color w:val="943634" w:themeColor="accent2" w:themeShade="BF"/>
        </w:rPr>
        <w:t>Affiliated to PTU, Jalandhar</w:t>
      </w:r>
    </w:p>
    <w:p w:rsidR="00D62D14" w:rsidRPr="00947A32" w:rsidRDefault="00D62D14" w:rsidP="00D62D14">
      <w:pPr>
        <w:ind w:left="-360"/>
        <w:jc w:val="center"/>
        <w:rPr>
          <w:color w:val="943634"/>
        </w:rPr>
      </w:pPr>
      <w:r w:rsidRPr="00947A32">
        <w:rPr>
          <w:b/>
          <w:color w:val="943634" w:themeColor="accent2" w:themeShade="BF"/>
        </w:rPr>
        <w:t>Approved by PCI &amp; AICTE, New Delhi</w:t>
      </w:r>
      <w:r w:rsidRPr="00947A32">
        <w:t xml:space="preserve">                       </w:t>
      </w:r>
    </w:p>
    <w:p w:rsidR="00D62D14" w:rsidRPr="00947A32" w:rsidRDefault="005E48F4" w:rsidP="00D62D14">
      <w:pPr>
        <w:ind w:left="-630" w:right="-180"/>
      </w:pPr>
      <w:r w:rsidRPr="00947A32">
        <w:rPr>
          <w:noProof/>
          <w:color w:val="94363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36pt;margin-top:1.15pt;width:7in;height:0;z-index:251658240" o:connectortype="straight"/>
        </w:pict>
      </w:r>
    </w:p>
    <w:p w:rsidR="00D62D14" w:rsidRPr="00947A32" w:rsidRDefault="00D62D14" w:rsidP="00D62D14">
      <w:pPr>
        <w:ind w:left="-1080"/>
        <w:jc w:val="center"/>
        <w:rPr>
          <w:b/>
        </w:rPr>
      </w:pPr>
      <w:r w:rsidRPr="00947A32">
        <w:rPr>
          <w:b/>
        </w:rPr>
        <w:t>COURSE MODULE</w:t>
      </w:r>
    </w:p>
    <w:p w:rsidR="00D62D14" w:rsidRPr="00947A32" w:rsidRDefault="00D62D14" w:rsidP="00D62D14">
      <w:pPr>
        <w:ind w:left="-1080"/>
        <w:jc w:val="center"/>
        <w:rPr>
          <w:b/>
        </w:rPr>
      </w:pPr>
      <w:r w:rsidRPr="00947A32">
        <w:rPr>
          <w:b/>
        </w:rPr>
        <w:t>J</w:t>
      </w:r>
      <w:r w:rsidR="00874189" w:rsidRPr="00947A32">
        <w:rPr>
          <w:b/>
        </w:rPr>
        <w:t>anuary</w:t>
      </w:r>
      <w:r w:rsidRPr="00947A32">
        <w:rPr>
          <w:b/>
        </w:rPr>
        <w:t xml:space="preserve"> </w:t>
      </w:r>
      <w:r w:rsidR="00874189" w:rsidRPr="00947A32">
        <w:rPr>
          <w:b/>
        </w:rPr>
        <w:t>(2014</w:t>
      </w:r>
      <w:r w:rsidRPr="00947A32">
        <w:rPr>
          <w:b/>
        </w:rPr>
        <w:t>)</w:t>
      </w:r>
    </w:p>
    <w:p w:rsidR="00D62D14" w:rsidRPr="00947A32" w:rsidRDefault="00D62D14" w:rsidP="00D62D14">
      <w:pPr>
        <w:spacing w:line="276" w:lineRule="auto"/>
        <w:jc w:val="both"/>
      </w:pPr>
      <w:r w:rsidRPr="00947A32">
        <w:rPr>
          <w:b/>
        </w:rPr>
        <w:t>Subject</w:t>
      </w:r>
      <w:r w:rsidRPr="00947A32">
        <w:t>:  Physical Chemistry Lab</w:t>
      </w:r>
      <w:r w:rsidRPr="00947A32">
        <w:rPr>
          <w:i/>
          <w:iCs/>
        </w:rPr>
        <w:tab/>
      </w:r>
      <w:r w:rsidRPr="00947A32">
        <w:rPr>
          <w:i/>
          <w:iCs/>
        </w:rPr>
        <w:tab/>
        <w:t xml:space="preserve">                            </w:t>
      </w:r>
      <w:r w:rsidRPr="00947A32">
        <w:rPr>
          <w:b/>
          <w:bCs/>
          <w:iCs/>
        </w:rPr>
        <w:t>Subject Code</w:t>
      </w:r>
      <w:r w:rsidRPr="00947A32">
        <w:rPr>
          <w:bCs/>
          <w:iCs/>
        </w:rPr>
        <w:t>: BSBT- 116</w:t>
      </w:r>
    </w:p>
    <w:p w:rsidR="00D62D14" w:rsidRPr="00947A32" w:rsidRDefault="00D62D14" w:rsidP="00D62D14">
      <w:pPr>
        <w:spacing w:line="276" w:lineRule="auto"/>
        <w:jc w:val="both"/>
        <w:rPr>
          <w:bCs/>
        </w:rPr>
      </w:pPr>
      <w:r w:rsidRPr="00947A32">
        <w:rPr>
          <w:b/>
        </w:rPr>
        <w:t>Class</w:t>
      </w:r>
      <w:r w:rsidRPr="00947A32">
        <w:t xml:space="preserve">: B.Sc.Biotechnology                                                         </w:t>
      </w:r>
      <w:r w:rsidRPr="00947A32">
        <w:rPr>
          <w:b/>
          <w:bCs/>
        </w:rPr>
        <w:t>Total Practicals</w:t>
      </w:r>
      <w:r w:rsidRPr="00947A32">
        <w:rPr>
          <w:bCs/>
        </w:rPr>
        <w:t>: 11</w:t>
      </w:r>
    </w:p>
    <w:p w:rsidR="00D62D14" w:rsidRPr="00947A32" w:rsidRDefault="00D62D14" w:rsidP="00D62D14">
      <w:pPr>
        <w:spacing w:line="276" w:lineRule="auto"/>
        <w:ind w:left="-720"/>
        <w:jc w:val="both"/>
        <w:rPr>
          <w:bCs/>
        </w:rPr>
      </w:pPr>
      <w:r w:rsidRPr="00947A32">
        <w:rPr>
          <w:b/>
          <w:bCs/>
        </w:rPr>
        <w:t xml:space="preserve">            Semester</w:t>
      </w:r>
      <w:r w:rsidRPr="00947A32">
        <w:rPr>
          <w:bCs/>
        </w:rPr>
        <w:t>:  II</w:t>
      </w:r>
      <w:r w:rsidRPr="00947A32">
        <w:rPr>
          <w:bCs/>
        </w:rPr>
        <w:tab/>
        <w:t xml:space="preserve"> (2013 batch)</w:t>
      </w:r>
      <w:r w:rsidRPr="00947A32">
        <w:rPr>
          <w:bCs/>
        </w:rPr>
        <w:tab/>
        <w:t xml:space="preserve">                                                     </w:t>
      </w:r>
      <w:r w:rsidRPr="00947A32">
        <w:rPr>
          <w:b/>
          <w:bCs/>
        </w:rPr>
        <w:t>Practical</w:t>
      </w:r>
      <w:r w:rsidRPr="00947A32">
        <w:rPr>
          <w:bCs/>
        </w:rPr>
        <w:t xml:space="preserve">: </w:t>
      </w:r>
      <w:r w:rsidRPr="00947A32">
        <w:t>3hrs/week</w:t>
      </w:r>
    </w:p>
    <w:p w:rsidR="00D62D14" w:rsidRPr="00947A32" w:rsidRDefault="00D62D14" w:rsidP="00D62D14">
      <w:pPr>
        <w:spacing w:line="276" w:lineRule="auto"/>
        <w:jc w:val="both"/>
        <w:rPr>
          <w:bCs/>
        </w:rPr>
      </w:pPr>
      <w:r w:rsidRPr="00947A32">
        <w:rPr>
          <w:b/>
        </w:rPr>
        <w:t xml:space="preserve">Instructor: </w:t>
      </w:r>
      <w:r w:rsidRPr="00947A32">
        <w:t>Simer Mann</w:t>
      </w:r>
      <w:r w:rsidRPr="00947A32">
        <w:tab/>
        <w:t xml:space="preserve">                                                     </w:t>
      </w:r>
      <w:r w:rsidRPr="00947A32">
        <w:rPr>
          <w:b/>
        </w:rPr>
        <w:t>Phone:</w:t>
      </w:r>
      <w:r w:rsidRPr="00947A32">
        <w:rPr>
          <w:b/>
          <w:bCs/>
        </w:rPr>
        <w:t xml:space="preserve"> </w:t>
      </w:r>
      <w:r w:rsidRPr="00947A32">
        <w:rPr>
          <w:bCs/>
        </w:rPr>
        <w:t>09872633819</w:t>
      </w:r>
    </w:p>
    <w:p w:rsidR="00D62D14" w:rsidRPr="00947A32" w:rsidRDefault="00D62D14" w:rsidP="00D62D14">
      <w:pPr>
        <w:spacing w:line="276" w:lineRule="auto"/>
        <w:jc w:val="both"/>
        <w:rPr>
          <w:bCs/>
        </w:rPr>
      </w:pPr>
      <w:r w:rsidRPr="00947A32">
        <w:rPr>
          <w:b/>
        </w:rPr>
        <w:t>E-mail</w:t>
      </w:r>
      <w:r w:rsidRPr="00947A32">
        <w:t>:</w:t>
      </w:r>
      <w:r w:rsidRPr="00947A32">
        <w:rPr>
          <w:bCs/>
        </w:rPr>
        <w:t xml:space="preserve"> </w:t>
      </w:r>
      <w:hyperlink r:id="rId8" w:history="1">
        <w:r w:rsidRPr="00947A32">
          <w:rPr>
            <w:rStyle w:val="Hyperlink"/>
            <w:bCs/>
          </w:rPr>
          <w:t>simer@pcte.edu.in</w:t>
        </w:r>
      </w:hyperlink>
    </w:p>
    <w:p w:rsidR="003E12ED" w:rsidRPr="00947A32" w:rsidRDefault="00947A32" w:rsidP="003E12ED">
      <w:r w:rsidRPr="00947A32">
        <w:br/>
      </w:r>
      <w:r w:rsidRPr="00947A32">
        <w:rPr>
          <w:b/>
        </w:rPr>
        <w:t>Aim</w:t>
      </w:r>
      <w:r w:rsidRPr="00947A32">
        <w:t>: The students would learn distributing laws for various solutions. They would also learn to determine surface tension and viscosity for various solutions etc.</w:t>
      </w:r>
      <w:r w:rsidRPr="00947A32">
        <w:br/>
      </w:r>
    </w:p>
    <w:p w:rsidR="003E12ED" w:rsidRPr="00947A32" w:rsidRDefault="003E12ED" w:rsidP="003E12ED">
      <w:pPr>
        <w:rPr>
          <w:b/>
        </w:rPr>
      </w:pPr>
      <w:r w:rsidRPr="00947A32">
        <w:rPr>
          <w:b/>
        </w:rPr>
        <w:t>LIST OF PRACTICALS</w:t>
      </w:r>
    </w:p>
    <w:tbl>
      <w:tblPr>
        <w:tblW w:w="9878" w:type="dxa"/>
        <w:tblInd w:w="-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51"/>
        <w:gridCol w:w="8427"/>
      </w:tblGrid>
      <w:tr w:rsidR="003E12ED" w:rsidRPr="00947A32" w:rsidTr="006C4B0C">
        <w:trPr>
          <w:trHeight w:val="307"/>
        </w:trPr>
        <w:tc>
          <w:tcPr>
            <w:tcW w:w="1451" w:type="dxa"/>
            <w:shd w:val="clear" w:color="auto" w:fill="D99594"/>
          </w:tcPr>
          <w:p w:rsidR="003E12ED" w:rsidRPr="00947A32" w:rsidRDefault="003E12ED" w:rsidP="006C4B0C">
            <w:pPr>
              <w:rPr>
                <w:b/>
              </w:rPr>
            </w:pPr>
            <w:r w:rsidRPr="00947A32">
              <w:rPr>
                <w:b/>
              </w:rPr>
              <w:t>S No.</w:t>
            </w:r>
          </w:p>
        </w:tc>
        <w:tc>
          <w:tcPr>
            <w:tcW w:w="8427" w:type="dxa"/>
            <w:shd w:val="clear" w:color="auto" w:fill="D99594"/>
          </w:tcPr>
          <w:p w:rsidR="003E12ED" w:rsidRPr="00947A32" w:rsidRDefault="003E12ED" w:rsidP="006C4B0C">
            <w:pPr>
              <w:jc w:val="center"/>
              <w:rPr>
                <w:b/>
              </w:rPr>
            </w:pPr>
            <w:r w:rsidRPr="00947A32">
              <w:rPr>
                <w:b/>
              </w:rPr>
              <w:t>Experiment</w:t>
            </w:r>
          </w:p>
        </w:tc>
      </w:tr>
      <w:tr w:rsidR="003E12ED" w:rsidRPr="00947A32" w:rsidTr="006C4B0C">
        <w:trPr>
          <w:trHeight w:val="377"/>
        </w:trPr>
        <w:tc>
          <w:tcPr>
            <w:tcW w:w="1451" w:type="dxa"/>
          </w:tcPr>
          <w:p w:rsidR="003E12ED" w:rsidRPr="00947A32" w:rsidRDefault="003E12ED" w:rsidP="006C4B0C">
            <w:pPr>
              <w:jc w:val="center"/>
            </w:pPr>
            <w:r w:rsidRPr="00947A32">
              <w:t>1.</w:t>
            </w:r>
          </w:p>
        </w:tc>
        <w:tc>
          <w:tcPr>
            <w:tcW w:w="8427" w:type="dxa"/>
          </w:tcPr>
          <w:p w:rsidR="003E12ED" w:rsidRPr="00947A32" w:rsidRDefault="003E12ED" w:rsidP="003E12ED">
            <w:pPr>
              <w:jc w:val="both"/>
            </w:pPr>
            <w:r w:rsidRPr="00947A32">
              <w:t>Study of distribution law by iodine distribution</w:t>
            </w:r>
            <w:r w:rsidR="00694723" w:rsidRPr="00947A32">
              <w:t xml:space="preserve"> </w:t>
            </w:r>
            <w:r w:rsidRPr="00947A32">
              <w:t>between water and CCl</w:t>
            </w:r>
            <w:r w:rsidRPr="00947A32">
              <w:rPr>
                <w:vertAlign w:val="subscript"/>
              </w:rPr>
              <w:t>4</w:t>
            </w:r>
          </w:p>
          <w:p w:rsidR="003E12ED" w:rsidRPr="00947A32" w:rsidRDefault="003E12ED" w:rsidP="003E12ED">
            <w:pPr>
              <w:jc w:val="both"/>
            </w:pPr>
            <w:r w:rsidRPr="00947A32">
              <w:t xml:space="preserve"> Given standard solution Na</w:t>
            </w:r>
            <w:r w:rsidRPr="00947A32">
              <w:rPr>
                <w:vertAlign w:val="subscript"/>
              </w:rPr>
              <w:t>2</w:t>
            </w:r>
            <w:r w:rsidRPr="00947A32">
              <w:t>S</w:t>
            </w:r>
            <w:r w:rsidRPr="00947A32">
              <w:rPr>
                <w:vertAlign w:val="subscript"/>
              </w:rPr>
              <w:t>2</w:t>
            </w:r>
            <w:r w:rsidRPr="00947A32">
              <w:t>O</w:t>
            </w:r>
            <w:r w:rsidRPr="00947A32">
              <w:rPr>
                <w:vertAlign w:val="subscript"/>
              </w:rPr>
              <w:t>3</w:t>
            </w:r>
            <w:r w:rsidRPr="00947A32">
              <w:t>.</w:t>
            </w:r>
          </w:p>
        </w:tc>
      </w:tr>
      <w:tr w:rsidR="003E12ED" w:rsidRPr="00947A32" w:rsidTr="006C4B0C">
        <w:trPr>
          <w:trHeight w:val="175"/>
        </w:trPr>
        <w:tc>
          <w:tcPr>
            <w:tcW w:w="1451" w:type="dxa"/>
          </w:tcPr>
          <w:p w:rsidR="003E12ED" w:rsidRPr="00947A32" w:rsidRDefault="003E12ED" w:rsidP="006C4B0C">
            <w:pPr>
              <w:jc w:val="center"/>
            </w:pPr>
            <w:r w:rsidRPr="00947A32">
              <w:t>2.</w:t>
            </w:r>
          </w:p>
        </w:tc>
        <w:tc>
          <w:tcPr>
            <w:tcW w:w="8427" w:type="dxa"/>
          </w:tcPr>
          <w:p w:rsidR="003E12ED" w:rsidRPr="00947A32" w:rsidRDefault="003E12ED" w:rsidP="006C4B0C">
            <w:pPr>
              <w:jc w:val="both"/>
            </w:pPr>
            <w:r w:rsidRPr="00947A32">
              <w:t>Study of distribution law of benzoic acid between benzene and water.</w:t>
            </w:r>
          </w:p>
        </w:tc>
      </w:tr>
      <w:tr w:rsidR="003E12ED" w:rsidRPr="00947A32" w:rsidTr="006C4B0C">
        <w:trPr>
          <w:trHeight w:val="125"/>
        </w:trPr>
        <w:tc>
          <w:tcPr>
            <w:tcW w:w="1451" w:type="dxa"/>
          </w:tcPr>
          <w:p w:rsidR="003E12ED" w:rsidRPr="00947A32" w:rsidRDefault="003E12ED" w:rsidP="006C4B0C">
            <w:pPr>
              <w:jc w:val="center"/>
            </w:pPr>
            <w:r w:rsidRPr="00947A32">
              <w:t>3.</w:t>
            </w:r>
          </w:p>
        </w:tc>
        <w:tc>
          <w:tcPr>
            <w:tcW w:w="8427" w:type="dxa"/>
          </w:tcPr>
          <w:p w:rsidR="003E12ED" w:rsidRPr="00947A32" w:rsidRDefault="003E12ED" w:rsidP="006C4B0C">
            <w:pPr>
              <w:jc w:val="both"/>
            </w:pPr>
            <w:r w:rsidRPr="00947A32">
              <w:t>Determination of adsorption isotherm of oxalic acid on charcoal.</w:t>
            </w:r>
          </w:p>
        </w:tc>
      </w:tr>
      <w:tr w:rsidR="003E12ED" w:rsidRPr="00947A32" w:rsidTr="006C4B0C">
        <w:trPr>
          <w:trHeight w:val="144"/>
        </w:trPr>
        <w:tc>
          <w:tcPr>
            <w:tcW w:w="1451" w:type="dxa"/>
          </w:tcPr>
          <w:p w:rsidR="003E12ED" w:rsidRPr="00947A32" w:rsidRDefault="003E12ED" w:rsidP="006C4B0C">
            <w:pPr>
              <w:jc w:val="center"/>
            </w:pPr>
            <w:r w:rsidRPr="00947A32">
              <w:t>4.</w:t>
            </w:r>
          </w:p>
        </w:tc>
        <w:tc>
          <w:tcPr>
            <w:tcW w:w="8427" w:type="dxa"/>
          </w:tcPr>
          <w:p w:rsidR="003E12ED" w:rsidRPr="00947A32" w:rsidRDefault="003E12ED" w:rsidP="006C4B0C">
            <w:pPr>
              <w:jc w:val="both"/>
            </w:pPr>
            <w:r w:rsidRPr="00947A32">
              <w:t xml:space="preserve">Surface tension: determination of surface tension of a given liquid by </w:t>
            </w:r>
            <w:r w:rsidR="00694723" w:rsidRPr="00947A32">
              <w:t>stalagmometer</w:t>
            </w:r>
            <w:r w:rsidRPr="00947A32">
              <w:t>.</w:t>
            </w:r>
          </w:p>
        </w:tc>
      </w:tr>
      <w:tr w:rsidR="003E12ED" w:rsidRPr="00947A32" w:rsidTr="006C4B0C">
        <w:trPr>
          <w:trHeight w:val="171"/>
        </w:trPr>
        <w:tc>
          <w:tcPr>
            <w:tcW w:w="1451" w:type="dxa"/>
          </w:tcPr>
          <w:p w:rsidR="003E12ED" w:rsidRPr="00947A32" w:rsidRDefault="003E12ED" w:rsidP="006C4B0C">
            <w:pPr>
              <w:jc w:val="center"/>
            </w:pPr>
            <w:r w:rsidRPr="00947A32">
              <w:t>5.</w:t>
            </w:r>
          </w:p>
        </w:tc>
        <w:tc>
          <w:tcPr>
            <w:tcW w:w="8427" w:type="dxa"/>
          </w:tcPr>
          <w:p w:rsidR="003E12ED" w:rsidRPr="00947A32" w:rsidRDefault="003E12ED" w:rsidP="003E12ED">
            <w:pPr>
              <w:jc w:val="both"/>
            </w:pPr>
            <w:r w:rsidRPr="00947A32">
              <w:t>Determination  of  viscosity  of  a  pure  liquid  (acetone,  ethanol,  propanol,  butanol,  glycol) (effect of hydrogen bonding on viscosity).</w:t>
            </w:r>
          </w:p>
        </w:tc>
      </w:tr>
      <w:tr w:rsidR="003E12ED" w:rsidRPr="00947A32" w:rsidTr="006C4B0C">
        <w:trPr>
          <w:trHeight w:val="190"/>
        </w:trPr>
        <w:tc>
          <w:tcPr>
            <w:tcW w:w="1451" w:type="dxa"/>
          </w:tcPr>
          <w:p w:rsidR="003E12ED" w:rsidRPr="00947A32" w:rsidRDefault="003E12ED" w:rsidP="006C4B0C">
            <w:pPr>
              <w:jc w:val="center"/>
            </w:pPr>
            <w:r w:rsidRPr="00947A32">
              <w:t>6.</w:t>
            </w:r>
          </w:p>
        </w:tc>
        <w:tc>
          <w:tcPr>
            <w:tcW w:w="8427" w:type="dxa"/>
          </w:tcPr>
          <w:p w:rsidR="003E12ED" w:rsidRPr="00947A32" w:rsidRDefault="003E12ED" w:rsidP="003E12ED">
            <w:pPr>
              <w:jc w:val="both"/>
            </w:pPr>
            <w:r w:rsidRPr="00947A32">
              <w:t xml:space="preserve">Refractometry:  Determine  refractive  index  of  a  given  liquid  as  a  criterion  for  its  purity. </w:t>
            </w:r>
          </w:p>
          <w:p w:rsidR="003E12ED" w:rsidRPr="00947A32" w:rsidRDefault="003E12ED" w:rsidP="003E12ED">
            <w:pPr>
              <w:jc w:val="both"/>
            </w:pPr>
            <w:r w:rsidRPr="00947A32">
              <w:t>Benzene i.e., commercial benzene + (A.R.) acetone.</w:t>
            </w:r>
          </w:p>
        </w:tc>
      </w:tr>
      <w:tr w:rsidR="003E12ED" w:rsidRPr="00947A32" w:rsidTr="006C4B0C">
        <w:trPr>
          <w:trHeight w:val="171"/>
        </w:trPr>
        <w:tc>
          <w:tcPr>
            <w:tcW w:w="1451" w:type="dxa"/>
          </w:tcPr>
          <w:p w:rsidR="003E12ED" w:rsidRPr="00947A32" w:rsidRDefault="003E12ED" w:rsidP="006C4B0C">
            <w:pPr>
              <w:jc w:val="center"/>
            </w:pPr>
            <w:r w:rsidRPr="00947A32">
              <w:t>7.</w:t>
            </w:r>
          </w:p>
        </w:tc>
        <w:tc>
          <w:tcPr>
            <w:tcW w:w="8427" w:type="dxa"/>
          </w:tcPr>
          <w:p w:rsidR="003E12ED" w:rsidRPr="00947A32" w:rsidRDefault="003E12ED" w:rsidP="006C4B0C">
            <w:r w:rsidRPr="00947A32">
              <w:t>Polarimetry: Determine the %age composition of an optically active solution.</w:t>
            </w:r>
          </w:p>
        </w:tc>
      </w:tr>
      <w:tr w:rsidR="003E12ED" w:rsidRPr="00947A32" w:rsidTr="006C4B0C">
        <w:trPr>
          <w:trHeight w:val="171"/>
        </w:trPr>
        <w:tc>
          <w:tcPr>
            <w:tcW w:w="1451" w:type="dxa"/>
          </w:tcPr>
          <w:p w:rsidR="003E12ED" w:rsidRPr="00947A32" w:rsidRDefault="003E12ED" w:rsidP="006C4B0C">
            <w:pPr>
              <w:jc w:val="center"/>
            </w:pPr>
            <w:r w:rsidRPr="00947A32">
              <w:t>8.</w:t>
            </w:r>
          </w:p>
        </w:tc>
        <w:tc>
          <w:tcPr>
            <w:tcW w:w="8427" w:type="dxa"/>
          </w:tcPr>
          <w:p w:rsidR="003E12ED" w:rsidRPr="00947A32" w:rsidRDefault="003E12ED" w:rsidP="003E12ED">
            <w:pPr>
              <w:pStyle w:val="Heading1"/>
              <w:rPr>
                <w:b w:val="0"/>
                <w:bCs w:val="0"/>
              </w:rPr>
            </w:pPr>
            <w:r w:rsidRPr="00947A32">
              <w:rPr>
                <w:b w:val="0"/>
                <w:bCs w:val="0"/>
              </w:rPr>
              <w:t xml:space="preserve">8.  Conductometry: </w:t>
            </w:r>
          </w:p>
          <w:p w:rsidR="003E12ED" w:rsidRPr="00947A32" w:rsidRDefault="003E12ED" w:rsidP="003E12ED">
            <w:pPr>
              <w:pStyle w:val="Heading1"/>
              <w:rPr>
                <w:b w:val="0"/>
                <w:bCs w:val="0"/>
              </w:rPr>
            </w:pPr>
            <w:r w:rsidRPr="00947A32">
              <w:rPr>
                <w:b w:val="0"/>
                <w:bCs w:val="0"/>
              </w:rPr>
              <w:t xml:space="preserve">a)  Determination of cell constant </w:t>
            </w:r>
          </w:p>
          <w:p w:rsidR="003E12ED" w:rsidRPr="00947A32" w:rsidRDefault="003E12ED" w:rsidP="003E12ED">
            <w:pPr>
              <w:pStyle w:val="Heading1"/>
              <w:rPr>
                <w:b w:val="0"/>
                <w:bCs w:val="0"/>
              </w:rPr>
            </w:pPr>
            <w:r w:rsidRPr="00947A32">
              <w:rPr>
                <w:b w:val="0"/>
                <w:bCs w:val="0"/>
              </w:rPr>
              <w:t xml:space="preserve">b)  Determination  of  specific  and  equivalent  conductance  of  electrolyte  (NaCl  and HCl). </w:t>
            </w:r>
          </w:p>
          <w:p w:rsidR="003E12ED" w:rsidRPr="00947A32" w:rsidRDefault="003E12ED" w:rsidP="003E12ED">
            <w:pPr>
              <w:pStyle w:val="Heading1"/>
              <w:rPr>
                <w:b w:val="0"/>
                <w:bCs w:val="0"/>
              </w:rPr>
            </w:pPr>
            <w:r w:rsidRPr="00947A32">
              <w:rPr>
                <w:b w:val="0"/>
                <w:bCs w:val="0"/>
              </w:rPr>
              <w:t>c)  Precipitation titration of Na</w:t>
            </w:r>
            <w:r w:rsidRPr="00947A32">
              <w:rPr>
                <w:b w:val="0"/>
                <w:bCs w:val="0"/>
                <w:vertAlign w:val="subscript"/>
              </w:rPr>
              <w:t>2</w:t>
            </w:r>
            <w:r w:rsidRPr="00947A32">
              <w:rPr>
                <w:b w:val="0"/>
                <w:bCs w:val="0"/>
              </w:rPr>
              <w:t>SO</w:t>
            </w:r>
            <w:r w:rsidRPr="00947A32">
              <w:rPr>
                <w:b w:val="0"/>
                <w:bCs w:val="0"/>
                <w:vertAlign w:val="subscript"/>
              </w:rPr>
              <w:t>4</w:t>
            </w:r>
            <w:r w:rsidRPr="00947A32">
              <w:rPr>
                <w:b w:val="0"/>
                <w:bCs w:val="0"/>
              </w:rPr>
              <w:t>vs BaCl</w:t>
            </w:r>
          </w:p>
          <w:p w:rsidR="003E12ED" w:rsidRPr="00947A32" w:rsidRDefault="003E12ED" w:rsidP="003E12ED">
            <w:pPr>
              <w:pStyle w:val="Heading1"/>
              <w:rPr>
                <w:b w:val="0"/>
                <w:bCs w:val="0"/>
              </w:rPr>
            </w:pPr>
            <w:r w:rsidRPr="00947A32">
              <w:rPr>
                <w:b w:val="0"/>
                <w:bCs w:val="0"/>
              </w:rPr>
              <w:t>2.  d) Neutralization titrations NaOH vs HCl and NaOH vs CH</w:t>
            </w:r>
            <w:r w:rsidRPr="00947A32">
              <w:rPr>
                <w:b w:val="0"/>
                <w:bCs w:val="0"/>
                <w:vertAlign w:val="subscript"/>
              </w:rPr>
              <w:t>3</w:t>
            </w:r>
            <w:r w:rsidRPr="00947A32">
              <w:rPr>
                <w:b w:val="0"/>
                <w:bCs w:val="0"/>
              </w:rPr>
              <w:t>COOH.</w:t>
            </w:r>
          </w:p>
        </w:tc>
      </w:tr>
      <w:tr w:rsidR="00EC4A76" w:rsidRPr="00947A32" w:rsidTr="006C4B0C">
        <w:trPr>
          <w:trHeight w:val="171"/>
        </w:trPr>
        <w:tc>
          <w:tcPr>
            <w:tcW w:w="1451" w:type="dxa"/>
          </w:tcPr>
          <w:p w:rsidR="00EC4A76" w:rsidRPr="00947A32" w:rsidRDefault="00EC4A76" w:rsidP="006C4B0C">
            <w:pPr>
              <w:jc w:val="center"/>
            </w:pPr>
            <w:r w:rsidRPr="00947A32">
              <w:t>9.</w:t>
            </w:r>
          </w:p>
        </w:tc>
        <w:tc>
          <w:tcPr>
            <w:tcW w:w="8427" w:type="dxa"/>
          </w:tcPr>
          <w:p w:rsidR="00EC4A76" w:rsidRPr="00947A32" w:rsidRDefault="00EC4A76" w:rsidP="00EC4A76">
            <w:pPr>
              <w:pStyle w:val="Heading1"/>
              <w:rPr>
                <w:b w:val="0"/>
                <w:bCs w:val="0"/>
              </w:rPr>
            </w:pPr>
            <w:r w:rsidRPr="00947A32">
              <w:rPr>
                <w:b w:val="0"/>
                <w:bCs w:val="0"/>
              </w:rPr>
              <w:t xml:space="preserve">a)  pH of buffer solution. </w:t>
            </w:r>
          </w:p>
          <w:p w:rsidR="00EC4A76" w:rsidRPr="00947A32" w:rsidRDefault="00EC4A76" w:rsidP="00EC4A76">
            <w:pPr>
              <w:pStyle w:val="Heading1"/>
              <w:rPr>
                <w:b w:val="0"/>
                <w:bCs w:val="0"/>
              </w:rPr>
            </w:pPr>
            <w:r w:rsidRPr="00947A32">
              <w:rPr>
                <w:b w:val="0"/>
                <w:bCs w:val="0"/>
              </w:rPr>
              <w:t xml:space="preserve">b)  Acid-base titration HC1 vs NaOH. </w:t>
            </w:r>
          </w:p>
          <w:p w:rsidR="00EC4A76" w:rsidRPr="00947A32" w:rsidRDefault="00EC4A76" w:rsidP="00EC4A76">
            <w:pPr>
              <w:pStyle w:val="Heading1"/>
              <w:rPr>
                <w:b w:val="0"/>
                <w:bCs w:val="0"/>
              </w:rPr>
            </w:pPr>
            <w:r w:rsidRPr="00947A32">
              <w:rPr>
                <w:b w:val="0"/>
                <w:bCs w:val="0"/>
              </w:rPr>
              <w:t>c)  Determination of ionization constant of a week acid (CH</w:t>
            </w:r>
            <w:r w:rsidRPr="00947A32">
              <w:rPr>
                <w:b w:val="0"/>
                <w:bCs w:val="0"/>
                <w:vertAlign w:val="subscript"/>
              </w:rPr>
              <w:t>3</w:t>
            </w:r>
            <w:r w:rsidRPr="00947A32">
              <w:rPr>
                <w:b w:val="0"/>
                <w:bCs w:val="0"/>
              </w:rPr>
              <w:t>COOH)</w:t>
            </w:r>
          </w:p>
        </w:tc>
      </w:tr>
      <w:tr w:rsidR="00EC4A76" w:rsidRPr="00947A32" w:rsidTr="006C4B0C">
        <w:trPr>
          <w:trHeight w:val="171"/>
        </w:trPr>
        <w:tc>
          <w:tcPr>
            <w:tcW w:w="1451" w:type="dxa"/>
          </w:tcPr>
          <w:p w:rsidR="00EC4A76" w:rsidRPr="00947A32" w:rsidRDefault="00EC4A76" w:rsidP="006C4B0C">
            <w:pPr>
              <w:jc w:val="center"/>
            </w:pPr>
            <w:r w:rsidRPr="00947A32">
              <w:t>10</w:t>
            </w:r>
          </w:p>
        </w:tc>
        <w:tc>
          <w:tcPr>
            <w:tcW w:w="8427" w:type="dxa"/>
          </w:tcPr>
          <w:p w:rsidR="00EC4A76" w:rsidRPr="00947A32" w:rsidRDefault="00EC4A76" w:rsidP="00EC4A76">
            <w:pPr>
              <w:pStyle w:val="Heading1"/>
              <w:rPr>
                <w:b w:val="0"/>
                <w:bCs w:val="0"/>
              </w:rPr>
            </w:pPr>
            <w:r w:rsidRPr="00947A32">
              <w:rPr>
                <w:b w:val="0"/>
                <w:bCs w:val="0"/>
              </w:rPr>
              <w:t xml:space="preserve">Calorimetry: </w:t>
            </w:r>
          </w:p>
          <w:p w:rsidR="00EC4A76" w:rsidRPr="00947A32" w:rsidRDefault="00EC4A76" w:rsidP="00EC4A76">
            <w:pPr>
              <w:pStyle w:val="Heading1"/>
              <w:rPr>
                <w:b w:val="0"/>
                <w:bCs w:val="0"/>
              </w:rPr>
            </w:pPr>
            <w:r w:rsidRPr="00947A32">
              <w:rPr>
                <w:b w:val="0"/>
                <w:bCs w:val="0"/>
              </w:rPr>
              <w:t xml:space="preserve">a)  Determination of Heat of neutralization </w:t>
            </w:r>
          </w:p>
          <w:p w:rsidR="00EC4A76" w:rsidRPr="00947A32" w:rsidRDefault="00EC4A76" w:rsidP="00EC4A76">
            <w:pPr>
              <w:pStyle w:val="Heading1"/>
              <w:rPr>
                <w:b w:val="0"/>
                <w:bCs w:val="0"/>
              </w:rPr>
            </w:pPr>
            <w:r w:rsidRPr="00947A32">
              <w:rPr>
                <w:b w:val="0"/>
                <w:bCs w:val="0"/>
              </w:rPr>
              <w:t xml:space="preserve">i)  Strong acid-strong base </w:t>
            </w:r>
          </w:p>
          <w:p w:rsidR="00EC4A76" w:rsidRPr="00947A32" w:rsidRDefault="00EC4A76" w:rsidP="00EC4A76">
            <w:pPr>
              <w:pStyle w:val="Heading1"/>
              <w:rPr>
                <w:b w:val="0"/>
                <w:bCs w:val="0"/>
              </w:rPr>
            </w:pPr>
            <w:r w:rsidRPr="00947A32">
              <w:rPr>
                <w:b w:val="0"/>
                <w:bCs w:val="0"/>
              </w:rPr>
              <w:t>ii)  Weak acid-strong base</w:t>
            </w:r>
          </w:p>
        </w:tc>
      </w:tr>
      <w:tr w:rsidR="00EC4A76" w:rsidRPr="00947A32" w:rsidTr="006C4B0C">
        <w:trPr>
          <w:trHeight w:val="171"/>
        </w:trPr>
        <w:tc>
          <w:tcPr>
            <w:tcW w:w="1451" w:type="dxa"/>
          </w:tcPr>
          <w:p w:rsidR="00EC4A76" w:rsidRPr="00947A32" w:rsidRDefault="00EC4A76" w:rsidP="006C4B0C">
            <w:pPr>
              <w:jc w:val="center"/>
            </w:pPr>
            <w:r w:rsidRPr="00947A32">
              <w:t>11</w:t>
            </w:r>
          </w:p>
        </w:tc>
        <w:tc>
          <w:tcPr>
            <w:tcW w:w="8427" w:type="dxa"/>
          </w:tcPr>
          <w:p w:rsidR="00EC4A76" w:rsidRPr="00947A32" w:rsidRDefault="00EC4A76" w:rsidP="00EC4A76">
            <w:pPr>
              <w:pStyle w:val="Heading1"/>
              <w:rPr>
                <w:b w:val="0"/>
                <w:bCs w:val="0"/>
              </w:rPr>
            </w:pPr>
            <w:r w:rsidRPr="00947A32">
              <w:rPr>
                <w:b w:val="0"/>
                <w:bCs w:val="0"/>
              </w:rPr>
              <w:t xml:space="preserve">Photometry: </w:t>
            </w:r>
          </w:p>
          <w:p w:rsidR="00EC4A76" w:rsidRPr="00947A32" w:rsidRDefault="00EC4A76" w:rsidP="00EC4A76">
            <w:pPr>
              <w:pStyle w:val="Heading1"/>
              <w:rPr>
                <w:b w:val="0"/>
                <w:bCs w:val="0"/>
              </w:rPr>
            </w:pPr>
            <w:r w:rsidRPr="00947A32">
              <w:rPr>
                <w:b w:val="0"/>
                <w:bCs w:val="0"/>
              </w:rPr>
              <w:t>Verification of Lambert-Beer’s law for solution of CoCl</w:t>
            </w:r>
            <w:r w:rsidRPr="00947A32">
              <w:rPr>
                <w:b w:val="0"/>
                <w:bCs w:val="0"/>
                <w:vertAlign w:val="subscript"/>
              </w:rPr>
              <w:t>2</w:t>
            </w:r>
            <w:r w:rsidRPr="00947A32">
              <w:rPr>
                <w:b w:val="0"/>
                <w:bCs w:val="0"/>
              </w:rPr>
              <w:t>.5H</w:t>
            </w:r>
            <w:r w:rsidRPr="00947A32">
              <w:rPr>
                <w:b w:val="0"/>
                <w:bCs w:val="0"/>
                <w:vertAlign w:val="subscript"/>
              </w:rPr>
              <w:t>2</w:t>
            </w:r>
            <w:r w:rsidRPr="00947A32">
              <w:rPr>
                <w:b w:val="0"/>
                <w:bCs w:val="0"/>
              </w:rPr>
              <w:t>O (in water) and K</w:t>
            </w:r>
            <w:r w:rsidRPr="00947A32">
              <w:rPr>
                <w:b w:val="0"/>
                <w:bCs w:val="0"/>
                <w:vertAlign w:val="subscript"/>
              </w:rPr>
              <w:t>2</w:t>
            </w:r>
            <w:r w:rsidRPr="00947A32">
              <w:rPr>
                <w:b w:val="0"/>
                <w:bCs w:val="0"/>
              </w:rPr>
              <w:t>Cr</w:t>
            </w:r>
            <w:r w:rsidRPr="00947A32">
              <w:rPr>
                <w:b w:val="0"/>
                <w:bCs w:val="0"/>
                <w:vertAlign w:val="subscript"/>
              </w:rPr>
              <w:t>2</w:t>
            </w:r>
            <w:r w:rsidRPr="00947A32">
              <w:rPr>
                <w:b w:val="0"/>
                <w:bCs w:val="0"/>
              </w:rPr>
              <w:t>O</w:t>
            </w:r>
            <w:r w:rsidRPr="00947A32">
              <w:rPr>
                <w:b w:val="0"/>
                <w:bCs w:val="0"/>
                <w:vertAlign w:val="subscript"/>
              </w:rPr>
              <w:t>7</w:t>
            </w:r>
            <w:r w:rsidRPr="00947A32">
              <w:rPr>
                <w:b w:val="0"/>
                <w:bCs w:val="0"/>
              </w:rPr>
              <w:t>(in water).</w:t>
            </w:r>
          </w:p>
        </w:tc>
      </w:tr>
    </w:tbl>
    <w:p w:rsidR="003E12ED" w:rsidRPr="00947A32" w:rsidRDefault="003E12ED" w:rsidP="003E12ED">
      <w:pPr>
        <w:jc w:val="both"/>
      </w:pPr>
    </w:p>
    <w:p w:rsidR="00D62D14" w:rsidRPr="00947A32" w:rsidRDefault="00D62D14" w:rsidP="003E12ED">
      <w:pPr>
        <w:jc w:val="both"/>
      </w:pPr>
    </w:p>
    <w:tbl>
      <w:tblPr>
        <w:tblW w:w="6930" w:type="dxa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4"/>
        <w:gridCol w:w="4566"/>
        <w:gridCol w:w="1350"/>
      </w:tblGrid>
      <w:tr w:rsidR="00D62D14" w:rsidRPr="00947A32" w:rsidTr="006C4B0C">
        <w:tc>
          <w:tcPr>
            <w:tcW w:w="1014" w:type="dxa"/>
            <w:vAlign w:val="center"/>
          </w:tcPr>
          <w:p w:rsidR="00D62D14" w:rsidRPr="00947A32" w:rsidRDefault="00D62D14" w:rsidP="006C4B0C">
            <w:pPr>
              <w:jc w:val="center"/>
              <w:rPr>
                <w:b/>
              </w:rPr>
            </w:pPr>
            <w:r w:rsidRPr="00947A32">
              <w:rPr>
                <w:b/>
              </w:rPr>
              <w:t>S. No.</w:t>
            </w:r>
          </w:p>
        </w:tc>
        <w:tc>
          <w:tcPr>
            <w:tcW w:w="4566" w:type="dxa"/>
            <w:vAlign w:val="center"/>
          </w:tcPr>
          <w:p w:rsidR="00D62D14" w:rsidRPr="00947A32" w:rsidRDefault="00D62D14" w:rsidP="006C4B0C">
            <w:pPr>
              <w:rPr>
                <w:b/>
              </w:rPr>
            </w:pPr>
            <w:r w:rsidRPr="00947A32">
              <w:rPr>
                <w:b/>
              </w:rPr>
              <w:t>Modes of Assessment</w:t>
            </w:r>
          </w:p>
        </w:tc>
        <w:tc>
          <w:tcPr>
            <w:tcW w:w="1350" w:type="dxa"/>
            <w:vAlign w:val="center"/>
          </w:tcPr>
          <w:p w:rsidR="00D62D14" w:rsidRPr="00947A32" w:rsidRDefault="00D62D14" w:rsidP="006C4B0C">
            <w:pPr>
              <w:jc w:val="center"/>
              <w:rPr>
                <w:b/>
              </w:rPr>
            </w:pPr>
            <w:r w:rsidRPr="00947A32">
              <w:rPr>
                <w:b/>
              </w:rPr>
              <w:t>Score</w:t>
            </w:r>
          </w:p>
        </w:tc>
      </w:tr>
      <w:tr w:rsidR="00D62D14" w:rsidRPr="00947A32" w:rsidTr="006C4B0C">
        <w:tc>
          <w:tcPr>
            <w:tcW w:w="1014" w:type="dxa"/>
            <w:vAlign w:val="center"/>
          </w:tcPr>
          <w:p w:rsidR="00D62D14" w:rsidRPr="00947A32" w:rsidRDefault="00D62D14" w:rsidP="006C4B0C">
            <w:pPr>
              <w:jc w:val="center"/>
            </w:pPr>
            <w:r w:rsidRPr="00947A32">
              <w:t>1.</w:t>
            </w:r>
          </w:p>
        </w:tc>
        <w:tc>
          <w:tcPr>
            <w:tcW w:w="4566" w:type="dxa"/>
          </w:tcPr>
          <w:p w:rsidR="00D62D14" w:rsidRPr="00947A32" w:rsidRDefault="00D62D14" w:rsidP="006C4B0C">
            <w:r w:rsidRPr="00947A32">
              <w:t>Practical work in laboratory</w:t>
            </w:r>
          </w:p>
        </w:tc>
        <w:tc>
          <w:tcPr>
            <w:tcW w:w="1350" w:type="dxa"/>
            <w:vAlign w:val="center"/>
          </w:tcPr>
          <w:p w:rsidR="00D62D14" w:rsidRPr="00947A32" w:rsidRDefault="00D62D14" w:rsidP="006C4B0C">
            <w:pPr>
              <w:jc w:val="center"/>
            </w:pPr>
            <w:r w:rsidRPr="00947A32">
              <w:t>10</w:t>
            </w:r>
          </w:p>
        </w:tc>
      </w:tr>
      <w:tr w:rsidR="00D62D14" w:rsidRPr="00947A32" w:rsidTr="006C4B0C">
        <w:tc>
          <w:tcPr>
            <w:tcW w:w="1014" w:type="dxa"/>
            <w:vAlign w:val="center"/>
          </w:tcPr>
          <w:p w:rsidR="00D62D14" w:rsidRPr="00947A32" w:rsidRDefault="00D62D14" w:rsidP="006C4B0C">
            <w:pPr>
              <w:jc w:val="center"/>
            </w:pPr>
            <w:r w:rsidRPr="00947A32">
              <w:t>2.</w:t>
            </w:r>
          </w:p>
        </w:tc>
        <w:tc>
          <w:tcPr>
            <w:tcW w:w="4566" w:type="dxa"/>
          </w:tcPr>
          <w:p w:rsidR="00D62D14" w:rsidRPr="00947A32" w:rsidRDefault="00D62D14" w:rsidP="006C4B0C">
            <w:r w:rsidRPr="00947A32">
              <w:t>Practical file and viva-voce</w:t>
            </w:r>
          </w:p>
        </w:tc>
        <w:tc>
          <w:tcPr>
            <w:tcW w:w="1350" w:type="dxa"/>
            <w:vAlign w:val="center"/>
          </w:tcPr>
          <w:p w:rsidR="00D62D14" w:rsidRPr="00947A32" w:rsidRDefault="00D62D14" w:rsidP="006C4B0C">
            <w:pPr>
              <w:jc w:val="center"/>
            </w:pPr>
            <w:r w:rsidRPr="00947A32">
              <w:t>10</w:t>
            </w:r>
          </w:p>
        </w:tc>
      </w:tr>
      <w:tr w:rsidR="00D62D14" w:rsidRPr="00947A32" w:rsidTr="006C4B0C">
        <w:tc>
          <w:tcPr>
            <w:tcW w:w="1014" w:type="dxa"/>
            <w:vAlign w:val="center"/>
          </w:tcPr>
          <w:p w:rsidR="00D62D14" w:rsidRPr="00947A32" w:rsidRDefault="00D62D14" w:rsidP="006C4B0C">
            <w:pPr>
              <w:jc w:val="center"/>
            </w:pPr>
            <w:r w:rsidRPr="00947A32">
              <w:t>3.</w:t>
            </w:r>
          </w:p>
        </w:tc>
        <w:tc>
          <w:tcPr>
            <w:tcW w:w="4566" w:type="dxa"/>
          </w:tcPr>
          <w:p w:rsidR="00D62D14" w:rsidRPr="00947A32" w:rsidRDefault="00D62D14" w:rsidP="006C4B0C">
            <w:pPr>
              <w:rPr>
                <w:b/>
              </w:rPr>
            </w:pPr>
            <w:r w:rsidRPr="00947A32">
              <w:rPr>
                <w:b/>
              </w:rPr>
              <w:t>MSE</w:t>
            </w:r>
          </w:p>
        </w:tc>
        <w:tc>
          <w:tcPr>
            <w:tcW w:w="1350" w:type="dxa"/>
            <w:vAlign w:val="center"/>
          </w:tcPr>
          <w:p w:rsidR="00D62D14" w:rsidRPr="00947A32" w:rsidRDefault="00D62D14" w:rsidP="006C4B0C">
            <w:pPr>
              <w:jc w:val="center"/>
            </w:pPr>
            <w:r w:rsidRPr="00947A32">
              <w:t>20</w:t>
            </w:r>
          </w:p>
        </w:tc>
      </w:tr>
      <w:tr w:rsidR="00D62D14" w:rsidRPr="00947A32" w:rsidTr="006C4B0C">
        <w:tc>
          <w:tcPr>
            <w:tcW w:w="1014" w:type="dxa"/>
            <w:vAlign w:val="center"/>
          </w:tcPr>
          <w:p w:rsidR="00D62D14" w:rsidRPr="00947A32" w:rsidRDefault="00D62D14" w:rsidP="006C4B0C">
            <w:pPr>
              <w:jc w:val="center"/>
              <w:rPr>
                <w:b/>
              </w:rPr>
            </w:pPr>
          </w:p>
        </w:tc>
        <w:tc>
          <w:tcPr>
            <w:tcW w:w="4566" w:type="dxa"/>
            <w:vAlign w:val="center"/>
          </w:tcPr>
          <w:p w:rsidR="00D62D14" w:rsidRPr="00947A32" w:rsidRDefault="00D62D14" w:rsidP="006C4B0C">
            <w:pPr>
              <w:jc w:val="center"/>
              <w:rPr>
                <w:b/>
              </w:rPr>
            </w:pPr>
            <w:r w:rsidRPr="00947A32">
              <w:rPr>
                <w:b/>
              </w:rPr>
              <w:t>Total</w:t>
            </w:r>
          </w:p>
        </w:tc>
        <w:tc>
          <w:tcPr>
            <w:tcW w:w="1350" w:type="dxa"/>
            <w:vAlign w:val="center"/>
          </w:tcPr>
          <w:p w:rsidR="00D62D14" w:rsidRPr="00947A32" w:rsidRDefault="00D62D14" w:rsidP="006C4B0C">
            <w:pPr>
              <w:jc w:val="center"/>
              <w:rPr>
                <w:b/>
              </w:rPr>
            </w:pPr>
            <w:r w:rsidRPr="00947A32">
              <w:rPr>
                <w:b/>
              </w:rPr>
              <w:t>40</w:t>
            </w:r>
          </w:p>
        </w:tc>
      </w:tr>
    </w:tbl>
    <w:p w:rsidR="005F4384" w:rsidRPr="00947A32" w:rsidRDefault="005F4384"/>
    <w:p w:rsidR="005F4384" w:rsidRPr="00947A32" w:rsidRDefault="005F4384" w:rsidP="005F4384">
      <w:pPr>
        <w:rPr>
          <w:b/>
        </w:rPr>
      </w:pPr>
      <w:r w:rsidRPr="00947A32">
        <w:rPr>
          <w:b/>
        </w:rPr>
        <w:t>Instruction for students:</w:t>
      </w:r>
    </w:p>
    <w:p w:rsidR="005F4384" w:rsidRPr="00947A32" w:rsidRDefault="005F4384" w:rsidP="005F4384">
      <w:pPr>
        <w:numPr>
          <w:ilvl w:val="0"/>
          <w:numId w:val="1"/>
        </w:numPr>
        <w:jc w:val="both"/>
        <w:rPr>
          <w:i/>
        </w:rPr>
      </w:pPr>
      <w:r w:rsidRPr="00947A32">
        <w:rPr>
          <w:i/>
        </w:rPr>
        <w:t>The practical file must be neat and clean</w:t>
      </w:r>
      <w:r w:rsidR="00874189" w:rsidRPr="00947A32">
        <w:rPr>
          <w:i/>
        </w:rPr>
        <w:t xml:space="preserve"> and covered</w:t>
      </w:r>
      <w:r w:rsidRPr="00947A32">
        <w:rPr>
          <w:i/>
        </w:rPr>
        <w:t>.</w:t>
      </w:r>
    </w:p>
    <w:p w:rsidR="005F4384" w:rsidRPr="00947A32" w:rsidRDefault="005F4384" w:rsidP="005F4384">
      <w:pPr>
        <w:numPr>
          <w:ilvl w:val="0"/>
          <w:numId w:val="1"/>
        </w:numPr>
        <w:jc w:val="both"/>
        <w:rPr>
          <w:i/>
        </w:rPr>
      </w:pPr>
      <w:r w:rsidRPr="00947A32">
        <w:rPr>
          <w:i/>
        </w:rPr>
        <w:t>Practicals must be carefully performed.</w:t>
      </w:r>
    </w:p>
    <w:p w:rsidR="005F4384" w:rsidRPr="00947A32" w:rsidRDefault="005F4384" w:rsidP="005F4384">
      <w:pPr>
        <w:numPr>
          <w:ilvl w:val="0"/>
          <w:numId w:val="1"/>
        </w:numPr>
        <w:jc w:val="both"/>
        <w:rPr>
          <w:i/>
        </w:rPr>
      </w:pPr>
      <w:r w:rsidRPr="00947A32">
        <w:rPr>
          <w:i/>
        </w:rPr>
        <w:t>No student will be allowed without lab coat.</w:t>
      </w:r>
    </w:p>
    <w:p w:rsidR="005F4384" w:rsidRPr="00947A32" w:rsidRDefault="005F4384" w:rsidP="005F4384">
      <w:pPr>
        <w:numPr>
          <w:ilvl w:val="0"/>
          <w:numId w:val="1"/>
        </w:numPr>
        <w:jc w:val="both"/>
        <w:rPr>
          <w:i/>
        </w:rPr>
      </w:pPr>
      <w:r w:rsidRPr="00947A32">
        <w:rPr>
          <w:i/>
        </w:rPr>
        <w:t>Late submission of file is not permissible and will attract minimum awards.</w:t>
      </w:r>
    </w:p>
    <w:p w:rsidR="005F4384" w:rsidRPr="00947A32" w:rsidRDefault="005F4384" w:rsidP="005F4384">
      <w:pPr>
        <w:numPr>
          <w:ilvl w:val="0"/>
          <w:numId w:val="1"/>
        </w:numPr>
        <w:jc w:val="both"/>
        <w:rPr>
          <w:i/>
        </w:rPr>
      </w:pPr>
      <w:r w:rsidRPr="00947A32">
        <w:rPr>
          <w:i/>
        </w:rPr>
        <w:t>The viva for each practical will be compulsory.</w:t>
      </w:r>
    </w:p>
    <w:p w:rsidR="005F4384" w:rsidRPr="00947A32" w:rsidRDefault="005F4384" w:rsidP="005F4384">
      <w:pPr>
        <w:numPr>
          <w:ilvl w:val="0"/>
          <w:numId w:val="1"/>
        </w:numPr>
        <w:jc w:val="both"/>
        <w:rPr>
          <w:i/>
        </w:rPr>
      </w:pPr>
      <w:r w:rsidRPr="00947A32">
        <w:rPr>
          <w:i/>
        </w:rPr>
        <w:t>The practical file should be checked one week before the final practical exam.</w:t>
      </w:r>
    </w:p>
    <w:p w:rsidR="005F4384" w:rsidRPr="00947A32" w:rsidRDefault="005F4384" w:rsidP="005F4384">
      <w:pPr>
        <w:numPr>
          <w:ilvl w:val="0"/>
          <w:numId w:val="1"/>
        </w:numPr>
        <w:jc w:val="both"/>
        <w:rPr>
          <w:i/>
        </w:rPr>
      </w:pPr>
      <w:r w:rsidRPr="00947A32">
        <w:rPr>
          <w:i/>
          <w:iCs/>
        </w:rPr>
        <w:t>75%</w:t>
      </w:r>
      <w:r w:rsidRPr="00947A32">
        <w:rPr>
          <w:b/>
          <w:i/>
        </w:rPr>
        <w:t xml:space="preserve"> </w:t>
      </w:r>
      <w:r w:rsidRPr="00947A32">
        <w:rPr>
          <w:i/>
          <w:iCs/>
        </w:rPr>
        <w:t>attendance is mandatory, below this percentage; student will not be allowed to appear in the examination.</w:t>
      </w:r>
    </w:p>
    <w:p w:rsidR="005F4384" w:rsidRPr="00947A32" w:rsidRDefault="005F4384" w:rsidP="005F4384">
      <w:pPr>
        <w:numPr>
          <w:ilvl w:val="0"/>
          <w:numId w:val="1"/>
        </w:numPr>
        <w:jc w:val="both"/>
      </w:pPr>
      <w:r w:rsidRPr="00947A32">
        <w:rPr>
          <w:i/>
          <w:iCs/>
        </w:rPr>
        <w:t>The student will record the details of practicals in the practical note book and get it checked every time from the instructor after the experiment has been completed.</w:t>
      </w:r>
    </w:p>
    <w:p w:rsidR="005F4384" w:rsidRPr="00947A32" w:rsidRDefault="005F4384"/>
    <w:sectPr w:rsidR="005F4384" w:rsidRPr="00947A32" w:rsidSect="00EB003F">
      <w:headerReference w:type="even" r:id="rId9"/>
      <w:headerReference w:type="default" r:id="rId10"/>
      <w:headerReference w:type="first" r:id="rId11"/>
      <w:pgSz w:w="12240" w:h="15840"/>
      <w:pgMar w:top="0" w:right="1800" w:bottom="990" w:left="1800" w:header="720" w:footer="720" w:gutter="0"/>
      <w:pgBorders w:offsetFrom="page">
        <w:top w:val="single" w:sz="4" w:space="24" w:color="943634"/>
        <w:left w:val="single" w:sz="4" w:space="24" w:color="943634"/>
        <w:bottom w:val="single" w:sz="4" w:space="24" w:color="943634"/>
        <w:right w:val="single" w:sz="4" w:space="24" w:color="943634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AD9" w:rsidRDefault="00577AD9" w:rsidP="00CC25D7">
      <w:r>
        <w:separator/>
      </w:r>
    </w:p>
  </w:endnote>
  <w:endnote w:type="continuationSeparator" w:id="1">
    <w:p w:rsidR="00577AD9" w:rsidRDefault="00577AD9" w:rsidP="00CC2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AD9" w:rsidRDefault="00577AD9" w:rsidP="00CC25D7">
      <w:r>
        <w:separator/>
      </w:r>
    </w:p>
  </w:footnote>
  <w:footnote w:type="continuationSeparator" w:id="1">
    <w:p w:rsidR="00577AD9" w:rsidRDefault="00577AD9" w:rsidP="00CC25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0E4" w:rsidRDefault="005E48F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41532" o:spid="_x0000_s2050" type="#_x0000_t75" style="position:absolute;margin-left:0;margin-top:0;width:6in;height:580.8pt;z-index:-251655168;mso-position-horizontal:center;mso-position-horizontal-relative:margin;mso-position-vertical:center;mso-position-vertical-relative:margin" o:allowincell="f">
          <v:imagedata r:id="rId1" o:title="PCTE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0E4" w:rsidRDefault="005E48F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41533" o:spid="_x0000_s2051" type="#_x0000_t75" style="position:absolute;margin-left:0;margin-top:0;width:6in;height:580.8pt;z-index:-251654144;mso-position-horizontal:center;mso-position-horizontal-relative:margin;mso-position-vertical:center;mso-position-vertical-relative:margin" o:allowincell="f">
          <v:imagedata r:id="rId1" o:title="PCTE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0E4" w:rsidRDefault="005E48F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41531" o:spid="_x0000_s2049" type="#_x0000_t75" style="position:absolute;margin-left:0;margin-top:0;width:6in;height:580.8pt;z-index:-251656192;mso-position-horizontal:center;mso-position-horizontal-relative:margin;mso-position-vertical:center;mso-position-vertical-relative:margin" o:allowincell="f">
          <v:imagedata r:id="rId1" o:title="PCTE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492712"/>
    <w:multiLevelType w:val="hybridMultilevel"/>
    <w:tmpl w:val="2EDC16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E12ED"/>
    <w:rsid w:val="002410C2"/>
    <w:rsid w:val="003A5585"/>
    <w:rsid w:val="003E12ED"/>
    <w:rsid w:val="00577AD9"/>
    <w:rsid w:val="005E48F4"/>
    <w:rsid w:val="005F4384"/>
    <w:rsid w:val="00693CC4"/>
    <w:rsid w:val="00694723"/>
    <w:rsid w:val="00874189"/>
    <w:rsid w:val="008B4238"/>
    <w:rsid w:val="00947A32"/>
    <w:rsid w:val="00B243D8"/>
    <w:rsid w:val="00CB0049"/>
    <w:rsid w:val="00CC25D7"/>
    <w:rsid w:val="00D62D14"/>
    <w:rsid w:val="00EC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2E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E12ED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12E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semiHidden/>
    <w:unhideWhenUsed/>
    <w:rsid w:val="003E12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3E12E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12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2ED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62D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er@pcte.edu.i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449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9</cp:revision>
  <dcterms:created xsi:type="dcterms:W3CDTF">2013-12-27T05:44:00Z</dcterms:created>
  <dcterms:modified xsi:type="dcterms:W3CDTF">2013-12-28T05:27:00Z</dcterms:modified>
</cp:coreProperties>
</file>