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79" w:rsidRPr="00002779" w:rsidRDefault="00002779" w:rsidP="00002779">
      <w:pPr>
        <w:shd w:val="clear" w:color="auto" w:fill="FFFFFF"/>
        <w:spacing w:after="24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3"/>
          <w:szCs w:val="33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kern w:val="36"/>
          <w:sz w:val="33"/>
          <w:szCs w:val="33"/>
        </w:rPr>
        <w:t>Writing a Résumé</w:t>
      </w:r>
    </w:p>
    <w:p w:rsidR="00AA1888" w:rsidRPr="00AA1888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A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 is one 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of the most important tools a person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ha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when looking for a job.</w:t>
      </w:r>
      <w:r w:rsidR="00C64A2A"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  <w:proofErr w:type="gramStart"/>
      <w:r w:rsidR="00C64A2A"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is</w:t>
      </w:r>
      <w:proofErr w:type="gramEnd"/>
      <w:r w:rsidR="00C64A2A"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 document used by individuals to present their background and skill</w:t>
      </w:r>
      <w:r w:rsidR="00AA1888"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  <w:r w:rsidR="00C64A2A"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sets. Résumés can be used for a variety of reasons but most often to secure new employment.</w:t>
      </w:r>
    </w:p>
    <w:p w:rsidR="00AA1888" w:rsidRDefault="00C64A2A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A typical résumé contains a summary of relevant </w:t>
      </w:r>
      <w:r w:rsid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jo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b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5" w:tooltip="Experience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experience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and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6" w:tooltip="Education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education</w:t>
        </w:r>
      </w:hyperlink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.</w:t>
      </w:r>
    </w:p>
    <w:p w:rsidR="00AA1888" w:rsidRDefault="00C64A2A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The résumé is usually one of the first items, along with a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7" w:tooltip="Cover letter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cover letter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and sometimes job application packet, that a potential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8" w:tooltip="Employer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employer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encounters regarding the job seeker and is typically used to screen applicants, often followed by an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9" w:tooltip="Interview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interview</w:t>
        </w:r>
      </w:hyperlink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, when seeking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10" w:tooltip="Employment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employment</w:t>
        </w:r>
      </w:hyperlink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. </w:t>
      </w:r>
    </w:p>
    <w:p w:rsidR="00002779" w:rsidRPr="00002779" w:rsidRDefault="00C64A2A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The résumé is comparable </w:t>
      </w:r>
      <w:proofErr w:type="gramStart"/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to a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11" w:tooltip="Curriculum vitae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curriculum</w:t>
        </w:r>
        <w:proofErr w:type="gramEnd"/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 xml:space="preserve"> vitae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(CV) in many countries, although in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12" w:tooltip="English Canada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English Canada</w:t>
        </w:r>
      </w:hyperlink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, the</w:t>
      </w:r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hyperlink r:id="rId13" w:tooltip="United States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United States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and</w:t>
      </w:r>
      <w:r w:rsid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  <w:hyperlink r:id="rId14" w:tooltip="Australia" w:history="1">
        <w:r w:rsidRPr="00AA1888">
          <w:rPr>
            <w:rFonts w:ascii="Century Gothic" w:eastAsia="Times New Roman" w:hAnsi="Century Gothic" w:cs="Times New Roman"/>
            <w:color w:val="000000"/>
            <w:sz w:val="28"/>
            <w:szCs w:val="28"/>
          </w:rPr>
          <w:t>Australia</w:t>
        </w:r>
      </w:hyperlink>
      <w:r w:rsidRPr="00AA1888">
        <w:rPr>
          <w:rFonts w:ascii="Century Gothic" w:eastAsia="Times New Roman" w:hAnsi="Century Gothic" w:cs="Times New Roman"/>
          <w:sz w:val="28"/>
          <w:szCs w:val="28"/>
        </w:rPr>
        <w:t> </w:t>
      </w:r>
      <w:r w:rsidRPr="00AA1888">
        <w:rPr>
          <w:rFonts w:ascii="Century Gothic" w:eastAsia="Times New Roman" w:hAnsi="Century Gothic" w:cs="Times New Roman"/>
          <w:color w:val="000000"/>
          <w:sz w:val="28"/>
          <w:szCs w:val="28"/>
        </w:rPr>
        <w:t>a résumé is substantially shorter than CV.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  <w:bookmarkStart w:id="0" w:name="what"/>
      <w:bookmarkEnd w:id="0"/>
      <w:r w:rsidRPr="000027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What is a résumé?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A résumé is a short, point-form document that you give to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 employers 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to tell them about your work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 experience, education, 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and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 skills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.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 Before you write a résumé, one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may want to complete a 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skills inventory to know what skills which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have to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be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offer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ed to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an employer.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  <w:bookmarkStart w:id="1" w:name="types"/>
      <w:bookmarkEnd w:id="1"/>
      <w:r w:rsidRPr="000027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Types of résumés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Depending on a person’s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work expe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rience, the job he or she is applying for, their personal preference, they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may want to use a particular type of résumé. </w:t>
      </w:r>
      <w:proofErr w:type="gramStart"/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three</w:t>
      </w:r>
      <w:proofErr w:type="gramEnd"/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types of résumés to choose from: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A functional résumé focuses on your skills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If a person </w:t>
      </w:r>
      <w:proofErr w:type="gramStart"/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doesn’t  have</w:t>
      </w:r>
      <w:proofErr w:type="gramEnd"/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 lot of work experience, a functional résumé that focuses on  skills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and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is a good way to market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ones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elf to potential employers.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Instead of focusing on previous work experience, a skills-focused résumé highlights the transferable skills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one has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gained from previous jobs, activities, experiences, or volunteer work.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It’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s most commonly used when there is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a large gap in employment history, or if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someone has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never worked before.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lastRenderedPageBreak/>
        <w:t>A chronological résumé focuses on your experience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Focusing on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work his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tory is one of the more popular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ways to structure a ré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sumé. It shows employers all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work experience, focusing on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the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positions held and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past responsibilities and accomplishments.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The chronological résumé is organized wi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th a person’s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most recent information first. The goal is to give a comprehensive work history, organized by each job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ld.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Start by giving </w:t>
      </w:r>
      <w:proofErr w:type="gramStart"/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a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position</w:t>
      </w:r>
      <w:proofErr w:type="gramEnd"/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title, p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lace of employment, duration of work, and a breakdown of the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responsibilities or accomplishments.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This is a great multi-purpose résumé that works for most job applications, including retail.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A hybrid résumé is a combination of the two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A hybrid résumé is also known as a combination résumé. It combines the elements of a functional and chronological résumé to create a résumé that focuses heavily on skills, but also includes dates, titles of previous jobs, along with essential information about the position.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This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is a good résumé to use when someone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want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to prioritize your skills but also demonstrate how your career has evolved.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  <w:bookmarkStart w:id="2" w:name="important"/>
      <w:bookmarkEnd w:id="2"/>
      <w:r w:rsidRPr="000027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Importan</w:t>
      </w:r>
      <w:r w:rsidR="00965C1D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t information to include in a</w:t>
      </w:r>
      <w:r w:rsidRPr="000027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 xml:space="preserve"> résumé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There are a variety of different headings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one can use in a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résumé, depe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nding on what type of résumé is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chosen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However, reg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ardless of the type of résumé chosen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, </w:t>
      </w:r>
      <w:r w:rsidR="00965C1D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following are the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three of the most important things it should include: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Your personal information</w:t>
      </w:r>
    </w:p>
    <w:p w:rsidR="00002779" w:rsidRPr="00002779" w:rsidRDefault="00965C1D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The first thing the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employer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should see when looking at a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 is your name. Make sure it is clear, stands out, and is easy to read.</w:t>
      </w:r>
    </w:p>
    <w:p w:rsidR="00002779" w:rsidRPr="00002779" w:rsidRDefault="00965C1D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The résumé should include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full address, contact phone numbers, and an e-mai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l address that incorporates the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first and last name.</w:t>
      </w:r>
    </w:p>
    <w:p w:rsidR="00002779" w:rsidRPr="00002779" w:rsidRDefault="00965C1D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Things that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should not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be 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include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d on a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résumé:</w:t>
      </w:r>
    </w:p>
    <w:p w:rsidR="00002779" w:rsidRPr="00002779" w:rsidRDefault="00002779" w:rsidP="00391CDF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your height, age, weight</w:t>
      </w:r>
    </w:p>
    <w:p w:rsidR="00002779" w:rsidRPr="00002779" w:rsidRDefault="00002779" w:rsidP="00391CDF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lastRenderedPageBreak/>
        <w:t>your Social Insurance Number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Education</w:t>
      </w:r>
    </w:p>
    <w:p w:rsidR="00002779" w:rsidRPr="00002779" w:rsidRDefault="000D38D6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List the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education, starting with the most recent, and work backwards from there. Include the name of the school, the cit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y or town where each school was 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attended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and where </w:t>
      </w:r>
      <w:proofErr w:type="gramStart"/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its</w:t>
      </w:r>
      <w:proofErr w:type="gramEnd"/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located (secondary and beyond), and the years you completed.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Be sure to list </w:t>
      </w:r>
      <w:r w:rsidR="000D38D6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any certificates or diplomas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received, including those for mini-courses like computer or software courses, first aid, or any other training tha</w:t>
      </w:r>
      <w:r w:rsidR="000D38D6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 might be useful in the job which one is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are applying for.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Skills and experience</w:t>
      </w:r>
    </w:p>
    <w:p w:rsidR="00002779" w:rsidRPr="00002779" w:rsidRDefault="000F786A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Use the résumé to show where one worked, what one learned, and how those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skills and ex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perience apply to the job a person is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applying for. Highlight abilities, skills, and experien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ce that relate to the job you are going to apply for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. These can come from paid or unpaid work, volunteer experience, and even hobbies.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If all of your experience is in an u</w:t>
      </w:r>
      <w:r w:rsidR="000F786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nrelated field to the job applied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for, focu</w:t>
      </w:r>
      <w:r w:rsidR="000F786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 on the transferable skills which you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learned that can be applied to the new job you’re applying for.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When</w:t>
      </w:r>
      <w:r w:rsidR="000F786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listing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work experience, include the location (city, province) and the dates you worked (month, year) for each job or volunteer position. Use action words to describe w</w:t>
      </w:r>
      <w:r w:rsidR="000F786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hat you did in the positions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held. Focus on the top-five duties for each job.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 w:rsidRPr="0000277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Other relevant information</w:t>
      </w:r>
    </w:p>
    <w:p w:rsidR="00002779" w:rsidRPr="00002779" w:rsidRDefault="000F786A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One 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may also want to include the job goals, the languages spo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k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en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, or any r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elevant achievements or awards, also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include interests or activities that say something 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positive about you. Don’t forget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, however, that the poi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nt of a résumé is to show why someone </w:t>
      </w:r>
      <w:proofErr w:type="gramStart"/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is 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the</w:t>
      </w:r>
      <w:proofErr w:type="gramEnd"/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right person for the job.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There are no offi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cial rules for what headings that 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should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be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include</w:t>
      </w:r>
      <w:r w:rsidR="00660815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d on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résumé. Just remember to keep it concise, with the most important information at the top.</w:t>
      </w:r>
    </w:p>
    <w:p w:rsidR="00002779" w:rsidRPr="00002779" w:rsidRDefault="00002779" w:rsidP="00002779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>For example:</w:t>
      </w:r>
    </w:p>
    <w:p w:rsidR="00002779" w:rsidRPr="00002779" w:rsidRDefault="00002779" w:rsidP="00391CDF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lastRenderedPageBreak/>
        <w:t>Let’s say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is a person is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applying for a job in softwar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e development and, although he has never worked in that field, he has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 diploma in software engineering. In this case,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he should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sure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ly put the</w:t>
      </w:r>
      <w:r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education section at the top.</w:t>
      </w:r>
    </w:p>
    <w:p w:rsidR="00002779" w:rsidRPr="00002779" w:rsidRDefault="00C64A2A" w:rsidP="00391CDF">
      <w:p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If a person is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applying to work in the food services industry and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has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 lot of experience working in restaurants, be sure to l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ist that information before the</w:t>
      </w:r>
      <w:r w:rsidR="00002779" w:rsidRPr="00002779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education details.</w:t>
      </w:r>
    </w:p>
    <w:p w:rsidR="00002779" w:rsidRPr="00002779" w:rsidRDefault="00002779" w:rsidP="00002779">
      <w:pPr>
        <w:shd w:val="clear" w:color="auto" w:fill="FFFFFF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</w:pPr>
      <w:bookmarkStart w:id="3" w:name="top10"/>
      <w:bookmarkEnd w:id="3"/>
      <w:r w:rsidRPr="00002779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Top-10 résumé tips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Think ahead. 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If a person waits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until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the last minute to hand in the résumé, there is a chance of missing the deadline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and risk not being considered for the job.</w:t>
      </w:r>
    </w:p>
    <w:p w:rsidR="00002779" w:rsidRPr="00391CDF" w:rsidRDefault="00C64A2A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Tailor the</w:t>
      </w:r>
      <w:r w:rsidR="00002779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résumé. 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Include information on </w:t>
      </w:r>
      <w:r w:rsidR="00002779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ré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sumé associated with the job one is</w:t>
      </w:r>
      <w:r w:rsidR="00002779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applying for.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Chunk it out. If there is a lot of information, break it into separate sections with specific headings.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Use action words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. Focus on things 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accomplished, and avoid starting every sentence with “I”.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Proofread. Never rely on spell check.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Repeat Tip 5. Seriously, even one missp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elled word could put a person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in the “do not consider” pile.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Make it presentable. 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Make sure the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 looks clean and organized. Use white, letter-sized paper (8.5 x 11-inch) and a font that’s easy to read, like Times New Roman or Arial.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Keep it concise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. Try to keep the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 as short as possible—ideally one page, two pages maximum.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Be honest. </w:t>
      </w:r>
      <w:r w:rsidR="00C64A2A"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Lying on the</w:t>
      </w: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 xml:space="preserve"> résumé is never a good idea. Many people who lie on their applications end up losing their jobs when their employers find out the truth.</w:t>
      </w:r>
    </w:p>
    <w:p w:rsidR="00002779" w:rsidRPr="00391CDF" w:rsidRDefault="00002779" w:rsidP="00391C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8"/>
          <w:szCs w:val="28"/>
        </w:rPr>
      </w:pPr>
      <w:r w:rsidRPr="00391CDF">
        <w:rPr>
          <w:rFonts w:ascii="Century Gothic" w:eastAsia="Times New Roman" w:hAnsi="Century Gothic" w:cs="Times New Roman"/>
          <w:color w:val="000000"/>
          <w:sz w:val="28"/>
          <w:szCs w:val="28"/>
        </w:rPr>
        <w:t>Be professional. Remember, this is a business document, so don’t include unnecessary embellishments like flashy paper or a picture of yourself.</w:t>
      </w:r>
    </w:p>
    <w:p w:rsidR="00031076" w:rsidRDefault="00031076">
      <w:bookmarkStart w:id="4" w:name="other"/>
      <w:bookmarkEnd w:id="4"/>
    </w:p>
    <w:sectPr w:rsidR="00031076" w:rsidSect="00AA18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3534D"/>
    <w:multiLevelType w:val="multilevel"/>
    <w:tmpl w:val="1652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7B0E44"/>
    <w:multiLevelType w:val="multilevel"/>
    <w:tmpl w:val="3A66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C4D83"/>
    <w:multiLevelType w:val="hybridMultilevel"/>
    <w:tmpl w:val="C0D2C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62215"/>
    <w:multiLevelType w:val="multilevel"/>
    <w:tmpl w:val="7F2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2779"/>
    <w:rsid w:val="00002779"/>
    <w:rsid w:val="00031076"/>
    <w:rsid w:val="000D38D6"/>
    <w:rsid w:val="000F786A"/>
    <w:rsid w:val="00391CDF"/>
    <w:rsid w:val="00660815"/>
    <w:rsid w:val="00965C1D"/>
    <w:rsid w:val="00AA1888"/>
    <w:rsid w:val="00C6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076"/>
  </w:style>
  <w:style w:type="paragraph" w:styleId="Heading1">
    <w:name w:val="heading 1"/>
    <w:basedOn w:val="Normal"/>
    <w:link w:val="Heading1Char"/>
    <w:uiPriority w:val="9"/>
    <w:qFormat/>
    <w:rsid w:val="00002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027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027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7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0277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0277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0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277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02779"/>
  </w:style>
  <w:style w:type="character" w:styleId="Strong">
    <w:name w:val="Strong"/>
    <w:basedOn w:val="DefaultParagraphFont"/>
    <w:uiPriority w:val="22"/>
    <w:qFormat/>
    <w:rsid w:val="00002779"/>
    <w:rPr>
      <w:b/>
      <w:bCs/>
    </w:rPr>
  </w:style>
  <w:style w:type="paragraph" w:styleId="ListParagraph">
    <w:name w:val="List Paragraph"/>
    <w:basedOn w:val="Normal"/>
    <w:uiPriority w:val="34"/>
    <w:qFormat/>
    <w:rsid w:val="00391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mployer" TargetMode="External"/><Relationship Id="rId13" Type="http://schemas.openxmlformats.org/officeDocument/2006/relationships/hyperlink" Target="http://en.wikipedia.org/wiki/United_Sta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over_letter" TargetMode="External"/><Relationship Id="rId12" Type="http://schemas.openxmlformats.org/officeDocument/2006/relationships/hyperlink" Target="http://en.wikipedia.org/wiki/English_Canad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Education" TargetMode="External"/><Relationship Id="rId11" Type="http://schemas.openxmlformats.org/officeDocument/2006/relationships/hyperlink" Target="http://en.wikipedia.org/wiki/Curriculum_vitae" TargetMode="External"/><Relationship Id="rId5" Type="http://schemas.openxmlformats.org/officeDocument/2006/relationships/hyperlink" Target="http://en.wikipedia.org/wiki/Experienc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Employ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nterview" TargetMode="External"/><Relationship Id="rId14" Type="http://schemas.openxmlformats.org/officeDocument/2006/relationships/hyperlink" Target="http://en.wikipedia.org/wiki/Austral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7</cp:revision>
  <dcterms:created xsi:type="dcterms:W3CDTF">2012-11-05T04:56:00Z</dcterms:created>
  <dcterms:modified xsi:type="dcterms:W3CDTF">2012-11-05T05:49:00Z</dcterms:modified>
</cp:coreProperties>
</file>