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ED5030" w14:textId="77777777" w:rsidR="006B63F8" w:rsidRPr="000B7A90" w:rsidRDefault="006B63F8">
      <w:pPr>
        <w:rPr>
          <w:rFonts w:ascii="Arial Narrow" w:hAnsi="Arial Narrow"/>
        </w:rPr>
      </w:pPr>
      <w:bookmarkStart w:id="0" w:name="_GoBack"/>
      <w:bookmarkEnd w:id="0"/>
      <w:r w:rsidRPr="000B7A90">
        <w:rPr>
          <w:rFonts w:ascii="Arial Narrow" w:hAnsi="Arial Narrow"/>
        </w:rPr>
        <w:t>FCHS – UNESP, Campus de Franca</w:t>
      </w:r>
    </w:p>
    <w:p w14:paraId="3B2A1429" w14:textId="77777777" w:rsidR="006B63F8" w:rsidRPr="000B7A90" w:rsidRDefault="006B63F8">
      <w:pPr>
        <w:rPr>
          <w:rFonts w:ascii="Arial Narrow" w:hAnsi="Arial Narrow"/>
        </w:rPr>
      </w:pPr>
      <w:r w:rsidRPr="000B7A90">
        <w:rPr>
          <w:rFonts w:ascii="Arial Narrow" w:hAnsi="Arial Narrow"/>
        </w:rPr>
        <w:t>Curso de História</w:t>
      </w:r>
    </w:p>
    <w:p w14:paraId="585430C0" w14:textId="77777777" w:rsidR="005F0F43" w:rsidRPr="000B7A90" w:rsidRDefault="006B63F8">
      <w:pPr>
        <w:rPr>
          <w:rFonts w:ascii="Arial Narrow" w:hAnsi="Arial Narrow"/>
        </w:rPr>
      </w:pPr>
      <w:r w:rsidRPr="000B7A90">
        <w:rPr>
          <w:rFonts w:ascii="Arial Narrow" w:hAnsi="Arial Narrow"/>
        </w:rPr>
        <w:t>Programa de Ciência Política</w:t>
      </w:r>
    </w:p>
    <w:p w14:paraId="30DF1702" w14:textId="77777777" w:rsidR="006B63F8" w:rsidRPr="000B7A90" w:rsidRDefault="006B63F8">
      <w:pPr>
        <w:rPr>
          <w:rFonts w:ascii="Arial Narrow" w:hAnsi="Arial Narrow"/>
        </w:rPr>
      </w:pPr>
      <w:r w:rsidRPr="000B7A90">
        <w:rPr>
          <w:rFonts w:ascii="Arial Narrow" w:hAnsi="Arial Narrow"/>
        </w:rPr>
        <w:t>Profa. Suzeley [Suzeley.kama@gmail.com]</w:t>
      </w:r>
    </w:p>
    <w:p w14:paraId="798278B9" w14:textId="77777777" w:rsidR="006B63F8" w:rsidRPr="000B7A90" w:rsidRDefault="006B63F8" w:rsidP="006972F8">
      <w:pPr>
        <w:spacing w:before="120"/>
        <w:jc w:val="both"/>
        <w:rPr>
          <w:rFonts w:ascii="Arial Narrow" w:hAnsi="Arial Narrow"/>
        </w:rPr>
      </w:pPr>
      <w:r w:rsidRPr="000B7A90">
        <w:rPr>
          <w:rFonts w:ascii="Arial Narrow" w:hAnsi="Arial Narrow"/>
        </w:rPr>
        <w:t>O tema central da disciplina é a relação entre as disciplinas História e Ciência Política. Para tanto, se discute o papel da História na construção da Política e a incidência da política enquanto atividade humana na constituição do processo histórico. Subsidiariamente, objetiva-se estudar a relação metodológica entre as duas disciplinas, indicando como a historiografia é uma forma de avaliação da ação política, ao mesmo tempo que os instrumentos da ciência política podem ser um mecanismo de compreensão do fato histórico.</w:t>
      </w:r>
    </w:p>
    <w:p w14:paraId="1D5E389C" w14:textId="77777777" w:rsidR="006B63F8" w:rsidRPr="000B7A90" w:rsidRDefault="006B63F8" w:rsidP="006972F8">
      <w:pPr>
        <w:spacing w:before="120"/>
        <w:jc w:val="both"/>
        <w:rPr>
          <w:rFonts w:ascii="Arial Narrow" w:hAnsi="Arial Narrow"/>
        </w:rPr>
      </w:pPr>
      <w:r w:rsidRPr="000B7A90">
        <w:rPr>
          <w:rFonts w:ascii="Arial Narrow" w:hAnsi="Arial Narrow"/>
        </w:rPr>
        <w:t>Para dar conta dos objetivos considerados, serão realizadas leituras dirigidas de três textos completos, cada um representando uma dimensão da disciplina, como segue:</w:t>
      </w:r>
    </w:p>
    <w:p w14:paraId="42AE85A0" w14:textId="77777777" w:rsidR="006B63F8" w:rsidRPr="000B7A90" w:rsidRDefault="006B63F8" w:rsidP="006972F8">
      <w:pPr>
        <w:pStyle w:val="PargrafodaLista"/>
        <w:numPr>
          <w:ilvl w:val="0"/>
          <w:numId w:val="1"/>
        </w:numPr>
        <w:spacing w:before="120"/>
        <w:jc w:val="both"/>
        <w:rPr>
          <w:rFonts w:ascii="Arial Narrow" w:hAnsi="Arial Narrow"/>
        </w:rPr>
      </w:pPr>
      <w:r w:rsidRPr="000B7A90">
        <w:rPr>
          <w:rFonts w:ascii="Arial Narrow" w:hAnsi="Arial Narrow"/>
        </w:rPr>
        <w:t xml:space="preserve">Nicolau Maquiavel,  </w:t>
      </w:r>
      <w:r w:rsidRPr="000B7A90">
        <w:rPr>
          <w:rFonts w:ascii="Arial Narrow" w:hAnsi="Arial Narrow"/>
          <w:i/>
        </w:rPr>
        <w:t>O Príncipe</w:t>
      </w:r>
      <w:r w:rsidRPr="000B7A90">
        <w:rPr>
          <w:rFonts w:ascii="Arial Narrow" w:hAnsi="Arial Narrow"/>
        </w:rPr>
        <w:t xml:space="preserve">. Há várias edições, inclusive disponível na Internet. Só peço não usar a tradução da Martin </w:t>
      </w:r>
      <w:proofErr w:type="spellStart"/>
      <w:r w:rsidRPr="000B7A90">
        <w:rPr>
          <w:rFonts w:ascii="Arial Narrow" w:hAnsi="Arial Narrow"/>
        </w:rPr>
        <w:t>Claret</w:t>
      </w:r>
      <w:proofErr w:type="spellEnd"/>
      <w:r w:rsidRPr="000B7A90">
        <w:rPr>
          <w:rFonts w:ascii="Arial Narrow" w:hAnsi="Arial Narrow"/>
        </w:rPr>
        <w:t>.</w:t>
      </w:r>
    </w:p>
    <w:p w14:paraId="3C491382" w14:textId="77777777" w:rsidR="006972F8" w:rsidRPr="000B7A90" w:rsidRDefault="006972F8" w:rsidP="006972F8">
      <w:pPr>
        <w:pStyle w:val="PargrafodaLista"/>
        <w:spacing w:before="240"/>
        <w:jc w:val="both"/>
        <w:rPr>
          <w:rFonts w:ascii="Arial Narrow" w:hAnsi="Arial Narrow"/>
        </w:rPr>
      </w:pPr>
    </w:p>
    <w:p w14:paraId="5A7E2789" w14:textId="77777777" w:rsidR="006B63F8" w:rsidRPr="000B7A90" w:rsidRDefault="006B63F8" w:rsidP="006972F8">
      <w:pPr>
        <w:pStyle w:val="PargrafodaLista"/>
        <w:spacing w:before="240"/>
        <w:jc w:val="both"/>
        <w:rPr>
          <w:rFonts w:ascii="Arial Narrow" w:hAnsi="Arial Narrow"/>
        </w:rPr>
      </w:pPr>
      <w:r w:rsidRPr="000B7A90">
        <w:rPr>
          <w:rFonts w:ascii="Arial Narrow" w:hAnsi="Arial Narrow"/>
        </w:rPr>
        <w:t>Por meio deste texto, discutir-se-á a construção do Estado como ponto de partida para a constituição da Ciência Política, que nasce como ciência do Estado, como parâmetro da ação política no processo histórico. A visão que tem Maquiavel da História será central no estudo que se propõe.</w:t>
      </w:r>
    </w:p>
    <w:p w14:paraId="34BF8D49" w14:textId="77777777" w:rsidR="006972F8" w:rsidRPr="000B7A90" w:rsidRDefault="006972F8" w:rsidP="006972F8">
      <w:pPr>
        <w:pStyle w:val="PargrafodaLista"/>
        <w:spacing w:before="240"/>
        <w:jc w:val="both"/>
        <w:rPr>
          <w:rFonts w:ascii="Arial Narrow" w:hAnsi="Arial Narrow"/>
        </w:rPr>
      </w:pPr>
    </w:p>
    <w:p w14:paraId="339BED2E" w14:textId="77777777" w:rsidR="006B63F8" w:rsidRPr="000B7A90" w:rsidRDefault="006B63F8" w:rsidP="006972F8">
      <w:pPr>
        <w:pStyle w:val="PargrafodaLista"/>
        <w:numPr>
          <w:ilvl w:val="0"/>
          <w:numId w:val="1"/>
        </w:numPr>
        <w:spacing w:before="120"/>
        <w:jc w:val="both"/>
        <w:rPr>
          <w:rFonts w:ascii="Arial Narrow" w:hAnsi="Arial Narrow"/>
        </w:rPr>
      </w:pPr>
      <w:r w:rsidRPr="000B7A90">
        <w:rPr>
          <w:rFonts w:ascii="Arial Narrow" w:hAnsi="Arial Narrow"/>
        </w:rPr>
        <w:t xml:space="preserve">Max Weber, </w:t>
      </w:r>
      <w:r w:rsidR="00B059D5" w:rsidRPr="000B7A90">
        <w:rPr>
          <w:rFonts w:ascii="Arial Narrow" w:hAnsi="Arial Narrow"/>
        </w:rPr>
        <w:t>“</w:t>
      </w:r>
      <w:r w:rsidRPr="000B7A90">
        <w:rPr>
          <w:rFonts w:ascii="Arial Narrow" w:hAnsi="Arial Narrow"/>
        </w:rPr>
        <w:t>A política como vocação</w:t>
      </w:r>
      <w:r w:rsidR="00B059D5" w:rsidRPr="000B7A90">
        <w:rPr>
          <w:rFonts w:ascii="Arial Narrow" w:hAnsi="Arial Narrow"/>
        </w:rPr>
        <w:t>”</w:t>
      </w:r>
      <w:r w:rsidRPr="000B7A90">
        <w:rPr>
          <w:rFonts w:ascii="Arial Narrow" w:hAnsi="Arial Narrow"/>
        </w:rPr>
        <w:t xml:space="preserve">. Texto incluído no livro de Weber </w:t>
      </w:r>
      <w:r w:rsidR="00B059D5" w:rsidRPr="000B7A90">
        <w:rPr>
          <w:rFonts w:ascii="Arial Narrow" w:hAnsi="Arial Narrow"/>
          <w:i/>
        </w:rPr>
        <w:t>Ciência</w:t>
      </w:r>
      <w:r w:rsidRPr="000B7A90">
        <w:rPr>
          <w:rFonts w:ascii="Arial Narrow" w:hAnsi="Arial Narrow"/>
          <w:i/>
        </w:rPr>
        <w:t xml:space="preserve"> e Política: duas vocações</w:t>
      </w:r>
      <w:r w:rsidRPr="000B7A90">
        <w:rPr>
          <w:rFonts w:ascii="Arial Narrow" w:hAnsi="Arial Narrow"/>
        </w:rPr>
        <w:t xml:space="preserve"> (SP, </w:t>
      </w:r>
      <w:proofErr w:type="spellStart"/>
      <w:r w:rsidRPr="000B7A90">
        <w:rPr>
          <w:rFonts w:ascii="Arial Narrow" w:hAnsi="Arial Narrow"/>
        </w:rPr>
        <w:t>Hucitec</w:t>
      </w:r>
      <w:proofErr w:type="spellEnd"/>
      <w:r w:rsidRPr="000B7A90">
        <w:rPr>
          <w:rFonts w:ascii="Arial Narrow" w:hAnsi="Arial Narrow"/>
        </w:rPr>
        <w:t>, s/d). Também há várias edições, bem como o texto indicado está em várias coletâneas dos textos de Weber.</w:t>
      </w:r>
    </w:p>
    <w:p w14:paraId="7FE6D85F" w14:textId="77777777" w:rsidR="006972F8" w:rsidRPr="000B7A90" w:rsidRDefault="006972F8" w:rsidP="006972F8">
      <w:pPr>
        <w:pStyle w:val="PargrafodaLista"/>
        <w:spacing w:before="120"/>
        <w:jc w:val="both"/>
        <w:rPr>
          <w:rFonts w:ascii="Arial Narrow" w:hAnsi="Arial Narrow"/>
        </w:rPr>
      </w:pPr>
    </w:p>
    <w:p w14:paraId="5607AC79" w14:textId="77777777" w:rsidR="006B63F8" w:rsidRPr="000B7A90" w:rsidRDefault="006B63F8" w:rsidP="006972F8">
      <w:pPr>
        <w:pStyle w:val="PargrafodaLista"/>
        <w:spacing w:before="120"/>
        <w:jc w:val="both"/>
        <w:rPr>
          <w:rFonts w:ascii="Arial Narrow" w:hAnsi="Arial Narrow"/>
        </w:rPr>
      </w:pPr>
      <w:r w:rsidRPr="000B7A90">
        <w:rPr>
          <w:rFonts w:ascii="Arial Narrow" w:hAnsi="Arial Narrow"/>
        </w:rPr>
        <w:t>Nesse segundo momento, será discutida a organização do aparelho estatal, as diferenças entre planejamento político, processo de decisão e realização da política, considerando o regime político, o governo e a burocracia como diferentes instâncias do processo. No plano metodológico, buscar-se-á apontar as contribuições da sociologia do conhecimento para a historiografia e vice-versa.</w:t>
      </w:r>
    </w:p>
    <w:p w14:paraId="7F707073" w14:textId="77777777" w:rsidR="006972F8" w:rsidRPr="000B7A90" w:rsidRDefault="006972F8" w:rsidP="006972F8">
      <w:pPr>
        <w:pStyle w:val="PargrafodaLista"/>
        <w:spacing w:before="120"/>
        <w:jc w:val="both"/>
        <w:rPr>
          <w:rFonts w:ascii="Arial Narrow" w:hAnsi="Arial Narrow"/>
        </w:rPr>
      </w:pPr>
    </w:p>
    <w:p w14:paraId="1796EB75" w14:textId="77777777" w:rsidR="006B63F8" w:rsidRPr="000B7A90" w:rsidRDefault="006972F8" w:rsidP="006972F8">
      <w:pPr>
        <w:pStyle w:val="PargrafodaLista"/>
        <w:numPr>
          <w:ilvl w:val="0"/>
          <w:numId w:val="1"/>
        </w:numPr>
        <w:spacing w:before="120"/>
        <w:jc w:val="both"/>
        <w:rPr>
          <w:rFonts w:ascii="Arial Narrow" w:hAnsi="Arial Narrow"/>
        </w:rPr>
      </w:pPr>
      <w:r w:rsidRPr="000B7A90">
        <w:rPr>
          <w:rFonts w:ascii="Arial Narrow" w:hAnsi="Arial Narrow"/>
        </w:rPr>
        <w:t xml:space="preserve">Karl Marx, </w:t>
      </w:r>
      <w:r w:rsidRPr="000B7A90">
        <w:rPr>
          <w:rFonts w:ascii="Arial Narrow" w:hAnsi="Arial Narrow"/>
          <w:i/>
        </w:rPr>
        <w:t>O 18 Brumário de Luís Bonaparte</w:t>
      </w:r>
      <w:r w:rsidRPr="000B7A90">
        <w:rPr>
          <w:rFonts w:ascii="Arial Narrow" w:hAnsi="Arial Narrow"/>
        </w:rPr>
        <w:t xml:space="preserve"> (SP, </w:t>
      </w:r>
      <w:proofErr w:type="spellStart"/>
      <w:r w:rsidRPr="000B7A90">
        <w:rPr>
          <w:rFonts w:ascii="Arial Narrow" w:hAnsi="Arial Narrow"/>
        </w:rPr>
        <w:t>Boitempo</w:t>
      </w:r>
      <w:proofErr w:type="spellEnd"/>
      <w:r w:rsidRPr="000B7A90">
        <w:rPr>
          <w:rFonts w:ascii="Arial Narrow" w:hAnsi="Arial Narrow"/>
        </w:rPr>
        <w:t>, 2012). Como os anteriores, há várias versões e qualquer uma delas pode ser utilizada.</w:t>
      </w:r>
    </w:p>
    <w:p w14:paraId="13D3AEC4" w14:textId="77777777" w:rsidR="006972F8" w:rsidRPr="000B7A90" w:rsidRDefault="006972F8" w:rsidP="006972F8">
      <w:pPr>
        <w:pStyle w:val="PargrafodaLista"/>
        <w:spacing w:before="120"/>
        <w:jc w:val="both"/>
        <w:rPr>
          <w:rFonts w:ascii="Arial Narrow" w:hAnsi="Arial Narrow"/>
        </w:rPr>
      </w:pPr>
    </w:p>
    <w:p w14:paraId="3AE43EB7" w14:textId="77777777" w:rsidR="006972F8" w:rsidRPr="000B7A90" w:rsidRDefault="006972F8" w:rsidP="006972F8">
      <w:pPr>
        <w:pStyle w:val="PargrafodaLista"/>
        <w:spacing w:before="120"/>
        <w:jc w:val="both"/>
        <w:rPr>
          <w:rFonts w:ascii="Arial Narrow" w:hAnsi="Arial Narrow"/>
        </w:rPr>
      </w:pPr>
      <w:r w:rsidRPr="000B7A90">
        <w:rPr>
          <w:rFonts w:ascii="Arial Narrow" w:hAnsi="Arial Narrow"/>
        </w:rPr>
        <w:t xml:space="preserve">Considerado o primeiro e mais denso livro reportagem da História, a partir da discussão do texto, escrito para publicação em jornal como testemunho do acontecimento em processo, </w:t>
      </w:r>
      <w:r w:rsidRPr="000B7A90">
        <w:rPr>
          <w:rFonts w:ascii="Arial Narrow" w:hAnsi="Arial Narrow"/>
          <w:i/>
        </w:rPr>
        <w:t xml:space="preserve">O 18 Brumário de Luís Bonaparte </w:t>
      </w:r>
      <w:r w:rsidRPr="000B7A90">
        <w:rPr>
          <w:rFonts w:ascii="Arial Narrow" w:hAnsi="Arial Narrow"/>
        </w:rPr>
        <w:t>será apresentado e discutido como exemplo de mudança política, considerando as diferentes formas que esta mudança pode indicar – reforma, revolução, reação, etc. Também será exemplo da relação metodológica das diferentes ciências sociais e a historiografia.</w:t>
      </w:r>
    </w:p>
    <w:p w14:paraId="6146BE15" w14:textId="77777777" w:rsidR="006972F8" w:rsidRPr="000B7A90" w:rsidRDefault="006972F8" w:rsidP="006972F8">
      <w:pPr>
        <w:pStyle w:val="PargrafodaLista"/>
        <w:spacing w:before="120"/>
        <w:jc w:val="both"/>
        <w:rPr>
          <w:rFonts w:ascii="Arial Narrow" w:hAnsi="Arial Narrow"/>
        </w:rPr>
      </w:pPr>
    </w:p>
    <w:p w14:paraId="71F71008" w14:textId="77777777" w:rsidR="006972F8" w:rsidRPr="000B7A90" w:rsidRDefault="006972F8" w:rsidP="006972F8">
      <w:pPr>
        <w:pStyle w:val="PargrafodaLista"/>
        <w:spacing w:before="120"/>
        <w:jc w:val="both"/>
        <w:rPr>
          <w:rFonts w:ascii="Arial Narrow" w:hAnsi="Arial Narrow"/>
        </w:rPr>
      </w:pPr>
      <w:r w:rsidRPr="000B7A90">
        <w:rPr>
          <w:rFonts w:ascii="Arial Narrow" w:hAnsi="Arial Narrow"/>
        </w:rPr>
        <w:t>Sistema de avaliação: planeja-se a realização de três avaliações, cada uma após o término das partes do Programa e discussão dos textos indicados, que são os únicos de leitura obrigatória. Cada uma dessas avaliações assumirá uma forma: prova escrita, trabalho em grupo, avaliação oral. Parte da média final dependerá do desempenho em sala de aula, como presença e participação.</w:t>
      </w:r>
    </w:p>
    <w:p w14:paraId="2E2EEC08" w14:textId="77777777" w:rsidR="006B63F8" w:rsidRPr="000B7A90" w:rsidRDefault="006B63F8" w:rsidP="006972F8">
      <w:pPr>
        <w:spacing w:before="120"/>
        <w:jc w:val="both"/>
        <w:rPr>
          <w:rFonts w:ascii="Arial Narrow" w:hAnsi="Arial Narrow"/>
        </w:rPr>
      </w:pPr>
    </w:p>
    <w:sectPr w:rsidR="006B63F8" w:rsidRPr="000B7A90" w:rsidSect="00B1276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3533F"/>
    <w:multiLevelType w:val="hybridMultilevel"/>
    <w:tmpl w:val="9B2C81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223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3F8"/>
    <w:rsid w:val="000B7A90"/>
    <w:rsid w:val="004F283A"/>
    <w:rsid w:val="005F0F43"/>
    <w:rsid w:val="006972F8"/>
    <w:rsid w:val="006B63F8"/>
    <w:rsid w:val="00B059D5"/>
    <w:rsid w:val="00B1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3923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B63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B6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Unesp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Suzeley Kalil Mathias</dc:creator>
  <cp:lastModifiedBy>Fernanda</cp:lastModifiedBy>
  <cp:revision>2</cp:revision>
  <dcterms:created xsi:type="dcterms:W3CDTF">2013-09-30T21:09:00Z</dcterms:created>
  <dcterms:modified xsi:type="dcterms:W3CDTF">2013-09-30T21:09:00Z</dcterms:modified>
</cp:coreProperties>
</file>