
<file path=[Content_Types].xml><?xml version="1.0" encoding="utf-8"?>
<Types xmlns="http://schemas.openxmlformats.org/package/2006/content-types">
  <Default Extension="jpg" ContentType="application/octet-stream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ara0"/>
        <w:spacing w:line="276" w:lineRule="auto" w:after="200"/>
        <w:ind w:left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2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sz w:val="20"/>
        </w:rPr>
        <w:drawing>
          <wp:inline distT="0" distB="0" distL="0" distR="0">
            <wp:extent cx="1247775" cy="1371600"/>
            <wp:effectExtent l="19050" t="0" r="9525" b="0"/>
            <wp:docPr id="2" name="Picture 1" descr="/data/data/com.infraware.PolarisOfficeStdForTablet/files/.polaris_temp/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data/data/com.infraware.PolarisOfficeStdForTablet/files/.polaris_temp/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47775" cy="1371600"/>
                    </a:xfrm>
                    <a:prstGeom prst="rect"/>
                    <a:noFill/>
                    <a:ln w="3175" cap="flat" cmpd="sng"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>
      <w:pPr>
        <w:pStyle w:val="Para1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RYAN ALCANO GALLO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Canmano, Sagbayan 6331, Bohol, Philippines                                                                                           </w:t>
      </w:r>
      <w:r>
        <w:rPr>
          <w:rStyle w:val="Character0"/>
          <w:sz w:val="24"/>
          <w:szCs w:val="24"/>
        </w:rPr>
        <w:t xml:space="preserve">Email Add</w:t>
      </w:r>
      <w:r>
        <w:rPr>
          <w:rStyle w:val="Character1"/>
          <w:sz w:val="24"/>
          <w:szCs w:val="24"/>
        </w:rPr>
        <w:t xml:space="preserve">: </w:t>
      </w:r>
      <w:hyperlink r:id="rId6">
        <w:r>
          <w:rPr>
            <w:rStyle w:val="Character6"/>
            <w:color w:val="0000FF"/>
            <w:sz w:val="24"/>
            <w:szCs w:val="24"/>
          </w:rPr>
          <w:t>elan.serg25@gmail.com</w:t>
        </w:r>
      </w:hyperlink>
      <w:r>
        <w:rPr>
          <w:rStyle w:val="Character8"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rStyle w:val="Character0"/>
          <w:sz w:val="24"/>
          <w:szCs w:val="24"/>
        </w:rPr>
        <w:t xml:space="preserve">Mobile No: 0926-3377-329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PERSONAL DATA: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>Profession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>: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Registered Mechanical Engineer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Date of Birth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: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November 24, 1982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>Gender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: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Male                            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Civil Status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: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Married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>Nationality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: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Filipino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EDUCATIONAL ATTAINMENT</w:t>
      </w:r>
      <w:r>
        <w:rPr>
          <w:rStyle w:val="Character1"/>
          <w:sz w:val="24"/>
          <w:szCs w:val="24"/>
        </w:rPr>
        <w:t>: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UNIVERSITY OF BOHOL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Bachelor of Science in Mechanical Engineering                                                                 </w:t>
      </w:r>
      <w:r>
        <w:rPr>
          <w:rStyle w:val="Character1"/>
          <w:sz w:val="24"/>
          <w:szCs w:val="24"/>
        </w:rPr>
        <w:t xml:space="preserve">March 2006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>ACCOMPLISHMENT: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Board Passer of Mechanical Engineering Examination                                                                                      </w:t>
      </w:r>
      <w:r>
        <w:rPr>
          <w:rStyle w:val="Character1"/>
          <w:sz w:val="24"/>
          <w:szCs w:val="24"/>
        </w:rPr>
        <w:t>Date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>: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April 28 -29 , 2007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>Venue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>: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Cebu City, Philippines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Registration No      :      0068621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Registration Date   : 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May 29, 2007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SEMINAR, WORKSHOP AND TRAININGS:</w:t>
      </w:r>
    </w:p>
    <w:p>
      <w:pPr>
        <w:pStyle w:val="Para4"/>
        <w:spacing w:line="276" w:lineRule="auto" w:after="200"/>
        <w:ind w:left="680" w:firstLine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 </w:t>
      </w:r>
      <w:r>
        <w:rPr>
          <w:rStyle w:val="Character1"/>
          <w:sz w:val="24"/>
          <w:szCs w:val="24"/>
        </w:rPr>
        <w:t xml:space="preserve">*Medical Gas Systems Design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White Palace Hotel, Riyadh, K.S.A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May 18, 2012</w:t>
      </w:r>
    </w:p>
    <w:p>
      <w:pPr>
        <w:pStyle w:val="Para0"/>
        <w:spacing w:line="276" w:lineRule="auto" w:after="200"/>
        <w:ind w:left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4"/>
        <w:spacing w:line="276" w:lineRule="auto" w:after="200"/>
        <w:ind w:left="68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*Plumbing Systems Design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White Palace Hotel, Riyadh, K.S.A.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May 11 &amp; 25, 2012</w:t>
      </w:r>
    </w:p>
    <w:p>
      <w:pPr>
        <w:pStyle w:val="Para0"/>
        <w:spacing w:line="276" w:lineRule="auto" w:after="200"/>
        <w:ind w:left="0"/>
        <w:rPr>
          <w:sz w:val="28"/>
          <w:szCs w:val="28"/>
          <w:rFonts w:ascii="Calibri" w:eastAsia="Calibri" w:hAnsi="Calibri"/>
        </w:rPr>
      </w:pPr>
      <w:r>
        <w:rPr>
          <w:rStyle w:val="Character10"/>
          <w:sz w:val="28"/>
          <w:szCs w:val="28"/>
        </w:rPr>
        <w:t xml:space="preserve">          *</w:t>
      </w:r>
      <w:r>
        <w:rPr>
          <w:rStyle w:val="Character1"/>
          <w:sz w:val="24"/>
          <w:szCs w:val="24"/>
        </w:rPr>
        <w:t xml:space="preserve">District Cooling System Design  &amp; Plumbing                                                                                           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White Palace Hotel, Riyadh, K.S.A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March 16 and 23, 2012 </w:t>
      </w:r>
    </w:p>
    <w:p>
      <w:pPr>
        <w:pStyle w:val="Para3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10"/>
          <w:sz w:val="28"/>
          <w:szCs w:val="28"/>
        </w:rPr>
        <w:t>*</w:t>
      </w:r>
      <w:r>
        <w:rPr>
          <w:rStyle w:val="Character1"/>
          <w:sz w:val="24"/>
          <w:szCs w:val="24"/>
        </w:rPr>
        <w:t xml:space="preserve">Building Management System (BMS)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White Palace Hotel, Riyadh, K.S.A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March 9, 2012</w:t>
      </w:r>
    </w:p>
    <w:p>
      <w:pPr>
        <w:pStyle w:val="Para3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10"/>
          <w:sz w:val="28"/>
          <w:szCs w:val="28"/>
        </w:rPr>
        <w:t>*</w:t>
      </w:r>
      <w:r>
        <w:rPr>
          <w:rStyle w:val="Character1"/>
          <w:sz w:val="24"/>
          <w:szCs w:val="24"/>
        </w:rPr>
        <w:t xml:space="preserve">HVAC System Design And Software Application                                                                 </w:t>
      </w:r>
      <w:r>
        <w:rPr>
          <w:rStyle w:val="Character1"/>
          <w:sz w:val="24"/>
          <w:szCs w:val="24"/>
        </w:rPr>
        <w:t xml:space="preserve">White Palace Hotel, Riyadh, K.S.A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Jan.27, Feb.3,10 and17, 2012</w:t>
      </w:r>
    </w:p>
    <w:p>
      <w:pPr>
        <w:pStyle w:val="Para3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10"/>
          <w:sz w:val="28"/>
          <w:szCs w:val="28"/>
        </w:rPr>
        <w:t>*</w:t>
      </w:r>
      <w:r>
        <w:rPr>
          <w:rStyle w:val="Character1"/>
          <w:sz w:val="24"/>
          <w:szCs w:val="24"/>
        </w:rPr>
        <w:t xml:space="preserve">Computer Aided Drafting And Design (Autocad 2D)                                                                          </w:t>
      </w:r>
      <w:r>
        <w:rPr>
          <w:rStyle w:val="Character1"/>
          <w:sz w:val="24"/>
          <w:szCs w:val="24"/>
        </w:rPr>
        <w:t xml:space="preserve">AMA Learning Center, Tagbilaran City, Bohol, Philippines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Sept.29, 2007 – Nov.3, 2007</w:t>
      </w:r>
    </w:p>
    <w:p>
      <w:pPr>
        <w:pStyle w:val="Para3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10"/>
          <w:sz w:val="28"/>
          <w:szCs w:val="28"/>
        </w:rPr>
        <w:t>*</w:t>
      </w:r>
      <w:r>
        <w:rPr>
          <w:rStyle w:val="Character1"/>
          <w:sz w:val="24"/>
          <w:szCs w:val="24"/>
        </w:rPr>
        <w:t xml:space="preserve">On The Job Training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Provincial Engineering Motorpool, Bohol, Philippines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April - May  25, 2005</w:t>
      </w:r>
    </w:p>
    <w:p>
      <w:pPr>
        <w:pStyle w:val="Para3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10"/>
          <w:sz w:val="28"/>
          <w:szCs w:val="28"/>
        </w:rPr>
        <w:t>*</w:t>
      </w:r>
      <w:r>
        <w:rPr>
          <w:rStyle w:val="Character1"/>
          <w:sz w:val="24"/>
          <w:szCs w:val="24"/>
        </w:rPr>
        <w:t xml:space="preserve">Internal Combustion Engines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Bohol Intitute of Technology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Tagbilaran City, Bohol, Philippines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February 10, 2004</w:t>
      </w:r>
    </w:p>
    <w:p>
      <w:pPr>
        <w:pStyle w:val="Para3"/>
        <w:spacing w:line="276" w:lineRule="auto" w:after="200"/>
        <w:ind w:left="720" w:firstLine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5"/>
        <w:spacing w:line="255" w:lineRule="auto" w:after="200"/>
        <w:ind w:left="40" w:firstLine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MEMBERSHIPS AND ORGANIZATION:                                                                                                      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PSME Life Member                                             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Affiliated to PSME-NATIONAL, Riyadh Chapter, K.S.A, 2012                                </w:t>
      </w:r>
      <w:r>
        <w:rPr>
          <w:rStyle w:val="Character1"/>
          <w:sz w:val="24"/>
          <w:szCs w:val="24"/>
        </w:rPr>
        <w:t xml:space="preserve">Membership No: L-90456</w:t>
      </w:r>
    </w:p>
    <w:p>
      <w:pPr>
        <w:pStyle w:val="Para3"/>
        <w:spacing w:line="276" w:lineRule="auto" w:after="200"/>
        <w:ind w:left="720" w:firstLine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3"/>
        <w:spacing w:line="276" w:lineRule="auto" w:after="200"/>
        <w:ind w:left="720" w:firstLine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3"/>
        <w:spacing w:line="276" w:lineRule="auto" w:after="200"/>
        <w:ind w:left="720" w:firstLine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3"/>
        <w:spacing w:line="276" w:lineRule="auto" w:after="200"/>
        <w:ind w:left="720" w:firstLine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6"/>
        <w:spacing w:line="276" w:lineRule="auto" w:after="200"/>
        <w:ind w:left="40" w:firstLine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EMPLOYMENT RECORD: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         Company 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       Position  </w:t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ab/>
      </w:r>
      <w:r>
        <w:rPr>
          <w:rStyle w:val="Character1"/>
          <w:sz w:val="24"/>
          <w:szCs w:val="24"/>
        </w:rPr>
        <w:t xml:space="preserve">                      From -To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Al Safi-Danone Co.Ltd.                          Senior Technician                       February'13-present                                                                 </w:t>
      </w:r>
      <w:r>
        <w:rPr>
          <w:rStyle w:val="Character1"/>
          <w:sz w:val="24"/>
          <w:szCs w:val="24"/>
        </w:rPr>
        <w:t xml:space="preserve">Al Kharj Plant, Riyadh, K.S.A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Al Obeikan Investment Group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Plastic Division (ORPPF)                        Senior Technician                   June 2010 – June 2012                                                                       </w:t>
      </w:r>
      <w:r>
        <w:rPr>
          <w:rStyle w:val="Character1"/>
          <w:sz w:val="24"/>
          <w:szCs w:val="24"/>
        </w:rPr>
        <w:t xml:space="preserve">Riyadh, K.S.A.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Danlex Research &amp; Lab., Inc.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Calamba, Laguna, Philippines               Maint. Engineer                     Sept. 2008- Feb. 2010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Microbio Specialist, Inc.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Binondo, Manila, Philippines         Technical Service Engineer           Feb.2008-Aug.2008</w:t>
      </w:r>
    </w:p>
    <w:p>
      <w:pPr>
        <w:pStyle w:val="Para0"/>
        <w:spacing w:line="276" w:lineRule="auto" w:after="200"/>
        <w:ind w:left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JOB DESCRIPTION:  OPERATION AND MAINTENANCE                                                                                                       </w:t>
      </w:r>
    </w:p>
    <w:p>
      <w:pPr>
        <w:pStyle w:val="Para3"/>
        <w:spacing w:line="276" w:lineRule="auto" w:after="200"/>
        <w:ind w:left="720" w:firstLine="0"/>
        <w:rPr>
          <w:sz w:val="40"/>
          <w:szCs w:val="40"/>
          <w:rFonts w:ascii="Calibri" w:eastAsia="Calibri" w:hAnsi="Calibri"/>
        </w:rPr>
      </w:pPr>
      <w:r>
        <w:rPr>
          <w:rStyle w:val="Character12"/>
          <w:sz w:val="40"/>
          <w:szCs w:val="40"/>
        </w:rPr>
        <w:t>.</w:t>
      </w:r>
      <w:r>
        <w:rPr>
          <w:rStyle w:val="Character0"/>
          <w:sz w:val="24"/>
          <w:szCs w:val="24"/>
        </w:rPr>
        <w:t>R</w:t>
      </w:r>
      <w:r>
        <w:rPr>
          <w:rStyle w:val="Character1"/>
          <w:sz w:val="24"/>
          <w:szCs w:val="24"/>
        </w:rPr>
        <w:t xml:space="preserve">esponsible in all equipments/ machineries are properly maintained in good shaped of  </w:t>
      </w:r>
      <w:r>
        <w:rPr>
          <w:rStyle w:val="Character1"/>
          <w:sz w:val="24"/>
          <w:szCs w:val="24"/>
        </w:rPr>
        <w:t xml:space="preserve">good condition to achieve operation requirements.                                                                             </w:t>
      </w:r>
      <w:r>
        <w:rPr>
          <w:rStyle w:val="Character11"/>
          <w:sz w:val="40"/>
          <w:szCs w:val="40"/>
        </w:rPr>
        <w:t>.</w:t>
      </w:r>
      <w:r>
        <w:rPr>
          <w:rStyle w:val="Character9"/>
          <w:sz w:val="28"/>
          <w:szCs w:val="28"/>
        </w:rPr>
        <w:t>C</w:t>
      </w:r>
      <w:r>
        <w:rPr>
          <w:rStyle w:val="Character1"/>
          <w:sz w:val="24"/>
          <w:szCs w:val="24"/>
        </w:rPr>
        <w:t xml:space="preserve">arry out and assist  subordinates in  work orders,  planning and scheduling.                           </w:t>
      </w:r>
      <w:r>
        <w:rPr>
          <w:rStyle w:val="Character11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Prepare and asisst machine intallation and commissioning and site inspection.      </w:t>
      </w:r>
      <w:r>
        <w:rPr>
          <w:rStyle w:val="Character11"/>
          <w:sz w:val="40"/>
          <w:szCs w:val="40"/>
        </w:rPr>
        <w:t xml:space="preserve">             </w:t>
      </w:r>
      <w:r>
        <w:rPr>
          <w:rStyle w:val="Character11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Provides technical support documents concerning carry out plans and work orders for </w:t>
      </w:r>
      <w:r>
        <w:rPr>
          <w:rStyle w:val="Character1"/>
          <w:sz w:val="24"/>
          <w:szCs w:val="24"/>
        </w:rPr>
        <w:t xml:space="preserve">internal and external audit requirements.                                                                                                              </w:t>
      </w:r>
      <w:r>
        <w:rPr>
          <w:rStyle w:val="Character11"/>
          <w:sz w:val="40"/>
          <w:szCs w:val="40"/>
        </w:rPr>
        <w:t>.</w:t>
      </w:r>
      <w:r>
        <w:rPr>
          <w:rStyle w:val="Character9"/>
          <w:sz w:val="28"/>
          <w:szCs w:val="28"/>
        </w:rPr>
        <w:t>A</w:t>
      </w:r>
      <w:r>
        <w:rPr>
          <w:rStyle w:val="Character1"/>
          <w:sz w:val="24"/>
          <w:szCs w:val="24"/>
        </w:rPr>
        <w:t xml:space="preserve">ppraise expenditures, ordering and requisition of materials or equipment spare parts.                                                                                          </w:t>
      </w:r>
      <w:r>
        <w:rPr>
          <w:rStyle w:val="Character11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Coordinate with other decipline regarding with Environmental Management System, </w:t>
      </w:r>
      <w:r>
        <w:rPr>
          <w:rStyle w:val="Character1"/>
          <w:sz w:val="24"/>
          <w:szCs w:val="24"/>
        </w:rPr>
        <w:t xml:space="preserve">health and safety programs are employed within predetermined capacities.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Character11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Investigate / perfom and analyze non conformances appearance result for loosing of </w:t>
      </w:r>
      <w:r>
        <w:rPr>
          <w:rStyle w:val="Character1"/>
          <w:sz w:val="24"/>
          <w:szCs w:val="24"/>
        </w:rPr>
        <w:t xml:space="preserve">time or breakdowns.                                                                                                                                                  </w:t>
      </w:r>
    </w:p>
    <w:p>
      <w:pPr>
        <w:pStyle w:val="Para3"/>
        <w:spacing w:line="276" w:lineRule="auto" w:after="200"/>
        <w:ind w:left="720" w:firstLine="0"/>
        <w:rPr>
          <w:b/>
          <w:sz w:val="40"/>
          <w:szCs w:val="40"/>
          <w:rFonts w:ascii="Calibri" w:eastAsia="Calibri" w:hAnsi="Calibri"/>
        </w:rPr>
      </w:pPr>
      <w:r>
        <w:rPr>
          <w:rStyle w:val="Character12"/>
          <w:sz w:val="40"/>
          <w:szCs w:val="40"/>
        </w:rPr>
        <w:t/>
      </w:r>
    </w:p>
    <w:p>
      <w:pPr>
        <w:pStyle w:val="Para3"/>
        <w:spacing w:line="276" w:lineRule="auto" w:after="200"/>
        <w:ind w:left="720" w:firstLine="0"/>
        <w:rPr>
          <w:sz w:val="40"/>
          <w:szCs w:val="40"/>
          <w:rFonts w:ascii="Calibri" w:eastAsia="Calibri" w:hAnsi="Calibri"/>
        </w:rPr>
      </w:pPr>
      <w:r>
        <w:rPr>
          <w:rStyle w:val="Character12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Conduct and  perform corrective and preventive maintenance, troubleshooting and </w:t>
      </w:r>
      <w:r>
        <w:rPr>
          <w:rStyle w:val="Character1"/>
          <w:sz w:val="24"/>
          <w:szCs w:val="24"/>
        </w:rPr>
        <w:t xml:space="preserve">adapt new tactical measures when needed.                                                                                                                             </w:t>
      </w:r>
      <w:r>
        <w:rPr>
          <w:rStyle w:val="Character12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Regular and accurate communication to senior engineers.                                              </w:t>
      </w:r>
      <w:r>
        <w:rPr>
          <w:rStyle w:val="Character11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Create an effective working relationships with various team members to support </w:t>
      </w:r>
      <w:r>
        <w:rPr>
          <w:rStyle w:val="Character1"/>
          <w:sz w:val="24"/>
          <w:szCs w:val="24"/>
        </w:rPr>
        <w:t xml:space="preserve">current and future business plans.                                                                                     </w:t>
      </w:r>
      <w:r>
        <w:rPr>
          <w:rStyle w:val="Character12"/>
          <w:sz w:val="40"/>
          <w:szCs w:val="40"/>
        </w:rPr>
        <w:t>.</w:t>
      </w:r>
      <w:r>
        <w:rPr>
          <w:rStyle w:val="Character1"/>
          <w:sz w:val="24"/>
          <w:szCs w:val="24"/>
        </w:rPr>
        <w:t xml:space="preserve">Maintain reliability and ownership</w:t>
      </w:r>
      <w:r>
        <w:rPr>
          <w:rStyle w:val="Character0"/>
          <w:sz w:val="24"/>
          <w:szCs w:val="24"/>
        </w:rPr>
        <w:t xml:space="preserve">.                                                </w:t>
      </w:r>
    </w:p>
    <w:p>
      <w:pPr>
        <w:pStyle w:val="Para3"/>
        <w:spacing w:line="276" w:lineRule="auto" w:after="200"/>
        <w:ind w:left="720" w:firstLine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CHARACTER REFERNCES: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Engr. Mohamed Saad Yousif Bartkh                       e-mail: m.saad@obeikan.com.sa                                                </w:t>
      </w:r>
      <w:r>
        <w:rPr>
          <w:rStyle w:val="Character1"/>
          <w:sz w:val="24"/>
          <w:szCs w:val="24"/>
        </w:rPr>
        <w:t xml:space="preserve">Maintenance Head                                                                      +966 (0) 542977955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Al Obeikan Rigid Plastic Factory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Riyadh, K.S.A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Mario Joviseto” Jovi” L. Sepe                                  e-mail:msepe@smg.sanmiguel.com.ph                                          </w:t>
      </w:r>
      <w:r>
        <w:rPr>
          <w:rStyle w:val="Character1"/>
          <w:sz w:val="24"/>
          <w:szCs w:val="24"/>
        </w:rPr>
        <w:t xml:space="preserve">AVP-National Sales Manager                                                     +63917-8414-224                        </w:t>
      </w:r>
      <w:r>
        <w:rPr>
          <w:rStyle w:val="Character1"/>
          <w:sz w:val="24"/>
          <w:szCs w:val="24"/>
        </w:rPr>
        <w:t xml:space="preserve">San Miguel Foods, Inc.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 xml:space="preserve">Engr. Baltazar de Jesus                                                                                                                                        </w:t>
      </w:r>
      <w:r>
        <w:rPr>
          <w:rStyle w:val="Character1"/>
          <w:sz w:val="24"/>
          <w:szCs w:val="24"/>
        </w:rPr>
        <w:t xml:space="preserve">Plant Manager                                                           e-mail: baltazardejesus@yahoo.com                                                </w:t>
      </w:r>
      <w:r>
        <w:rPr>
          <w:rStyle w:val="Character1"/>
          <w:sz w:val="24"/>
          <w:szCs w:val="24"/>
        </w:rPr>
        <w:t xml:space="preserve">Danlex Research &amp; Lab., Inc.                                                     +63919-5791-976</w:t>
      </w:r>
      <w:bookmarkStart w:id="1" w:name="_GoBack"/>
      <w:bookmarkEnd w:id="1"/>
    </w:p>
    <w:p>
      <w:pPr>
        <w:pStyle w:val="Para3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8"/>
          <w:sz w:val="22"/>
          <w:szCs w:val="22"/>
        </w:rPr>
        <w:t/>
      </w:r>
    </w:p>
    <w:p>
      <w:pPr>
        <w:pStyle w:val="Para3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8"/>
          <w:sz w:val="22"/>
          <w:szCs w:val="22"/>
        </w:rPr>
        <w:t/>
      </w:r>
    </w:p>
    <w:p>
      <w:pPr>
        <w:pStyle w:val="Para3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8"/>
          <w:sz w:val="22"/>
          <w:szCs w:val="22"/>
        </w:rPr>
        <w:t xml:space="preserve">I  hereby certify that the above information is true and correct to the best of my knowledge and </w:t>
      </w:r>
      <w:r>
        <w:rPr>
          <w:rStyle w:val="Character8"/>
          <w:sz w:val="22"/>
          <w:szCs w:val="22"/>
        </w:rPr>
        <w:t>belief.</w:t>
      </w:r>
    </w:p>
    <w:p>
      <w:pPr>
        <w:pStyle w:val="Para3"/>
        <w:spacing w:line="276" w:lineRule="auto" w:after="200"/>
        <w:ind w:left="720" w:firstLine="0"/>
        <w:rPr>
          <w:b/>
          <w:sz w:val="22"/>
          <w:szCs w:val="22"/>
          <w:rFonts w:ascii="Calibri" w:eastAsia="Calibri" w:hAnsi="Calibri"/>
        </w:rPr>
      </w:pPr>
      <w:r>
        <w:rPr>
          <w:rStyle w:val="Character15"/>
          <w:sz w:val="22"/>
          <w:szCs w:val="22"/>
        </w:rPr>
        <w:t/>
      </w:r>
    </w:p>
    <w:p>
      <w:pPr>
        <w:pStyle w:val="Para3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16"/>
          <w:sz w:val="22"/>
          <w:szCs w:val="22"/>
        </w:rPr>
        <w:t xml:space="preserve">Ryan A. Gallo, M.E</w:t>
      </w:r>
    </w:p>
    <w:p>
      <w:pPr>
        <w:pStyle w:val="Para3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/>
      </w:r>
    </w:p>
    <w:p>
      <w:pPr>
        <w:pStyle w:val="Para0"/>
        <w:spacing w:line="276" w:lineRule="auto" w:after="200"/>
        <w:ind w:left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1"/>
          <w:sz w:val="24"/>
          <w:szCs w:val="24"/>
        </w:rPr>
        <w:t/>
      </w:r>
    </w:p>
    <w:sectPr>
      <w:pgSz w:w="12240" w:h="15840" w:orient="portrait" w:code="9"/>
      <w:pgMar w:top="1440" w:right="1440" w:bottom="1440" w:left="1440" w:header="851" w:footer="992" w:gutter="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바탕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spacing w:after="200"/>
      <w:jc w:val="left"/>
      <w:wordWrap w:val="false"/>
      <w:ind w:left="0"/>
      <w:widowControl w:val="false"/>
      <w:rPr/>
    </w:pPr>
  </w:style>
  <w:style w:type="paragraph" w:customStyle="1" w:styleId="Para1">
    <w:name w:val="ParaAttribute1"/>
    <w:pPr>
      <w:spacing w:after="200"/>
      <w:jc w:val="center"/>
      <w:wordWrap w:val="false"/>
      <w:ind w:left="0"/>
      <w:widowControl w:val="false"/>
      <w:rPr/>
    </w:pPr>
  </w:style>
  <w:style w:type="paragraph" w:customStyle="1" w:styleId="Para2">
    <w:name w:val="ParaAttribute2"/>
    <w:pPr>
      <w:spacing w:after="200"/>
      <w:jc w:val="center"/>
      <w:wordWrap w:val="false"/>
      <w:ind w:left="0"/>
      <w:widowControl w:val="false"/>
      <w:rPr/>
    </w:pPr>
  </w:style>
  <w:style w:type="paragraph" w:customStyle="1" w:styleId="Para3">
    <w:name w:val="ParaAttribute3"/>
    <w:pPr>
      <w:spacing w:after="200"/>
      <w:jc w:val="left"/>
      <w:wordWrap w:val="false"/>
      <w:ind w:left="720" w:firstLine="0"/>
      <w:widowControl w:val="false"/>
      <w:rPr/>
    </w:pPr>
  </w:style>
  <w:style w:type="paragraph" w:customStyle="1" w:styleId="Para4">
    <w:name w:val="ParaAttribute4"/>
    <w:pPr>
      <w:spacing w:after="200"/>
      <w:jc w:val="left"/>
      <w:wordWrap w:val="false"/>
      <w:ind w:left="680" w:firstLine="0"/>
      <w:widowControl w:val="false"/>
      <w:rPr/>
    </w:pPr>
  </w:style>
  <w:style w:type="paragraph" w:customStyle="1" w:styleId="Para5">
    <w:name w:val="ParaAttribute5"/>
    <w:pPr>
      <w:spacing w:after="200"/>
      <w:jc w:val="both"/>
      <w:wordWrap w:val="false"/>
      <w:ind w:left="40" w:firstLine="0"/>
      <w:widowControl w:val="false"/>
      <w:rPr/>
    </w:pPr>
  </w:style>
  <w:style w:type="paragraph" w:customStyle="1" w:styleId="Para6">
    <w:name w:val="ParaAttribute6"/>
    <w:pPr>
      <w:spacing w:after="200"/>
      <w:jc w:val="left"/>
      <w:wordWrap w:val="false"/>
      <w:ind w:left="40" w:firstLine="0"/>
      <w:widowControl w:val="false"/>
      <w:rPr/>
    </w:pPr>
  </w:style>
  <w:style w:type="character" w:customStyle="1" w:styleId="Character0">
    <w:name w:val="CharAttribute0"/>
    <w:rPr>
      <w:rFonts w:ascii="Calibri" w:eastAsia="Calibri" w:hAnsi="Calibri"/>
      <w:b/>
      <w:sz w:val="24"/>
    </w:rPr>
  </w:style>
  <w:style w:type="character" w:customStyle="1" w:styleId="Character1">
    <w:name w:val="CharAttribute1"/>
    <w:rPr>
      <w:rFonts w:ascii="Calibri" w:eastAsia="Calibri" w:hAnsi="Calibri"/>
      <w:sz w:val="24"/>
    </w:rPr>
  </w:style>
  <w:style w:type="character" w:customStyle="1" w:styleId="Character2">
    <w:name w:val="CharAttribute2"/>
    <w:rPr>
      <w:rFonts w:ascii="바탕" w:eastAsia="바탕" w:hAnsi="바탕"/>
    </w:rPr>
  </w:style>
  <w:style w:type="character" w:customStyle="1" w:styleId="Character3">
    <w:name w:val="CharAttribute3"/>
    <w:rPr>
      <w:rFonts w:ascii="Calibri" w:eastAsia="Calibri" w:hAnsi="Calibri"/>
      <w:sz w:val="24"/>
    </w:rPr>
  </w:style>
  <w:style w:type="character" w:customStyle="1" w:styleId="Character4">
    <w:name w:val="CharAttribute4"/>
    <w:rPr>
      <w:rFonts w:ascii="Calibri" w:eastAsia="Calibri" w:hAnsi="Calibri"/>
      <w:u w:val="single"/>
      <w:color w:val="0000FF"/>
      <w:sz w:val="24"/>
    </w:rPr>
  </w:style>
  <w:style w:type="character" w:customStyle="1" w:styleId="Character5">
    <w:name w:val="CharAttribute5"/>
    <w:rPr>
      <w:rFonts w:ascii="Calibri" w:eastAsia="Calibri" w:hAnsi="Calibri"/>
    </w:rPr>
  </w:style>
  <w:style w:type="character" w:customStyle="1" w:styleId="Character6">
    <w:name w:val="CharAttribute6"/>
    <w:rPr>
      <w:rFonts w:ascii="Calibri" w:eastAsia="Calibri" w:hAnsi="Calibri"/>
      <w:u w:val="single"/>
      <w:color w:val="0000FF"/>
      <w:sz w:val="24"/>
    </w:rPr>
  </w:style>
  <w:style w:type="character" w:customStyle="1" w:styleId="Character7">
    <w:name w:val="CharAttribute7"/>
    <w:rPr>
      <w:rFonts w:ascii="Calibri" w:eastAsia="Calibri" w:hAnsi="Calibri"/>
      <w:sz w:val="24"/>
    </w:rPr>
  </w:style>
  <w:style w:type="character" w:customStyle="1" w:styleId="Character8">
    <w:name w:val="CharAttribute8"/>
    <w:rPr>
      <w:rFonts w:ascii="Calibri" w:eastAsia="Calibri" w:hAnsi="Calibri"/>
      <w:sz w:val="22"/>
    </w:rPr>
  </w:style>
  <w:style w:type="character" w:customStyle="1" w:styleId="Character9">
    <w:name w:val="CharAttribute9"/>
    <w:rPr>
      <w:rFonts w:ascii="Calibri" w:eastAsia="Calibri" w:hAnsi="Calibri"/>
      <w:sz w:val="28"/>
    </w:rPr>
  </w:style>
  <w:style w:type="character" w:customStyle="1" w:styleId="Character10">
    <w:name w:val="CharAttribute10"/>
    <w:rPr>
      <w:rFonts w:ascii="Calibri" w:eastAsia="Calibri" w:hAnsi="Calibri"/>
      <w:b/>
      <w:sz w:val="28"/>
    </w:rPr>
  </w:style>
  <w:style w:type="character" w:customStyle="1" w:styleId="Character11">
    <w:name w:val="CharAttribute11"/>
    <w:rPr>
      <w:rFonts w:ascii="Calibri" w:eastAsia="Calibri" w:hAnsi="Calibri"/>
      <w:sz w:val="40"/>
    </w:rPr>
  </w:style>
  <w:style w:type="character" w:customStyle="1" w:styleId="Character12">
    <w:name w:val="CharAttribute12"/>
    <w:rPr>
      <w:rFonts w:ascii="Calibri" w:eastAsia="Calibri" w:hAnsi="Calibri"/>
      <w:b/>
      <w:sz w:val="40"/>
    </w:rPr>
  </w:style>
  <w:style w:type="character" w:customStyle="1" w:styleId="Character13">
    <w:name w:val="CharAttribute13"/>
    <w:rPr>
      <w:rFonts w:ascii="Calibri" w:eastAsia="Calibri" w:hAnsi="Calibri"/>
      <w:sz w:val="24"/>
    </w:rPr>
  </w:style>
  <w:style w:type="character" w:customStyle="1" w:styleId="Character14">
    <w:name w:val="CharAttribute14"/>
    <w:rPr>
      <w:rFonts w:ascii="Calibri" w:eastAsia="Calibri" w:hAnsi="Calibri"/>
      <w:b/>
      <w:sz w:val="24"/>
    </w:rPr>
  </w:style>
  <w:style w:type="character" w:customStyle="1" w:styleId="Character15">
    <w:name w:val="CharAttribute15"/>
    <w:rPr>
      <w:rFonts w:ascii="Calibri" w:eastAsia="Calibri" w:hAnsi="Calibri"/>
      <w:b/>
      <w:sz w:val="22"/>
    </w:rPr>
  </w:style>
  <w:style w:type="character" w:customStyle="1" w:styleId="Character16">
    <w:name w:val="CharAttribute16"/>
    <w:rPr>
      <w:rFonts w:ascii="Calibri" w:eastAsia="Calibri" w:hAnsi="Calibri"/>
      <w:u w:val="single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1.jpeg"></Relationship><Relationship Id="rId6" Type="http://schemas.openxmlformats.org/officeDocument/2006/relationships/hyperlink" Target="mailto:elan.serg25@gmail.com" TargetMode="Externa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1</Lines>
  <Paragraphs>1</Paragraph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0</CharactersWithSpaces>
  <SharedDoc>false</SharedDoc>
  <HyperlinksChanged>false</HyperlinksChanged>
  <Application>Polaris Office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revision>2</cp:revision>
  <dcterms:created xsi:type="dcterms:W3CDTF">2010-06-21T07:17:39Z</dcterms:created>
  <dcterms:modified xsi:type="dcterms:W3CDTF">2010-06-21T07:17:39Z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