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3AD" w:rsidRPr="00003A0D" w:rsidRDefault="005343AD" w:rsidP="005343AD">
      <w:pPr>
        <w:pStyle w:val="NormalWeb"/>
        <w:spacing w:line="360" w:lineRule="auto"/>
        <w:jc w:val="center"/>
        <w:rPr>
          <w:rFonts w:asciiTheme="minorHAnsi" w:hAnsiTheme="minorHAnsi" w:cs="Arial"/>
          <w:b/>
          <w:color w:val="111111"/>
          <w:sz w:val="28"/>
          <w:szCs w:val="28"/>
        </w:rPr>
      </w:pPr>
      <w:r w:rsidRPr="00003A0D">
        <w:rPr>
          <w:rFonts w:asciiTheme="minorHAnsi" w:hAnsiTheme="minorHAnsi" w:cs="Arial"/>
          <w:b/>
          <w:color w:val="111111"/>
          <w:sz w:val="28"/>
          <w:szCs w:val="28"/>
        </w:rPr>
        <w:t>TALLER</w:t>
      </w:r>
    </w:p>
    <w:p w:rsidR="005343AD" w:rsidRPr="0058139F" w:rsidRDefault="005343AD" w:rsidP="005343AD">
      <w:pPr>
        <w:pStyle w:val="NormalWeb"/>
        <w:spacing w:line="360" w:lineRule="auto"/>
        <w:jc w:val="center"/>
        <w:rPr>
          <w:rFonts w:asciiTheme="minorHAnsi" w:hAnsiTheme="minorHAnsi" w:cs="Arial"/>
          <w:b/>
          <w:color w:val="111111"/>
          <w:sz w:val="32"/>
          <w:szCs w:val="32"/>
        </w:rPr>
      </w:pPr>
      <w:r w:rsidRPr="0058139F">
        <w:rPr>
          <w:rFonts w:asciiTheme="minorHAnsi" w:hAnsiTheme="minorHAnsi" w:cs="Arial"/>
          <w:b/>
          <w:color w:val="111111"/>
          <w:sz w:val="32"/>
          <w:szCs w:val="32"/>
        </w:rPr>
        <w:t>“Sexualidad ¿Perversión o Placer?”</w:t>
      </w:r>
    </w:p>
    <w:p w:rsidR="0058139F" w:rsidRPr="0058139F" w:rsidRDefault="0058139F" w:rsidP="0058139F">
      <w:pPr>
        <w:pStyle w:val="NormalWeb"/>
        <w:spacing w:line="360" w:lineRule="auto"/>
        <w:jc w:val="both"/>
        <w:rPr>
          <w:rFonts w:asciiTheme="minorHAnsi" w:hAnsiTheme="minorHAnsi"/>
          <w:sz w:val="20"/>
          <w:szCs w:val="20"/>
          <w:lang w:val="es-ES"/>
        </w:rPr>
      </w:pPr>
      <w:r w:rsidRPr="0058139F">
        <w:rPr>
          <w:rFonts w:asciiTheme="minorHAnsi" w:hAnsiTheme="minorHAnsi"/>
          <w:sz w:val="20"/>
          <w:szCs w:val="20"/>
          <w:lang w:val="es-ES"/>
        </w:rPr>
        <w:t xml:space="preserve">La </w:t>
      </w:r>
      <w:r w:rsidRPr="0058139F">
        <w:rPr>
          <w:rFonts w:asciiTheme="minorHAnsi" w:hAnsiTheme="minorHAnsi"/>
          <w:bCs/>
          <w:sz w:val="20"/>
          <w:szCs w:val="20"/>
          <w:lang w:val="es-ES"/>
        </w:rPr>
        <w:t>sexualidad humana</w:t>
      </w:r>
      <w:r w:rsidRPr="0058139F">
        <w:rPr>
          <w:rFonts w:asciiTheme="minorHAnsi" w:hAnsiTheme="minorHAnsi"/>
          <w:sz w:val="20"/>
          <w:szCs w:val="20"/>
          <w:lang w:val="es-ES"/>
        </w:rPr>
        <w:t xml:space="preserve"> representa el conjunto de comportamientos que conciernen a la satisfacción de la necesidad y el </w:t>
      </w:r>
      <w:hyperlink r:id="rId5" w:tooltip="Deseo sexual" w:history="1">
        <w:r w:rsidRPr="0058139F">
          <w:rPr>
            <w:rStyle w:val="Hipervnculo"/>
            <w:rFonts w:asciiTheme="minorHAnsi" w:hAnsiTheme="minorHAnsi"/>
            <w:color w:val="auto"/>
            <w:sz w:val="20"/>
            <w:szCs w:val="20"/>
            <w:u w:val="none"/>
            <w:lang w:val="es-ES"/>
          </w:rPr>
          <w:t>deseo sexual</w:t>
        </w:r>
      </w:hyperlink>
      <w:r w:rsidRPr="0058139F">
        <w:rPr>
          <w:rFonts w:asciiTheme="minorHAnsi" w:hAnsiTheme="minorHAnsi"/>
          <w:sz w:val="20"/>
          <w:szCs w:val="20"/>
          <w:lang w:val="es-ES"/>
        </w:rPr>
        <w:t xml:space="preserve">, los seres </w:t>
      </w:r>
      <w:hyperlink r:id="rId6" w:tooltip="Humano" w:history="1">
        <w:r w:rsidRPr="0058139F">
          <w:rPr>
            <w:rStyle w:val="Hipervnculo"/>
            <w:rFonts w:asciiTheme="minorHAnsi" w:hAnsiTheme="minorHAnsi"/>
            <w:color w:val="auto"/>
            <w:sz w:val="20"/>
            <w:szCs w:val="20"/>
            <w:u w:val="none"/>
            <w:lang w:val="es-ES"/>
          </w:rPr>
          <w:t>humanos</w:t>
        </w:r>
      </w:hyperlink>
      <w:r w:rsidRPr="0058139F">
        <w:rPr>
          <w:rFonts w:asciiTheme="minorHAnsi" w:hAnsiTheme="minorHAnsi"/>
          <w:sz w:val="20"/>
          <w:szCs w:val="20"/>
          <w:lang w:val="es-ES"/>
        </w:rPr>
        <w:t xml:space="preserve"> utilizan la </w:t>
      </w:r>
      <w:hyperlink r:id="rId7" w:tooltip="Excitación" w:history="1">
        <w:r w:rsidRPr="0058139F">
          <w:rPr>
            <w:rStyle w:val="Hipervnculo"/>
            <w:rFonts w:asciiTheme="minorHAnsi" w:hAnsiTheme="minorHAnsi"/>
            <w:color w:val="auto"/>
            <w:sz w:val="20"/>
            <w:szCs w:val="20"/>
            <w:u w:val="none"/>
            <w:lang w:val="es-ES"/>
          </w:rPr>
          <w:t>excitación</w:t>
        </w:r>
      </w:hyperlink>
      <w:r w:rsidRPr="0058139F">
        <w:rPr>
          <w:rFonts w:asciiTheme="minorHAnsi" w:hAnsiTheme="minorHAnsi"/>
          <w:sz w:val="20"/>
          <w:szCs w:val="20"/>
          <w:lang w:val="es-ES"/>
        </w:rPr>
        <w:t xml:space="preserve"> sexual con fines </w:t>
      </w:r>
      <w:hyperlink r:id="rId8" w:tooltip="Reproducción" w:history="1">
        <w:r w:rsidRPr="0058139F">
          <w:rPr>
            <w:rStyle w:val="Hipervnculo"/>
            <w:rFonts w:asciiTheme="minorHAnsi" w:hAnsiTheme="minorHAnsi"/>
            <w:color w:val="auto"/>
            <w:sz w:val="20"/>
            <w:szCs w:val="20"/>
            <w:u w:val="none"/>
            <w:lang w:val="es-ES"/>
          </w:rPr>
          <w:t>reproductivos</w:t>
        </w:r>
      </w:hyperlink>
      <w:r w:rsidRPr="0058139F">
        <w:rPr>
          <w:rFonts w:asciiTheme="minorHAnsi" w:hAnsiTheme="minorHAnsi"/>
          <w:sz w:val="20"/>
          <w:szCs w:val="20"/>
          <w:lang w:val="es-ES"/>
        </w:rPr>
        <w:t xml:space="preserve"> y para el mantenimiento de vínculos </w:t>
      </w:r>
      <w:hyperlink r:id="rId9" w:tooltip="Social" w:history="1">
        <w:r w:rsidRPr="0058139F">
          <w:rPr>
            <w:rStyle w:val="Hipervnculo"/>
            <w:rFonts w:asciiTheme="minorHAnsi" w:hAnsiTheme="minorHAnsi"/>
            <w:color w:val="auto"/>
            <w:sz w:val="20"/>
            <w:szCs w:val="20"/>
            <w:u w:val="none"/>
            <w:lang w:val="es-ES"/>
          </w:rPr>
          <w:t>sociales</w:t>
        </w:r>
      </w:hyperlink>
      <w:r w:rsidRPr="0058139F">
        <w:rPr>
          <w:rFonts w:asciiTheme="minorHAnsi" w:hAnsiTheme="minorHAnsi"/>
          <w:sz w:val="20"/>
          <w:szCs w:val="20"/>
          <w:lang w:val="es-ES"/>
        </w:rPr>
        <w:t xml:space="preserve">, pero le agregan el </w:t>
      </w:r>
      <w:hyperlink r:id="rId10" w:anchor="Goce_vs._deseo-placer" w:tooltip="Jacques Lacan" w:history="1">
        <w:r w:rsidRPr="0058139F">
          <w:rPr>
            <w:rStyle w:val="Hipervnculo"/>
            <w:rFonts w:asciiTheme="minorHAnsi" w:hAnsiTheme="minorHAnsi"/>
            <w:color w:val="auto"/>
            <w:sz w:val="20"/>
            <w:szCs w:val="20"/>
            <w:u w:val="none"/>
            <w:lang w:val="es-ES"/>
          </w:rPr>
          <w:t>goce</w:t>
        </w:r>
      </w:hyperlink>
      <w:r w:rsidRPr="0058139F">
        <w:rPr>
          <w:rFonts w:asciiTheme="minorHAnsi" w:hAnsiTheme="minorHAnsi"/>
          <w:sz w:val="20"/>
          <w:szCs w:val="20"/>
          <w:lang w:val="es-ES"/>
        </w:rPr>
        <w:t xml:space="preserve"> y el </w:t>
      </w:r>
      <w:hyperlink r:id="rId11" w:tooltip="Placer" w:history="1">
        <w:r w:rsidRPr="0058139F">
          <w:rPr>
            <w:rStyle w:val="Hipervnculo"/>
            <w:rFonts w:asciiTheme="minorHAnsi" w:hAnsiTheme="minorHAnsi"/>
            <w:color w:val="auto"/>
            <w:sz w:val="20"/>
            <w:szCs w:val="20"/>
            <w:u w:val="none"/>
            <w:lang w:val="es-ES"/>
          </w:rPr>
          <w:t>placer</w:t>
        </w:r>
      </w:hyperlink>
      <w:r w:rsidRPr="0058139F">
        <w:rPr>
          <w:rFonts w:asciiTheme="minorHAnsi" w:hAnsiTheme="minorHAnsi"/>
          <w:sz w:val="20"/>
          <w:szCs w:val="20"/>
          <w:lang w:val="es-ES"/>
        </w:rPr>
        <w:t xml:space="preserve"> propio y el del otro. </w:t>
      </w:r>
    </w:p>
    <w:p w:rsidR="0058139F" w:rsidRPr="0058139F" w:rsidRDefault="0058139F" w:rsidP="0058139F">
      <w:pPr>
        <w:pStyle w:val="NormalWeb"/>
        <w:spacing w:line="360" w:lineRule="auto"/>
        <w:jc w:val="both"/>
        <w:rPr>
          <w:rFonts w:asciiTheme="minorHAnsi" w:hAnsiTheme="minorHAnsi"/>
          <w:sz w:val="20"/>
          <w:szCs w:val="20"/>
          <w:lang w:val="es-ES"/>
        </w:rPr>
      </w:pPr>
      <w:r w:rsidRPr="0058139F">
        <w:rPr>
          <w:rFonts w:asciiTheme="minorHAnsi" w:hAnsiTheme="minorHAnsi"/>
          <w:sz w:val="20"/>
          <w:szCs w:val="20"/>
          <w:lang w:val="es-ES"/>
        </w:rPr>
        <w:t xml:space="preserve">La complejidad de los comportamientos sexuales de los humanos es producto de su </w:t>
      </w:r>
      <w:hyperlink r:id="rId12" w:tooltip="Cultura" w:history="1">
        <w:r w:rsidRPr="0058139F">
          <w:rPr>
            <w:rStyle w:val="Hipervnculo"/>
            <w:rFonts w:asciiTheme="minorHAnsi" w:hAnsiTheme="minorHAnsi"/>
            <w:color w:val="auto"/>
            <w:sz w:val="20"/>
            <w:szCs w:val="20"/>
            <w:u w:val="none"/>
            <w:lang w:val="es-ES"/>
          </w:rPr>
          <w:t>cultura</w:t>
        </w:r>
      </w:hyperlink>
      <w:r w:rsidRPr="0058139F">
        <w:rPr>
          <w:rFonts w:asciiTheme="minorHAnsi" w:hAnsiTheme="minorHAnsi"/>
          <w:sz w:val="20"/>
          <w:szCs w:val="20"/>
          <w:lang w:val="es-ES"/>
        </w:rPr>
        <w:t xml:space="preserve">, su </w:t>
      </w:r>
      <w:hyperlink r:id="rId13" w:tooltip="Inteligencia" w:history="1">
        <w:r w:rsidRPr="0058139F">
          <w:rPr>
            <w:rStyle w:val="Hipervnculo"/>
            <w:rFonts w:asciiTheme="minorHAnsi" w:hAnsiTheme="minorHAnsi"/>
            <w:color w:val="auto"/>
            <w:sz w:val="20"/>
            <w:szCs w:val="20"/>
            <w:u w:val="none"/>
            <w:lang w:val="es-ES"/>
          </w:rPr>
          <w:t>inteligencia</w:t>
        </w:r>
      </w:hyperlink>
      <w:r w:rsidRPr="0058139F">
        <w:rPr>
          <w:rFonts w:asciiTheme="minorHAnsi" w:hAnsiTheme="minorHAnsi"/>
          <w:sz w:val="20"/>
          <w:szCs w:val="20"/>
          <w:lang w:val="es-ES"/>
        </w:rPr>
        <w:t xml:space="preserve"> y de sus complejas sociedades, y no están gobernados enteramente por los </w:t>
      </w:r>
      <w:hyperlink r:id="rId14" w:tooltip="Instinto" w:history="1">
        <w:r w:rsidRPr="0058139F">
          <w:rPr>
            <w:rStyle w:val="Hipervnculo"/>
            <w:rFonts w:asciiTheme="minorHAnsi" w:hAnsiTheme="minorHAnsi"/>
            <w:color w:val="auto"/>
            <w:sz w:val="20"/>
            <w:szCs w:val="20"/>
            <w:u w:val="none"/>
            <w:lang w:val="es-ES"/>
          </w:rPr>
          <w:t>instintos</w:t>
        </w:r>
      </w:hyperlink>
      <w:r w:rsidRPr="0058139F">
        <w:rPr>
          <w:rFonts w:asciiTheme="minorHAnsi" w:hAnsiTheme="minorHAnsi"/>
          <w:sz w:val="20"/>
          <w:szCs w:val="20"/>
          <w:lang w:val="es-ES"/>
        </w:rPr>
        <w:t xml:space="preserve">, como ocurre en casi todos los </w:t>
      </w:r>
      <w:hyperlink r:id="rId15" w:tooltip="Animal" w:history="1">
        <w:r w:rsidRPr="0058139F">
          <w:rPr>
            <w:rStyle w:val="Hipervnculo"/>
            <w:rFonts w:asciiTheme="minorHAnsi" w:hAnsiTheme="minorHAnsi"/>
            <w:color w:val="auto"/>
            <w:sz w:val="20"/>
            <w:szCs w:val="20"/>
            <w:u w:val="none"/>
            <w:lang w:val="es-ES"/>
          </w:rPr>
          <w:t>animales</w:t>
        </w:r>
      </w:hyperlink>
      <w:r w:rsidRPr="0058139F">
        <w:rPr>
          <w:rFonts w:asciiTheme="minorHAnsi" w:hAnsiTheme="minorHAnsi"/>
          <w:sz w:val="20"/>
          <w:szCs w:val="20"/>
          <w:lang w:val="es-ES"/>
        </w:rPr>
        <w:t xml:space="preserve">. </w:t>
      </w:r>
    </w:p>
    <w:p w:rsidR="0058139F" w:rsidRPr="0058139F" w:rsidRDefault="0058139F" w:rsidP="0058139F">
      <w:pPr>
        <w:spacing w:before="100" w:beforeAutospacing="1" w:after="100" w:afterAutospacing="1" w:line="360" w:lineRule="auto"/>
        <w:jc w:val="both"/>
        <w:rPr>
          <w:rFonts w:eastAsia="Times New Roman" w:cs="Times New Roman"/>
          <w:sz w:val="20"/>
          <w:szCs w:val="20"/>
          <w:lang w:val="es-ES" w:eastAsia="es-MX"/>
        </w:rPr>
      </w:pPr>
      <w:r w:rsidRPr="005234F2">
        <w:rPr>
          <w:rFonts w:eastAsia="Times New Roman" w:cs="Times New Roman"/>
          <w:sz w:val="20"/>
          <w:szCs w:val="20"/>
          <w:lang w:val="es-ES" w:eastAsia="es-MX"/>
        </w:rPr>
        <w:t xml:space="preserve">En el límite de las formas ampliamente aceptadas de conductas sexuales, se encuentran las llamadas </w:t>
      </w:r>
      <w:r w:rsidRPr="005234F2">
        <w:rPr>
          <w:rFonts w:eastAsia="Times New Roman" w:cs="Times New Roman"/>
          <w:iCs/>
          <w:sz w:val="20"/>
          <w:szCs w:val="20"/>
          <w:lang w:val="es-ES" w:eastAsia="es-MX"/>
        </w:rPr>
        <w:t>expresiones del comportamiento sexual</w:t>
      </w:r>
      <w:r w:rsidR="00BD2233">
        <w:rPr>
          <w:rFonts w:eastAsia="Times New Roman" w:cs="Times New Roman"/>
          <w:sz w:val="20"/>
          <w:szCs w:val="20"/>
          <w:lang w:val="es-ES" w:eastAsia="es-MX"/>
        </w:rPr>
        <w:t>:</w:t>
      </w:r>
      <w:r w:rsidRPr="005234F2">
        <w:rPr>
          <w:rFonts w:eastAsia="Times New Roman" w:cs="Times New Roman"/>
          <w:sz w:val="20"/>
          <w:szCs w:val="20"/>
          <w:lang w:val="es-ES" w:eastAsia="es-MX"/>
        </w:rPr>
        <w:t xml:space="preserve"> como la </w:t>
      </w:r>
      <w:hyperlink r:id="rId16" w:tooltip="Masturbación" w:history="1">
        <w:r w:rsidRPr="0058139F">
          <w:rPr>
            <w:rFonts w:eastAsia="Times New Roman" w:cs="Times New Roman"/>
            <w:sz w:val="20"/>
            <w:szCs w:val="20"/>
            <w:lang w:val="es-ES" w:eastAsia="es-MX"/>
          </w:rPr>
          <w:t>masturbación</w:t>
        </w:r>
      </w:hyperlink>
      <w:r w:rsidRPr="005234F2">
        <w:rPr>
          <w:rFonts w:eastAsia="Times New Roman" w:cs="Times New Roman"/>
          <w:sz w:val="20"/>
          <w:szCs w:val="20"/>
          <w:lang w:val="es-ES" w:eastAsia="es-MX"/>
        </w:rPr>
        <w:t xml:space="preserve">, </w:t>
      </w:r>
      <w:hyperlink r:id="rId17" w:tooltip="Homosexualidad" w:history="1">
        <w:r w:rsidRPr="0058139F">
          <w:rPr>
            <w:rFonts w:eastAsia="Times New Roman" w:cs="Times New Roman"/>
            <w:sz w:val="20"/>
            <w:szCs w:val="20"/>
            <w:lang w:val="es-ES" w:eastAsia="es-MX"/>
          </w:rPr>
          <w:t>homosexualidad</w:t>
        </w:r>
      </w:hyperlink>
      <w:r w:rsidRPr="005234F2">
        <w:rPr>
          <w:rFonts w:eastAsia="Times New Roman" w:cs="Times New Roman"/>
          <w:sz w:val="20"/>
          <w:szCs w:val="20"/>
          <w:lang w:val="es-ES" w:eastAsia="es-MX"/>
        </w:rPr>
        <w:t xml:space="preserve">, éstas hasta no hace poco tiempo eran consideradas </w:t>
      </w:r>
      <w:hyperlink r:id="rId18" w:tooltip="Parafilia" w:history="1">
        <w:r w:rsidRPr="0058139F">
          <w:rPr>
            <w:rFonts w:eastAsia="Times New Roman" w:cs="Times New Roman"/>
            <w:sz w:val="20"/>
            <w:szCs w:val="20"/>
            <w:lang w:val="es-ES" w:eastAsia="es-MX"/>
          </w:rPr>
          <w:t>parafilias</w:t>
        </w:r>
      </w:hyperlink>
      <w:r w:rsidRPr="005234F2">
        <w:rPr>
          <w:rFonts w:eastAsia="Times New Roman" w:cs="Times New Roman"/>
          <w:sz w:val="20"/>
          <w:szCs w:val="20"/>
          <w:lang w:val="es-ES" w:eastAsia="es-MX"/>
        </w:rPr>
        <w:t xml:space="preserve"> o </w:t>
      </w:r>
      <w:hyperlink r:id="rId19" w:tooltip="Perversión sexual" w:history="1">
        <w:r w:rsidRPr="0058139F">
          <w:rPr>
            <w:rFonts w:eastAsia="Times New Roman" w:cs="Times New Roman"/>
            <w:sz w:val="20"/>
            <w:szCs w:val="20"/>
            <w:lang w:val="es-ES" w:eastAsia="es-MX"/>
          </w:rPr>
          <w:t>perversiones</w:t>
        </w:r>
      </w:hyperlink>
      <w:r w:rsidRPr="005234F2">
        <w:rPr>
          <w:rFonts w:eastAsia="Times New Roman" w:cs="Times New Roman"/>
          <w:sz w:val="20"/>
          <w:szCs w:val="20"/>
          <w:lang w:val="es-ES" w:eastAsia="es-MX"/>
        </w:rPr>
        <w:t xml:space="preserve"> de personas degeneradas o </w:t>
      </w:r>
      <w:hyperlink r:id="rId20" w:tooltip="Moral" w:history="1">
        <w:r w:rsidRPr="0058139F">
          <w:rPr>
            <w:rFonts w:eastAsia="Times New Roman" w:cs="Times New Roman"/>
            <w:sz w:val="20"/>
            <w:szCs w:val="20"/>
            <w:lang w:val="es-ES" w:eastAsia="es-MX"/>
          </w:rPr>
          <w:t>moralmente</w:t>
        </w:r>
      </w:hyperlink>
      <w:r w:rsidRPr="005234F2">
        <w:rPr>
          <w:rFonts w:eastAsia="Times New Roman" w:cs="Times New Roman"/>
          <w:sz w:val="20"/>
          <w:szCs w:val="20"/>
          <w:lang w:val="es-ES" w:eastAsia="es-MX"/>
        </w:rPr>
        <w:t xml:space="preserve"> degradadas en gran parte por la influencia religiosa en la </w:t>
      </w:r>
      <w:r w:rsidRPr="0058139F">
        <w:rPr>
          <w:rFonts w:eastAsia="Times New Roman" w:cs="Times New Roman"/>
          <w:sz w:val="20"/>
          <w:szCs w:val="20"/>
          <w:lang w:val="es-ES" w:eastAsia="es-MX"/>
        </w:rPr>
        <w:t>sociedad.</w:t>
      </w:r>
    </w:p>
    <w:p w:rsidR="0058139F" w:rsidRPr="00003A0D" w:rsidRDefault="0058139F" w:rsidP="0058139F">
      <w:pPr>
        <w:spacing w:before="100" w:beforeAutospacing="1" w:after="100" w:afterAutospacing="1" w:line="360" w:lineRule="auto"/>
        <w:jc w:val="center"/>
        <w:rPr>
          <w:rFonts w:eastAsia="Times New Roman" w:cs="Times New Roman"/>
          <w:sz w:val="24"/>
          <w:szCs w:val="24"/>
          <w:lang w:val="es-ES" w:eastAsia="es-MX"/>
        </w:rPr>
      </w:pPr>
      <w:r w:rsidRPr="00003A0D">
        <w:rPr>
          <w:rFonts w:eastAsia="Times New Roman" w:cs="Times New Roman"/>
          <w:sz w:val="24"/>
          <w:szCs w:val="24"/>
          <w:lang w:val="es-ES" w:eastAsia="es-MX"/>
        </w:rPr>
        <w:t>De lo antes expuesto es que surge la propuesta de crear el siguiente taller.</w:t>
      </w:r>
    </w:p>
    <w:p w:rsidR="005343AD" w:rsidRPr="00003A0D" w:rsidRDefault="005343AD" w:rsidP="005343AD">
      <w:pPr>
        <w:pStyle w:val="NormalWeb"/>
        <w:spacing w:line="360" w:lineRule="auto"/>
        <w:jc w:val="center"/>
        <w:rPr>
          <w:rFonts w:asciiTheme="minorHAnsi" w:hAnsiTheme="minorHAnsi"/>
          <w:b/>
        </w:rPr>
      </w:pPr>
      <w:r w:rsidRPr="00003A0D">
        <w:rPr>
          <w:rFonts w:asciiTheme="minorHAnsi" w:hAnsiTheme="minorHAnsi"/>
          <w:b/>
        </w:rPr>
        <w:t>INFORMACIÓN GENERAL</w:t>
      </w:r>
    </w:p>
    <w:p w:rsidR="005343AD" w:rsidRPr="00003A0D" w:rsidRDefault="005343AD" w:rsidP="005343AD">
      <w:pPr>
        <w:pStyle w:val="NormalWeb"/>
        <w:jc w:val="both"/>
        <w:rPr>
          <w:rFonts w:asciiTheme="minorHAnsi" w:hAnsiTheme="minorHAnsi"/>
        </w:rPr>
      </w:pPr>
      <w:r w:rsidRPr="00003A0D">
        <w:rPr>
          <w:rFonts w:asciiTheme="minorHAnsi" w:hAnsiTheme="minorHAnsi"/>
          <w:b/>
        </w:rPr>
        <w:t>Fecha:</w:t>
      </w:r>
      <w:r w:rsidRPr="00003A0D">
        <w:rPr>
          <w:rFonts w:asciiTheme="minorHAnsi" w:hAnsiTheme="minorHAnsi"/>
        </w:rPr>
        <w:t xml:space="preserve"> 13 de agosto del 2011 </w:t>
      </w:r>
    </w:p>
    <w:p w:rsidR="005343AD" w:rsidRPr="00003A0D" w:rsidRDefault="005343AD" w:rsidP="005343AD">
      <w:pPr>
        <w:pStyle w:val="NormalWeb"/>
        <w:jc w:val="both"/>
        <w:rPr>
          <w:rFonts w:asciiTheme="minorHAnsi" w:hAnsiTheme="minorHAnsi"/>
        </w:rPr>
      </w:pPr>
      <w:r w:rsidRPr="00003A0D">
        <w:rPr>
          <w:rFonts w:asciiTheme="minorHAnsi" w:hAnsiTheme="minorHAnsi"/>
          <w:b/>
        </w:rPr>
        <w:t>Duración:</w:t>
      </w:r>
      <w:r w:rsidRPr="00003A0D">
        <w:rPr>
          <w:rFonts w:asciiTheme="minorHAnsi" w:hAnsiTheme="minorHAnsi"/>
        </w:rPr>
        <w:t xml:space="preserve"> 4 horas</w:t>
      </w:r>
      <w:bookmarkStart w:id="0" w:name="_GoBack"/>
      <w:bookmarkEnd w:id="0"/>
    </w:p>
    <w:p w:rsidR="005343AD" w:rsidRPr="00003A0D" w:rsidRDefault="00BD2233" w:rsidP="005343AD">
      <w:pPr>
        <w:pStyle w:val="NormalWeb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96.05pt;margin-top:11.35pt;width:550.2pt;height:369.8pt;z-index:251660288" fillcolor="yellow">
            <v:textbox style="mso-next-textbox:#_x0000_s1026">
              <w:txbxContent>
                <w:p w:rsidR="005343AD" w:rsidRDefault="005343AD" w:rsidP="005343AD">
                  <w:pPr>
                    <w:pStyle w:val="NormalWeb"/>
                    <w:jc w:val="center"/>
                    <w:rPr>
                      <w:rFonts w:ascii="Berlin Sans FB Demi" w:hAnsi="Berlin Sans FB Demi"/>
                      <w:b/>
                      <w:sz w:val="44"/>
                      <w:szCs w:val="44"/>
                    </w:rPr>
                  </w:pPr>
                  <w:r w:rsidRPr="00CF1100">
                    <w:rPr>
                      <w:rFonts w:ascii="Berlin Sans FB Demi" w:hAnsi="Berlin Sans FB Demi"/>
                      <w:b/>
                      <w:sz w:val="44"/>
                      <w:szCs w:val="44"/>
                    </w:rPr>
                    <w:t>Promoción: Las primar</w:t>
                  </w:r>
                  <w:r w:rsidR="00BD2233">
                    <w:rPr>
                      <w:rFonts w:ascii="Berlin Sans FB Demi" w:hAnsi="Berlin Sans FB Demi"/>
                      <w:b/>
                      <w:sz w:val="44"/>
                      <w:szCs w:val="44"/>
                    </w:rPr>
                    <w:t>as 10 personas en inscribirse sólo pagará</w:t>
                  </w:r>
                  <w:r w:rsidRPr="00CF1100">
                    <w:rPr>
                      <w:rFonts w:ascii="Berlin Sans FB Demi" w:hAnsi="Berlin Sans FB Demi"/>
                      <w:b/>
                      <w:sz w:val="44"/>
                      <w:szCs w:val="44"/>
                    </w:rPr>
                    <w:t>n</w:t>
                  </w:r>
                </w:p>
                <w:p w:rsidR="005343AD" w:rsidRPr="003E0222" w:rsidRDefault="005343AD" w:rsidP="005343AD">
                  <w:pPr>
                    <w:pStyle w:val="NormalWeb"/>
                    <w:jc w:val="center"/>
                    <w:rPr>
                      <w:rFonts w:ascii="Berlin Sans FB Demi" w:hAnsi="Berlin Sans FB Demi"/>
                      <w:b/>
                      <w:sz w:val="44"/>
                      <w:szCs w:val="44"/>
                    </w:rPr>
                  </w:pPr>
                  <w:r w:rsidRPr="003E0222">
                    <w:rPr>
                      <w:rFonts w:ascii="Berlin Sans FB Demi" w:hAnsi="Berlin Sans FB Demi"/>
                      <w:b/>
                      <w:color w:val="FF0000"/>
                      <w:sz w:val="72"/>
                      <w:szCs w:val="72"/>
                    </w:rPr>
                    <w:t>$ 250 pesos</w:t>
                  </w:r>
                </w:p>
                <w:p w:rsidR="005343AD" w:rsidRDefault="005343AD" w:rsidP="005343AD">
                  <w:pPr>
                    <w:pStyle w:val="NormalWeb"/>
                    <w:spacing w:line="480" w:lineRule="auto"/>
                    <w:jc w:val="both"/>
                    <w:rPr>
                      <w:rFonts w:ascii="Georgia" w:hAnsi="Georgia"/>
                      <w:sz w:val="36"/>
                      <w:szCs w:val="36"/>
                    </w:rPr>
                  </w:pPr>
                  <w:r>
                    <w:rPr>
                      <w:rFonts w:ascii="Georgia" w:hAnsi="Georgia"/>
                      <w:sz w:val="36"/>
                      <w:szCs w:val="36"/>
                    </w:rPr>
                    <w:t xml:space="preserve"> </w:t>
                  </w:r>
                </w:p>
                <w:p w:rsidR="005343AD" w:rsidRPr="00CF1100" w:rsidRDefault="005343AD" w:rsidP="005343AD">
                  <w:pPr>
                    <w:pStyle w:val="NormalWeb"/>
                    <w:spacing w:line="480" w:lineRule="auto"/>
                    <w:jc w:val="both"/>
                    <w:rPr>
                      <w:rFonts w:ascii="Georgia" w:hAnsi="Georgia"/>
                      <w:sz w:val="36"/>
                      <w:szCs w:val="36"/>
                    </w:rPr>
                  </w:pPr>
                </w:p>
                <w:p w:rsidR="005343AD" w:rsidRDefault="005343AD" w:rsidP="005343AD"/>
              </w:txbxContent>
            </v:textbox>
          </v:shape>
        </w:pict>
      </w:r>
      <w:r>
        <w:rPr>
          <w:rFonts w:asciiTheme="minorHAnsi" w:hAnsiTheme="minorHAnsi"/>
          <w:b/>
        </w:rPr>
        <w:t>Lugar do</w:t>
      </w:r>
      <w:r w:rsidR="005343AD" w:rsidRPr="00003A0D">
        <w:rPr>
          <w:rFonts w:asciiTheme="minorHAnsi" w:hAnsiTheme="minorHAnsi"/>
          <w:b/>
        </w:rPr>
        <w:t>nde se impartirá</w:t>
      </w:r>
      <w:r w:rsidR="005343AD" w:rsidRPr="00003A0D">
        <w:rPr>
          <w:rFonts w:asciiTheme="minorHAnsi" w:hAnsiTheme="minorHAnsi"/>
        </w:rPr>
        <w:t>: Paseo de la Reforma número 30, primer piso, despacho  “A”.</w:t>
      </w:r>
    </w:p>
    <w:p w:rsidR="005343AD" w:rsidRPr="00003A0D" w:rsidRDefault="005343AD" w:rsidP="005343AD">
      <w:pPr>
        <w:pStyle w:val="NormalWeb"/>
        <w:jc w:val="both"/>
        <w:rPr>
          <w:rFonts w:asciiTheme="minorHAnsi" w:hAnsiTheme="minorHAnsi"/>
          <w:b/>
        </w:rPr>
      </w:pPr>
      <w:r w:rsidRPr="00003A0D">
        <w:rPr>
          <w:rFonts w:asciiTheme="minorHAnsi" w:hAnsiTheme="minorHAnsi"/>
        </w:rPr>
        <w:t xml:space="preserve">Costo del taller por persona: $400 </w:t>
      </w:r>
      <w:r w:rsidRPr="00003A0D">
        <w:rPr>
          <w:rFonts w:asciiTheme="minorHAnsi" w:hAnsiTheme="minorHAnsi"/>
          <w:b/>
        </w:rPr>
        <w:t xml:space="preserve">pesos </w:t>
      </w:r>
      <w:r w:rsidRPr="00003A0D">
        <w:rPr>
          <w:rFonts w:asciiTheme="minorHAnsi" w:hAnsiTheme="minorHAnsi"/>
          <w:b/>
          <w:highlight w:val="green"/>
        </w:rPr>
        <w:t>(Para que sea válida esta promoción debes apartar tu lugar antes del miércoles 10 de agosto del 2011)</w:t>
      </w:r>
    </w:p>
    <w:p w:rsidR="005343AD" w:rsidRDefault="005343AD" w:rsidP="005343AD">
      <w:pPr>
        <w:pStyle w:val="NormalWeb"/>
        <w:spacing w:line="480" w:lineRule="auto"/>
        <w:jc w:val="both"/>
        <w:rPr>
          <w:rFonts w:ascii="Georgia" w:hAnsi="Georgia"/>
        </w:rPr>
      </w:pPr>
    </w:p>
    <w:p w:rsidR="005343AD" w:rsidRDefault="005343AD" w:rsidP="005343AD">
      <w:pPr>
        <w:pStyle w:val="NormalWeb"/>
        <w:spacing w:line="480" w:lineRule="auto"/>
        <w:jc w:val="both"/>
        <w:rPr>
          <w:rFonts w:ascii="Georgia" w:hAnsi="Georgia"/>
        </w:rPr>
      </w:pPr>
    </w:p>
    <w:p w:rsidR="003229CF" w:rsidRDefault="003229CF"/>
    <w:sectPr w:rsidR="003229CF" w:rsidSect="003E0222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43AD"/>
    <w:rsid w:val="00003A0D"/>
    <w:rsid w:val="003229CF"/>
    <w:rsid w:val="005343AD"/>
    <w:rsid w:val="0058139F"/>
    <w:rsid w:val="00BD2233"/>
    <w:rsid w:val="00E9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3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5813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Reproducci%C3%B3n" TargetMode="External"/><Relationship Id="rId13" Type="http://schemas.openxmlformats.org/officeDocument/2006/relationships/hyperlink" Target="http://es.wikipedia.org/wiki/Inteligencia" TargetMode="External"/><Relationship Id="rId18" Type="http://schemas.openxmlformats.org/officeDocument/2006/relationships/hyperlink" Target="http://es.wikipedia.org/wiki/Parafilia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es.wikipedia.org/wiki/Excitaci%C3%B3n" TargetMode="External"/><Relationship Id="rId12" Type="http://schemas.openxmlformats.org/officeDocument/2006/relationships/hyperlink" Target="http://es.wikipedia.org/wiki/Cultura" TargetMode="External"/><Relationship Id="rId17" Type="http://schemas.openxmlformats.org/officeDocument/2006/relationships/hyperlink" Target="http://es.wikipedia.org/wiki/Homosexualida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s.wikipedia.org/wiki/Masturbaci%C3%B3n" TargetMode="External"/><Relationship Id="rId20" Type="http://schemas.openxmlformats.org/officeDocument/2006/relationships/hyperlink" Target="http://es.wikipedia.org/wiki/Moral" TargetMode="External"/><Relationship Id="rId1" Type="http://schemas.openxmlformats.org/officeDocument/2006/relationships/styles" Target="styles.xml"/><Relationship Id="rId6" Type="http://schemas.openxmlformats.org/officeDocument/2006/relationships/hyperlink" Target="http://es.wikipedia.org/wiki/Humano" TargetMode="External"/><Relationship Id="rId11" Type="http://schemas.openxmlformats.org/officeDocument/2006/relationships/hyperlink" Target="http://es.wikipedia.org/wiki/Placer" TargetMode="External"/><Relationship Id="rId5" Type="http://schemas.openxmlformats.org/officeDocument/2006/relationships/hyperlink" Target="http://es.wikipedia.org/wiki/Deseo_sexual" TargetMode="External"/><Relationship Id="rId15" Type="http://schemas.openxmlformats.org/officeDocument/2006/relationships/hyperlink" Target="http://es.wikipedia.org/wiki/Animal" TargetMode="External"/><Relationship Id="rId10" Type="http://schemas.openxmlformats.org/officeDocument/2006/relationships/hyperlink" Target="http://es.wikipedia.org/wiki/Jacques_Lacan" TargetMode="External"/><Relationship Id="rId19" Type="http://schemas.openxmlformats.org/officeDocument/2006/relationships/hyperlink" Target="http://es.wikipedia.org/wiki/Perversi%C3%B3n_sexu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Social" TargetMode="External"/><Relationship Id="rId14" Type="http://schemas.openxmlformats.org/officeDocument/2006/relationships/hyperlink" Target="http://es.wikipedia.org/wiki/Instint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385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CONSULTORIO</cp:lastModifiedBy>
  <cp:revision>2</cp:revision>
  <dcterms:created xsi:type="dcterms:W3CDTF">2011-08-02T03:30:00Z</dcterms:created>
  <dcterms:modified xsi:type="dcterms:W3CDTF">2011-08-02T19:17:00Z</dcterms:modified>
</cp:coreProperties>
</file>