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49" w:rsidRDefault="002C3E49">
      <w:r>
        <w:t>Scholarship R</w:t>
      </w:r>
      <w:r w:rsidR="007132F2">
        <w:t>eport</w:t>
      </w:r>
    </w:p>
    <w:p w:rsidR="007132F2" w:rsidRDefault="002C3E49">
      <w:r>
        <w:t>Sept 12</w:t>
      </w:r>
      <w:r w:rsidR="007132F2">
        <w:t>, 2014</w:t>
      </w:r>
    </w:p>
    <w:p w:rsidR="00300D93" w:rsidRDefault="002C3E49">
      <w:r>
        <w:t xml:space="preserve">2014 </w:t>
      </w:r>
      <w:r w:rsidR="00300D93">
        <w:t>Funding sources were as follows:</w:t>
      </w:r>
    </w:p>
    <w:p w:rsidR="00C14E9E" w:rsidRDefault="00300D93">
      <w:r>
        <w:t>$</w:t>
      </w:r>
      <w:r w:rsidR="00C14E9E">
        <w:t xml:space="preserve">12,457 from silent auction and </w:t>
      </w:r>
      <w:r>
        <w:t xml:space="preserve">Crystal </w:t>
      </w:r>
      <w:r w:rsidR="00C14E9E">
        <w:t>raffle less administrative fees and credit card fees</w:t>
      </w:r>
    </w:p>
    <w:p w:rsidR="00300D93" w:rsidRDefault="00300D93">
      <w:r>
        <w:t xml:space="preserve">$1000- </w:t>
      </w:r>
      <w:proofErr w:type="spellStart"/>
      <w:r>
        <w:t>Twila</w:t>
      </w:r>
      <w:proofErr w:type="spellEnd"/>
      <w:r>
        <w:t xml:space="preserve"> Floyd for Sharon Willoughby Blake Commemorative Scholarship</w:t>
      </w:r>
    </w:p>
    <w:p w:rsidR="00300D93" w:rsidRDefault="00300D93">
      <w:r>
        <w:t xml:space="preserve">$1500 Joanne </w:t>
      </w:r>
      <w:proofErr w:type="spellStart"/>
      <w:r>
        <w:t>Stefanatos</w:t>
      </w:r>
      <w:proofErr w:type="spellEnd"/>
      <w:r>
        <w:t xml:space="preserve"> for Richard Kearns Scholarship</w:t>
      </w:r>
    </w:p>
    <w:p w:rsidR="00300D93" w:rsidRDefault="00300D93">
      <w:r>
        <w:t xml:space="preserve">$1500 Joanne </w:t>
      </w:r>
      <w:proofErr w:type="spellStart"/>
      <w:r>
        <w:t>Stefanatos</w:t>
      </w:r>
      <w:proofErr w:type="spellEnd"/>
      <w:r>
        <w:t xml:space="preserve"> for Gloria Dodd Research Scholarship</w:t>
      </w:r>
    </w:p>
    <w:p w:rsidR="00300D93" w:rsidRDefault="00300D93">
      <w:r>
        <w:t xml:space="preserve">$ 1500 Scott and Terry </w:t>
      </w:r>
      <w:proofErr w:type="spellStart"/>
      <w:r>
        <w:t>Garmon</w:t>
      </w:r>
      <w:proofErr w:type="spellEnd"/>
      <w:r>
        <w:t xml:space="preserve"> for the Vet Classics Scholarship in the name of Pedro Rivera</w:t>
      </w:r>
    </w:p>
    <w:p w:rsidR="00300D93" w:rsidRDefault="00300D93">
      <w:r>
        <w:t>$</w:t>
      </w:r>
      <w:proofErr w:type="gramStart"/>
      <w:r>
        <w:t>3000  fro</w:t>
      </w:r>
      <w:r w:rsidR="0099543E">
        <w:t>m</w:t>
      </w:r>
      <w:proofErr w:type="gramEnd"/>
      <w:r w:rsidR="0099543E">
        <w:t xml:space="preserve"> </w:t>
      </w:r>
      <w:r>
        <w:t xml:space="preserve"> Natasha Lily for the Cal-Poly Integrative Medicine Scholarship</w:t>
      </w:r>
    </w:p>
    <w:p w:rsidR="002C3E49" w:rsidRDefault="002C3E49"/>
    <w:p w:rsidR="007132F2" w:rsidRDefault="007132F2">
      <w:r>
        <w:t>We had 43 applic</w:t>
      </w:r>
      <w:r w:rsidR="002C3E49">
        <w:t>ants from 21 colleges this year</w:t>
      </w:r>
      <w:r>
        <w:t>.</w:t>
      </w:r>
    </w:p>
    <w:tbl>
      <w:tblPr>
        <w:tblW w:w="9384" w:type="dxa"/>
        <w:tblInd w:w="96" w:type="dxa"/>
        <w:tblLook w:val="04A0"/>
      </w:tblPr>
      <w:tblGrid>
        <w:gridCol w:w="2259"/>
        <w:gridCol w:w="1665"/>
        <w:gridCol w:w="2102"/>
        <w:gridCol w:w="930"/>
        <w:gridCol w:w="2428"/>
      </w:tblGrid>
      <w:tr w:rsidR="0099543E" w:rsidRPr="0099543E" w:rsidTr="0099543E">
        <w:trPr>
          <w:trHeight w:val="312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Education </w:t>
            </w: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 2014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REBECCA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BERKOWITZ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2016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</w:rPr>
              <w:t>Univ</w:t>
            </w:r>
            <w:proofErr w:type="spellEnd"/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 of Wisconsin</w:t>
            </w:r>
          </w:p>
        </w:tc>
      </w:tr>
      <w:tr w:rsidR="0099543E" w:rsidRPr="0099543E" w:rsidTr="0099543E">
        <w:trPr>
          <w:trHeight w:val="312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Education </w:t>
            </w: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schol</w:t>
            </w:r>
            <w:proofErr w:type="spellEnd"/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2014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KATHRYN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BIESER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$2,015 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UNIV OF WISCONSIN</w:t>
            </w:r>
          </w:p>
        </w:tc>
      </w:tr>
      <w:tr w:rsidR="0099543E" w:rsidRPr="0099543E" w:rsidTr="0099543E">
        <w:trPr>
          <w:trHeight w:val="288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Education </w:t>
            </w: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 2014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SCHARLET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KELLY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2015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OKLAHOMA STSTE UNIV</w:t>
            </w:r>
          </w:p>
        </w:tc>
      </w:tr>
      <w:tr w:rsidR="0099543E" w:rsidRPr="0099543E" w:rsidTr="0099543E">
        <w:trPr>
          <w:trHeight w:val="288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Education </w:t>
            </w: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 2014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SUE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MOWATT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2015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WESTERN UNIVERSITY</w:t>
            </w:r>
          </w:p>
        </w:tc>
      </w:tr>
      <w:tr w:rsidR="0099543E" w:rsidRPr="0099543E" w:rsidTr="0099543E">
        <w:trPr>
          <w:trHeight w:val="312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Education </w:t>
            </w: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 2014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AMANDA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SLOCUM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WASH STATE UNIV</w:t>
            </w:r>
          </w:p>
        </w:tc>
      </w:tr>
      <w:tr w:rsidR="0099543E" w:rsidRPr="0099543E" w:rsidTr="0099543E">
        <w:trPr>
          <w:trHeight w:val="312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Education </w:t>
            </w: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schol</w:t>
            </w:r>
            <w:proofErr w:type="spellEnd"/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2014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ALEXANDER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WAROFF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2016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WASH STATE UNIV</w:t>
            </w:r>
          </w:p>
        </w:tc>
      </w:tr>
      <w:tr w:rsidR="0099543E" w:rsidRPr="0099543E" w:rsidTr="0099543E">
        <w:trPr>
          <w:trHeight w:val="312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Willoughby/Blake </w:t>
            </w: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SHARON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WEATHERSPOON-SALES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2016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TUSKEGEE</w:t>
            </w:r>
          </w:p>
        </w:tc>
      </w:tr>
      <w:tr w:rsidR="0099543E" w:rsidRPr="0099543E" w:rsidTr="0099543E">
        <w:trPr>
          <w:trHeight w:val="288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Cal/Poly Integrative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ROXANNE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SMITH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2015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CAL POLY</w:t>
            </w:r>
          </w:p>
        </w:tc>
      </w:tr>
      <w:tr w:rsidR="0099543E" w:rsidRPr="0099543E" w:rsidTr="0099543E">
        <w:trPr>
          <w:trHeight w:val="288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Cal/Poly Integrative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FERRIN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PETERSON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2015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CAL POLY</w:t>
            </w:r>
          </w:p>
        </w:tc>
      </w:tr>
      <w:tr w:rsidR="0099543E" w:rsidRPr="0099543E" w:rsidTr="0099543E">
        <w:trPr>
          <w:trHeight w:val="288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Gloria Dodd Research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RACHEL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KEARNS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2017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NC STATE</w:t>
            </w:r>
          </w:p>
        </w:tc>
      </w:tr>
      <w:tr w:rsidR="0099543E" w:rsidRPr="0099543E" w:rsidTr="0099543E">
        <w:trPr>
          <w:trHeight w:val="288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Vet Classics /Pedro Rivera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MARGOT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MERCER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2016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OREGON STSTE UNIVERSITY</w:t>
            </w:r>
          </w:p>
        </w:tc>
      </w:tr>
      <w:tr w:rsidR="0099543E" w:rsidRPr="0099543E" w:rsidTr="0099543E">
        <w:trPr>
          <w:trHeight w:val="312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 xml:space="preserve">Richard Kearns </w:t>
            </w: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</w:rPr>
              <w:t>Schol</w:t>
            </w:r>
            <w:proofErr w:type="spellEnd"/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KYLE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RUEDINGER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$2,017 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proofErr w:type="spellStart"/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Univ</w:t>
            </w:r>
            <w:proofErr w:type="spellEnd"/>
            <w:r w:rsidRPr="0099543E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of WISCONSIN</w:t>
            </w:r>
          </w:p>
        </w:tc>
      </w:tr>
      <w:tr w:rsidR="0099543E" w:rsidRPr="0099543E" w:rsidTr="0099543E">
        <w:trPr>
          <w:trHeight w:val="288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9543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99543E" w:rsidRDefault="0099543E" w:rsidP="009954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9543E" w:rsidRDefault="0099543E"/>
    <w:tbl>
      <w:tblPr>
        <w:tblW w:w="4054" w:type="dxa"/>
        <w:tblInd w:w="96" w:type="dxa"/>
        <w:tblLook w:val="04A0"/>
      </w:tblPr>
      <w:tblGrid>
        <w:gridCol w:w="2334"/>
        <w:gridCol w:w="1720"/>
      </w:tblGrid>
      <w:tr w:rsidR="0099543E" w:rsidRPr="007132F2" w:rsidTr="0099543E">
        <w:trPr>
          <w:trHeight w:val="312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Default="0099543E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43E" w:rsidRPr="007132F2" w:rsidRDefault="0099543E" w:rsidP="007132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</w:tbl>
    <w:p w:rsidR="007132F2" w:rsidRDefault="007132F2">
      <w:r>
        <w:t>Sources of funding:</w:t>
      </w:r>
    </w:p>
    <w:p w:rsidR="007132F2" w:rsidRDefault="007132F2">
      <w:r>
        <w:t>1.</w:t>
      </w:r>
      <w:proofErr w:type="gramStart"/>
      <w:r>
        <w:t>)Individual</w:t>
      </w:r>
      <w:proofErr w:type="gramEnd"/>
      <w:r>
        <w:t xml:space="preserve"> members</w:t>
      </w:r>
    </w:p>
    <w:p w:rsidR="007132F2" w:rsidRDefault="007132F2">
      <w:r>
        <w:t>2.) Corporate</w:t>
      </w:r>
    </w:p>
    <w:p w:rsidR="007132F2" w:rsidRDefault="007132F2">
      <w:r>
        <w:lastRenderedPageBreak/>
        <w:t>3.)</w:t>
      </w:r>
      <w:r w:rsidR="00352E04">
        <w:t xml:space="preserve"> </w:t>
      </w:r>
      <w:r>
        <w:t>Donations to general foundation funds earmarked for scholarships</w:t>
      </w:r>
      <w:r w:rsidR="002C3E49">
        <w:t>. We have had $3000 from the fund drive</w:t>
      </w:r>
    </w:p>
    <w:p w:rsidR="007132F2" w:rsidRDefault="00B80D41">
      <w:r>
        <w:t>4) S</w:t>
      </w:r>
      <w:r w:rsidR="007132F2">
        <w:t>ilent auction</w:t>
      </w:r>
      <w:r>
        <w:t>- at conference</w:t>
      </w:r>
    </w:p>
    <w:p w:rsidR="00B80D41" w:rsidRDefault="00B80D41">
      <w:r>
        <w:t>Goals for 2015 scholarships:</w:t>
      </w:r>
    </w:p>
    <w:p w:rsidR="00B80D41" w:rsidRDefault="00B80D41" w:rsidP="00B80D41">
      <w:pPr>
        <w:pStyle w:val="ListParagraph"/>
        <w:numPr>
          <w:ilvl w:val="0"/>
          <w:numId w:val="1"/>
        </w:numPr>
      </w:pPr>
      <w:r>
        <w:t>Contact all exhibitors, past and current for opportunity to donate towards scholarship fund.</w:t>
      </w:r>
    </w:p>
    <w:p w:rsidR="00B80D41" w:rsidRDefault="00B80D41" w:rsidP="00B80D41">
      <w:pPr>
        <w:pStyle w:val="ListParagraph"/>
        <w:numPr>
          <w:ilvl w:val="0"/>
          <w:numId w:val="1"/>
        </w:numPr>
      </w:pPr>
      <w:r>
        <w:t>Support for silent auction</w:t>
      </w:r>
    </w:p>
    <w:p w:rsidR="007132F2" w:rsidRDefault="00B80D41" w:rsidP="00B80D41">
      <w:pPr>
        <w:pStyle w:val="ListParagraph"/>
        <w:numPr>
          <w:ilvl w:val="0"/>
          <w:numId w:val="1"/>
        </w:numPr>
      </w:pPr>
      <w:r>
        <w:t>Thank current supporters</w:t>
      </w:r>
    </w:p>
    <w:p w:rsidR="00B80D41" w:rsidRDefault="00B80D41" w:rsidP="00B80D41">
      <w:pPr>
        <w:pStyle w:val="ListParagraph"/>
        <w:numPr>
          <w:ilvl w:val="0"/>
          <w:numId w:val="1"/>
        </w:numPr>
      </w:pPr>
      <w:r>
        <w:t>Inform membership of opportunity to support scholarship and students via individual scholarships and silent auction support.</w:t>
      </w:r>
    </w:p>
    <w:p w:rsidR="00A56BA6" w:rsidRDefault="00A56BA6" w:rsidP="00B80D41">
      <w:pPr>
        <w:pStyle w:val="ListParagraph"/>
        <w:numPr>
          <w:ilvl w:val="0"/>
          <w:numId w:val="1"/>
        </w:numPr>
      </w:pPr>
      <w:r>
        <w:t>Keep information on the website for studen</w:t>
      </w:r>
      <w:r w:rsidR="002C3E49">
        <w:t>ts current.</w:t>
      </w:r>
    </w:p>
    <w:p w:rsidR="00B80D41" w:rsidRDefault="00B80D41" w:rsidP="00B80D41">
      <w:r>
        <w:t>Why are scholarships a vital part of our mission?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They bring students to the conference for exposure to an unparalleled education opportunity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They bring younger members into the association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They bring new customers to exhibitors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They help st</w:t>
      </w:r>
      <w:r w:rsidR="00C14E9E">
        <w:t>udent chapters by planting seeds in</w:t>
      </w:r>
      <w:r>
        <w:t xml:space="preserve"> schools with no </w:t>
      </w:r>
      <w:r w:rsidR="00C14E9E">
        <w:t xml:space="preserve">SAHVMA </w:t>
      </w:r>
      <w:r>
        <w:t>clubs</w:t>
      </w:r>
    </w:p>
    <w:p w:rsidR="00B80D41" w:rsidRDefault="00B80D41" w:rsidP="00B80D41">
      <w:pPr>
        <w:pStyle w:val="ListParagraph"/>
        <w:numPr>
          <w:ilvl w:val="0"/>
          <w:numId w:val="2"/>
        </w:numPr>
      </w:pPr>
      <w:r>
        <w:t>The student essays provide valuable insight into the educational programs at vet colleges</w:t>
      </w:r>
    </w:p>
    <w:p w:rsidR="00AC105E" w:rsidRDefault="00AC105E" w:rsidP="00B80D41">
      <w:pPr>
        <w:pStyle w:val="ListParagraph"/>
        <w:numPr>
          <w:ilvl w:val="0"/>
          <w:numId w:val="2"/>
        </w:numPr>
      </w:pPr>
      <w:r>
        <w:t>Support research in holistic medicine- Gloria Dodd research scholarship</w:t>
      </w:r>
    </w:p>
    <w:p w:rsidR="009B470C" w:rsidRDefault="009B470C" w:rsidP="009B470C">
      <w:r>
        <w:t>Board action needed on these items:</w:t>
      </w:r>
    </w:p>
    <w:p w:rsidR="009B470C" w:rsidRDefault="00717B94" w:rsidP="009B470C">
      <w:pPr>
        <w:pStyle w:val="ListParagraph"/>
        <w:numPr>
          <w:ilvl w:val="0"/>
          <w:numId w:val="3"/>
        </w:numPr>
      </w:pPr>
      <w:r>
        <w:t xml:space="preserve">Approve </w:t>
      </w:r>
      <w:r w:rsidR="009B470C">
        <w:t>Scholarship committee protocol to separate SAHVMA from the Foundation.</w:t>
      </w:r>
    </w:p>
    <w:p w:rsidR="00717B94" w:rsidRDefault="00717B94" w:rsidP="009B470C">
      <w:pPr>
        <w:pStyle w:val="ListParagraph"/>
        <w:numPr>
          <w:ilvl w:val="0"/>
          <w:numId w:val="3"/>
        </w:numPr>
      </w:pPr>
      <w:r>
        <w:t>Approve Silent auction protocol and raffle protocol.</w:t>
      </w:r>
    </w:p>
    <w:p w:rsidR="00717B94" w:rsidRDefault="00717B94" w:rsidP="009B470C">
      <w:pPr>
        <w:pStyle w:val="ListParagraph"/>
        <w:numPr>
          <w:ilvl w:val="0"/>
          <w:numId w:val="3"/>
        </w:numPr>
      </w:pPr>
      <w:r>
        <w:t>Approve Foundation funding for banquet tickets for all students who can attend.</w:t>
      </w:r>
    </w:p>
    <w:p w:rsidR="009B470C" w:rsidRDefault="009B470C" w:rsidP="009B470C">
      <w:pPr>
        <w:pStyle w:val="ListParagraph"/>
        <w:numPr>
          <w:ilvl w:val="0"/>
          <w:numId w:val="3"/>
        </w:numPr>
      </w:pPr>
      <w:r>
        <w:t>Clarify financial arrangements with SAHVMA chapters and delegate program</w:t>
      </w:r>
    </w:p>
    <w:p w:rsidR="009B470C" w:rsidRDefault="009B470C" w:rsidP="009B470C">
      <w:pPr>
        <w:pStyle w:val="ListParagraph"/>
        <w:numPr>
          <w:ilvl w:val="0"/>
          <w:numId w:val="3"/>
        </w:numPr>
      </w:pPr>
      <w:r>
        <w:t>Create a fundrais</w:t>
      </w:r>
      <w:r w:rsidR="00C14E9E">
        <w:t>ing committee to educate and</w:t>
      </w:r>
      <w:r>
        <w:t xml:space="preserve"> gain support from corporate supporters for scholarships and SAHVMA.</w:t>
      </w:r>
    </w:p>
    <w:p w:rsidR="00711BC7" w:rsidRDefault="00300D93" w:rsidP="00711BC7">
      <w:pPr>
        <w:ind w:left="360"/>
      </w:pPr>
      <w:r>
        <w:t xml:space="preserve">Sincerely, Marge </w:t>
      </w:r>
      <w:proofErr w:type="spellStart"/>
      <w:r>
        <w:t>Lewter</w:t>
      </w:r>
      <w:proofErr w:type="spellEnd"/>
      <w:r>
        <w:t>, DVM</w:t>
      </w:r>
    </w:p>
    <w:p w:rsidR="00B80D41" w:rsidRDefault="00B80D41" w:rsidP="00B80D41">
      <w:pPr>
        <w:pStyle w:val="ListParagraph"/>
      </w:pPr>
    </w:p>
    <w:sectPr w:rsidR="00B80D41" w:rsidSect="00C82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C7906"/>
    <w:multiLevelType w:val="hybridMultilevel"/>
    <w:tmpl w:val="E1F2AB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A00AD"/>
    <w:multiLevelType w:val="hybridMultilevel"/>
    <w:tmpl w:val="EBCEC7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147FE"/>
    <w:multiLevelType w:val="hybridMultilevel"/>
    <w:tmpl w:val="881877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32F2"/>
    <w:rsid w:val="002C3E49"/>
    <w:rsid w:val="00300D93"/>
    <w:rsid w:val="00352E04"/>
    <w:rsid w:val="00711BC7"/>
    <w:rsid w:val="007132F2"/>
    <w:rsid w:val="00717B94"/>
    <w:rsid w:val="007F36A5"/>
    <w:rsid w:val="00946F57"/>
    <w:rsid w:val="00954577"/>
    <w:rsid w:val="0099543E"/>
    <w:rsid w:val="009B470C"/>
    <w:rsid w:val="00A56BA6"/>
    <w:rsid w:val="00AC105E"/>
    <w:rsid w:val="00B80D41"/>
    <w:rsid w:val="00C14E9E"/>
    <w:rsid w:val="00C82E54"/>
    <w:rsid w:val="00CE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Lewter</dc:creator>
  <cp:lastModifiedBy>Marge Lewter</cp:lastModifiedBy>
  <cp:revision>4</cp:revision>
  <dcterms:created xsi:type="dcterms:W3CDTF">2014-09-08T11:10:00Z</dcterms:created>
  <dcterms:modified xsi:type="dcterms:W3CDTF">2014-09-11T14:28:00Z</dcterms:modified>
</cp:coreProperties>
</file>