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1C084" w14:textId="77777777" w:rsidR="006A3AE3" w:rsidRDefault="00DE6E58" w:rsidP="006A1FEE">
      <w:pPr>
        <w:jc w:val="center"/>
        <w:rPr>
          <w:rFonts w:ascii="Calibri" w:hAnsi="Calibri"/>
          <w:u w:val="double"/>
        </w:rPr>
      </w:pPr>
      <w:r w:rsidRPr="00DE6E58">
        <w:rPr>
          <w:rFonts w:ascii="Calibri" w:hAnsi="Calibri"/>
          <w:u w:val="double"/>
        </w:rPr>
        <w:t>2</w:t>
      </w:r>
      <w:r w:rsidRPr="00DE6E58">
        <w:rPr>
          <w:rFonts w:ascii="Calibri" w:hAnsi="Calibri"/>
          <w:u w:val="double"/>
          <w:vertAlign w:val="superscript"/>
        </w:rPr>
        <w:t>nd</w:t>
      </w:r>
      <w:r w:rsidRPr="00DE6E58">
        <w:rPr>
          <w:rFonts w:ascii="Calibri" w:hAnsi="Calibri"/>
          <w:u w:val="double"/>
        </w:rPr>
        <w:t xml:space="preserve"> Semester Registration FAQS</w:t>
      </w:r>
    </w:p>
    <w:p w14:paraId="4CF70AB0" w14:textId="2601D05A" w:rsidR="00C107E4" w:rsidRDefault="00C107E4" w:rsidP="00244415">
      <w:pPr>
        <w:jc w:val="both"/>
        <w:rPr>
          <w:rFonts w:ascii="Calibri" w:hAnsi="Calibri"/>
          <w:i/>
        </w:rPr>
      </w:pPr>
      <w:r w:rsidRPr="00C107E4">
        <w:rPr>
          <w:rFonts w:ascii="Calibri" w:hAnsi="Calibri"/>
          <w:i/>
        </w:rPr>
        <w:t>**</w:t>
      </w:r>
      <w:r>
        <w:rPr>
          <w:rFonts w:ascii="Calibri" w:hAnsi="Calibri"/>
          <w:i/>
        </w:rPr>
        <w:t xml:space="preserve"> If your grades are not yet out by 7 p.m. tonight, they will be released on Monday. </w:t>
      </w:r>
    </w:p>
    <w:p w14:paraId="43F26C5C" w14:textId="1B772745" w:rsidR="00C107E4" w:rsidRPr="00C107E4" w:rsidRDefault="00C107E4" w:rsidP="00244415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</w:t>
      </w:r>
      <w:r w:rsidR="00244415">
        <w:rPr>
          <w:rFonts w:ascii="Calibri" w:hAnsi="Calibri"/>
          <w:b/>
          <w:i/>
        </w:rPr>
        <w:t xml:space="preserve">Seniors. </w:t>
      </w:r>
      <w:r>
        <w:rPr>
          <w:rFonts w:ascii="Calibri" w:hAnsi="Calibri"/>
          <w:i/>
        </w:rPr>
        <w:t>For tho</w:t>
      </w:r>
      <w:r w:rsidR="00881CF3">
        <w:rPr>
          <w:rFonts w:ascii="Calibri" w:hAnsi="Calibri"/>
          <w:i/>
        </w:rPr>
        <w:t xml:space="preserve">se with back subjects, please text Aislyn (09178578630) your back subject to get the tentative schedule of the subject.    </w:t>
      </w:r>
      <w:r>
        <w:rPr>
          <w:rFonts w:ascii="Calibri" w:hAnsi="Calibri"/>
          <w:i/>
        </w:rPr>
        <w:t xml:space="preserve"> </w:t>
      </w:r>
    </w:p>
    <w:p w14:paraId="2597D5EF" w14:textId="77777777" w:rsidR="00C107E4" w:rsidRPr="00DE6E58" w:rsidRDefault="00C107E4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b/>
          <w:shd w:val="clear" w:color="auto" w:fill="FFFFFF"/>
          <w:lang w:eastAsia="en-US"/>
        </w:rPr>
        <w:t>Can I enlist online even if my grades are not complete?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</w:r>
      <w:r w:rsidRPr="00DE6E58">
        <w:rPr>
          <w:rFonts w:ascii="Calibri" w:eastAsia="Times New Roman" w:hAnsi="Calibri" w:cs="lucida grande"/>
          <w:u w:val="double"/>
          <w:shd w:val="clear" w:color="auto" w:fill="FFFFFF"/>
          <w:lang w:eastAsia="en-US"/>
        </w:rPr>
        <w:t>YES.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 You will automatically be placed on condition enrollment. However, if you have a failing subject, you are required to sign the conditional enrollment. </w:t>
      </w:r>
    </w:p>
    <w:p w14:paraId="1B765497" w14:textId="77777777" w:rsidR="00C107E4" w:rsidRDefault="00C107E4" w:rsidP="00244415">
      <w:pPr>
        <w:pStyle w:val="ListParagraph"/>
        <w:jc w:val="both"/>
        <w:rPr>
          <w:rFonts w:ascii="Calibri" w:hAnsi="Calibri"/>
        </w:rPr>
      </w:pPr>
    </w:p>
    <w:p w14:paraId="6C935640" w14:textId="77777777" w:rsidR="00DE6E58" w:rsidRPr="00DE6E58" w:rsidRDefault="00DE6E58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What time will registration start? </w:t>
      </w:r>
    </w:p>
    <w:p w14:paraId="6B60CE55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10 am. </w:t>
      </w:r>
    </w:p>
    <w:p w14:paraId="7BD88118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</w:p>
    <w:p w14:paraId="3BDD7D6A" w14:textId="77777777" w:rsidR="00DE6E58" w:rsidRPr="00DE6E58" w:rsidRDefault="00DE6E58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What time will registration end? </w:t>
      </w:r>
    </w:p>
    <w:p w14:paraId="3B21238D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7pm </w:t>
      </w:r>
    </w:p>
    <w:p w14:paraId="015D9C1D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</w:p>
    <w:p w14:paraId="7F3AA760" w14:textId="77777777" w:rsidR="00DE6E58" w:rsidRPr="00DE6E58" w:rsidRDefault="00DE6E58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What time will the queuing for manual registration start? </w:t>
      </w:r>
    </w:p>
    <w:p w14:paraId="0833F97A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9:30 am. </w:t>
      </w:r>
    </w:p>
    <w:p w14:paraId="4CF6760A" w14:textId="77777777" w:rsidR="00DE6E58" w:rsidRPr="00DE6E58" w:rsidRDefault="00DE6E58" w:rsidP="00244415">
      <w:pPr>
        <w:pStyle w:val="ListParagraph"/>
        <w:jc w:val="both"/>
        <w:rPr>
          <w:rFonts w:ascii="Calibri" w:hAnsi="Calibri"/>
        </w:rPr>
      </w:pPr>
    </w:p>
    <w:p w14:paraId="261B4ABB" w14:textId="77777777" w:rsidR="00D858CD" w:rsidRPr="00DE6E58" w:rsidRDefault="00D858CD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What are the modes of payment? </w:t>
      </w:r>
    </w:p>
    <w:p w14:paraId="000EAD65" w14:textId="77777777" w:rsidR="00D858CD" w:rsidRPr="00DE6E58" w:rsidRDefault="00D858CD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>Cash, Credit Card (BPI debit ca</w:t>
      </w:r>
      <w:r w:rsidR="006A3AE3" w:rsidRPr="00DE6E58">
        <w:rPr>
          <w:rFonts w:ascii="Calibri" w:hAnsi="Calibri"/>
        </w:rPr>
        <w:t xml:space="preserve">rd, Visa, Mastercard) and check. </w:t>
      </w:r>
    </w:p>
    <w:p w14:paraId="4E1EBDC7" w14:textId="77777777" w:rsidR="006A3AE3" w:rsidRPr="00DE6E58" w:rsidRDefault="006A3AE3" w:rsidP="00244415">
      <w:pPr>
        <w:pStyle w:val="ListParagraph"/>
        <w:jc w:val="both"/>
        <w:rPr>
          <w:rFonts w:ascii="Calibri" w:hAnsi="Calibri"/>
        </w:rPr>
      </w:pPr>
    </w:p>
    <w:p w14:paraId="0C635D14" w14:textId="77777777" w:rsidR="00D858CD" w:rsidRPr="00DE6E58" w:rsidRDefault="00D858CD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What will we click if we decide to pay using credit card? </w:t>
      </w:r>
    </w:p>
    <w:p w14:paraId="5AF68AF3" w14:textId="77777777" w:rsidR="00D858CD" w:rsidRPr="00DE6E58" w:rsidRDefault="00D858CD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Cash. </w:t>
      </w:r>
    </w:p>
    <w:p w14:paraId="3F3D7F71" w14:textId="77777777" w:rsidR="006A3AE3" w:rsidRPr="00DE6E58" w:rsidRDefault="006A3AE3" w:rsidP="00244415">
      <w:pPr>
        <w:pStyle w:val="ListParagraph"/>
        <w:jc w:val="both"/>
        <w:rPr>
          <w:rFonts w:ascii="Calibri" w:hAnsi="Calibri"/>
        </w:rPr>
      </w:pPr>
    </w:p>
    <w:p w14:paraId="354EF2DC" w14:textId="77777777" w:rsidR="00D858CD" w:rsidRPr="00DE6E58" w:rsidRDefault="006A3AE3" w:rsidP="00244415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To whom will we address the check? What information do we have to write behind the check?  </w:t>
      </w:r>
    </w:p>
    <w:p w14:paraId="30C7AF79" w14:textId="77777777" w:rsidR="006A3AE3" w:rsidRPr="00DE6E58" w:rsidRDefault="006A3AE3" w:rsidP="00244415">
      <w:pPr>
        <w:pStyle w:val="ListParagraph"/>
        <w:jc w:val="both"/>
        <w:rPr>
          <w:rFonts w:ascii="Calibri" w:hAnsi="Calibri"/>
        </w:rPr>
      </w:pPr>
      <w:r w:rsidRPr="00DE6E58">
        <w:rPr>
          <w:rFonts w:ascii="Calibri" w:hAnsi="Calibri"/>
        </w:rPr>
        <w:t xml:space="preserve">Ateneo Law School. Please write your name, block and contact number behind the check. </w:t>
      </w:r>
    </w:p>
    <w:p w14:paraId="77A38EB8" w14:textId="77777777" w:rsidR="000611C8" w:rsidRPr="00DE6E58" w:rsidRDefault="000611C8" w:rsidP="00244415">
      <w:pPr>
        <w:pStyle w:val="ListParagraph"/>
        <w:jc w:val="both"/>
        <w:rPr>
          <w:rFonts w:ascii="Calibri" w:hAnsi="Calibri"/>
        </w:rPr>
      </w:pPr>
    </w:p>
    <w:p w14:paraId="58A719E9" w14:textId="77777777" w:rsidR="00DE6E58" w:rsidRPr="00DE6E58" w:rsidRDefault="000611C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>What is the rule regarding proxy?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  <w:t>You can only proxy for one person. </w:t>
      </w:r>
      <w:r w:rsidR="00DE6E58"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 </w:t>
      </w:r>
    </w:p>
    <w:p w14:paraId="1D99DD3B" w14:textId="77777777" w:rsidR="00DE6E58" w:rsidRP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32C8F541" w14:textId="77777777" w:rsid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What does the proxy need to bring? </w:t>
      </w:r>
    </w:p>
    <w:p w14:paraId="627589C4" w14:textId="77777777" w:rsidR="00DE6E58" w:rsidRPr="00DE6E58" w:rsidRDefault="00DE6E58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>An authorization letter and a copy of th</w:t>
      </w:r>
      <w:r w:rsidR="006B3CAC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e ID he or she is representing. </w:t>
      </w:r>
    </w:p>
    <w:p w14:paraId="52330529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0A59D163" w14:textId="77777777" w:rsidR="00DE6E58" w:rsidRPr="00DE6E58" w:rsidRDefault="000611C8" w:rsidP="001F6584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>When is manual registration necessary?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  <w:t>a. You have a back subject (failed or dropped subject)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  <w:t>b. You want to take more electives (more than 3 SUBJECTS/ exceed 6 units)</w:t>
      </w:r>
    </w:p>
    <w:p w14:paraId="32C26E20" w14:textId="77777777" w:rsidR="00DE6E58" w:rsidRPr="00DE6E58" w:rsidRDefault="00DE6E58" w:rsidP="001F6584">
      <w:pPr>
        <w:pStyle w:val="ListParagraph"/>
        <w:spacing w:after="0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  <w:t>c. For students under probation, if you failed to sign the probationary form/conditional enrollment form last week.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  <w:t>Note (for a &amp; b): Manual registration is necessary for the AFFECTED SUBJECT ONLY. You can still enlist the regular subjects, including electives online. </w:t>
      </w: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br/>
      </w:r>
    </w:p>
    <w:p w14:paraId="68078D13" w14:textId="314D0AB8" w:rsidR="00DE6E58" w:rsidRPr="001F6584" w:rsidRDefault="00DE6E58" w:rsidP="001F6584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lastRenderedPageBreak/>
        <w:t>Why can't I enroll/enlist online?</w:t>
      </w:r>
      <w:r w:rsidRPr="001F6584">
        <w:rPr>
          <w:rFonts w:ascii="Calibri" w:eastAsia="Times New Roman" w:hAnsi="Calibri" w:cs="lucida grande"/>
          <w:shd w:val="clear" w:color="auto" w:fill="FFFFFF"/>
          <w:lang w:eastAsia="en-US"/>
        </w:rPr>
        <w:t> </w:t>
      </w:r>
      <w:r w:rsidRPr="001F6584">
        <w:rPr>
          <w:rFonts w:ascii="Calibri" w:eastAsia="Times New Roman" w:hAnsi="Calibri" w:cs="lucida grande"/>
          <w:shd w:val="clear" w:color="auto" w:fill="FFFFFF"/>
          <w:lang w:eastAsia="en-US"/>
        </w:rPr>
        <w:br/>
        <w:t>a. You are not cleared/you failed to accomplish your clearance before registration</w:t>
      </w:r>
      <w:r w:rsidRPr="001F6584">
        <w:rPr>
          <w:rFonts w:ascii="Calibri" w:eastAsia="Times New Roman" w:hAnsi="Calibri" w:cs="lucida grande"/>
          <w:shd w:val="clear" w:color="auto" w:fill="FFFFFF"/>
          <w:lang w:eastAsia="en-US"/>
        </w:rPr>
        <w:br/>
        <w:t>b. You failed to sign the probationary form/conditional enrollment form. </w:t>
      </w:r>
    </w:p>
    <w:p w14:paraId="0DA115FF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77D59500" w14:textId="77777777" w:rsid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Who are required to sign the conditional enrollment form? </w:t>
      </w:r>
    </w:p>
    <w:p w14:paraId="57C21823" w14:textId="77777777" w:rsidR="006B3CAC" w:rsidRPr="006B3CAC" w:rsidRDefault="006B3CAC" w:rsidP="00244415">
      <w:pPr>
        <w:pStyle w:val="ListParagraph"/>
        <w:numPr>
          <w:ilvl w:val="1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Those with </w:t>
      </w:r>
      <w:r w:rsidRPr="006B3CAC">
        <w:rPr>
          <w:rFonts w:ascii="Calibri" w:eastAsia="Times New Roman" w:hAnsi="Calibri" w:cs="lucida grande"/>
          <w:shd w:val="clear" w:color="auto" w:fill="FFFFFF"/>
          <w:lang w:eastAsia="en-US"/>
        </w:rPr>
        <w:t>failing mark</w:t>
      </w:r>
      <w:r>
        <w:rPr>
          <w:rFonts w:ascii="Calibri" w:eastAsia="Times New Roman" w:hAnsi="Calibri" w:cs="lucida grande"/>
          <w:shd w:val="clear" w:color="auto" w:fill="FFFFFF"/>
          <w:lang w:eastAsia="en-US"/>
        </w:rPr>
        <w:t>/s</w:t>
      </w:r>
    </w:p>
    <w:p w14:paraId="4C24C95C" w14:textId="77777777" w:rsidR="00DE6E58" w:rsidRPr="006B3CAC" w:rsidRDefault="006B3CAC" w:rsidP="00244415">
      <w:pPr>
        <w:pStyle w:val="ListParagraph"/>
        <w:numPr>
          <w:ilvl w:val="1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Those who failed to reach the required QPI. </w:t>
      </w:r>
    </w:p>
    <w:p w14:paraId="3A4DB5AC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5EFDB643" w14:textId="0860DE48" w:rsidR="001F6584" w:rsidRDefault="001F6584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When can we sign the conditional enrollment form? </w:t>
      </w:r>
    </w:p>
    <w:p w14:paraId="46460CAB" w14:textId="28E512E3" w:rsidR="001F6584" w:rsidRDefault="001F6584" w:rsidP="001F6584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October 21, Monday. </w:t>
      </w:r>
    </w:p>
    <w:p w14:paraId="073C21B0" w14:textId="77777777" w:rsidR="001F6584" w:rsidRDefault="001F6584" w:rsidP="001F6584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bookmarkStart w:id="0" w:name="_GoBack"/>
      <w:bookmarkEnd w:id="0"/>
    </w:p>
    <w:p w14:paraId="523F6CDD" w14:textId="77777777" w:rsidR="00DE6E58" w:rsidRP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What happens when I fail to sign the conditional enrollment form? </w:t>
      </w:r>
    </w:p>
    <w:p w14:paraId="66402AE8" w14:textId="77777777" w:rsidR="00DE6E58" w:rsidRP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You will not be able to enlist online. </w:t>
      </w:r>
    </w:p>
    <w:p w14:paraId="46BAF134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0CC43973" w14:textId="77777777" w:rsidR="00DE6E58" w:rsidRP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 Can my proxy sign the conditional enrollment form? </w:t>
      </w:r>
    </w:p>
    <w:p w14:paraId="5EDCB749" w14:textId="77777777" w:rsidR="00DE6E58" w:rsidRPr="00DE6E58" w:rsidRDefault="00DE6E58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No. The form must be signed personally. </w:t>
      </w:r>
    </w:p>
    <w:p w14:paraId="5470426F" w14:textId="77777777" w:rsidR="00DE6E58" w:rsidRPr="00DE6E58" w:rsidRDefault="00DE6E58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71B19122" w14:textId="77777777" w:rsidR="00DE6E58" w:rsidRP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What if I am abroad, can I email or fax a signed conditional enrollment form? </w:t>
      </w:r>
    </w:p>
    <w:p w14:paraId="4419CC5F" w14:textId="77777777" w:rsid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No. You must sign the original contract in person. The admin will not accept any other form. </w:t>
      </w:r>
    </w:p>
    <w:p w14:paraId="2CC23EA4" w14:textId="77777777" w:rsidR="00DE6E58" w:rsidRP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32E9E329" w14:textId="77777777" w:rsid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 When will the late registration fee apply? </w:t>
      </w:r>
    </w:p>
    <w:p w14:paraId="51BC5D9B" w14:textId="77777777" w:rsidR="00DE6E58" w:rsidRDefault="006B3CAC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It will apply after the registration period, i.e. after Oct. 25. </w:t>
      </w:r>
    </w:p>
    <w:p w14:paraId="425FE89D" w14:textId="77777777" w:rsidR="006B3CAC" w:rsidRPr="00DE6E58" w:rsidRDefault="006B3CAC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746B98B0" w14:textId="77777777" w:rsidR="00DE6E58" w:rsidRDefault="00DE6E58" w:rsidP="00244415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 w:rsidRPr="00DE6E58"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What is the repercussion if I fail to pay on the day of my scheduled enlistment? </w:t>
      </w:r>
    </w:p>
    <w:p w14:paraId="5ECD86FB" w14:textId="77777777" w:rsidR="006B3CAC" w:rsidRDefault="006B3CAC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For </w:t>
      </w:r>
      <w:r w:rsidRPr="006B3CAC">
        <w:rPr>
          <w:rFonts w:ascii="Calibri" w:eastAsia="Times New Roman" w:hAnsi="Calibri" w:cs="lucida grande"/>
          <w:u w:val="double"/>
          <w:shd w:val="clear" w:color="auto" w:fill="FFFFFF"/>
          <w:lang w:eastAsia="en-US"/>
        </w:rPr>
        <w:t xml:space="preserve">juniors </w:t>
      </w: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and </w:t>
      </w:r>
      <w:r w:rsidRPr="006B3CAC">
        <w:rPr>
          <w:rFonts w:ascii="Calibri" w:eastAsia="Times New Roman" w:hAnsi="Calibri" w:cs="lucida grande"/>
          <w:u w:val="double"/>
          <w:shd w:val="clear" w:color="auto" w:fill="FFFFFF"/>
          <w:lang w:eastAsia="en-US"/>
        </w:rPr>
        <w:t>seniors</w:t>
      </w: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, you may forfeit your elective slot/s. For those with </w:t>
      </w:r>
      <w:r w:rsidRPr="006B3CAC">
        <w:rPr>
          <w:rFonts w:ascii="Calibri" w:eastAsia="Times New Roman" w:hAnsi="Calibri" w:cs="lucida grande"/>
          <w:u w:val="double"/>
          <w:shd w:val="clear" w:color="auto" w:fill="FFFFFF"/>
          <w:lang w:eastAsia="en-US"/>
        </w:rPr>
        <w:t>back subjects</w:t>
      </w:r>
      <w:r>
        <w:rPr>
          <w:rFonts w:ascii="Calibri" w:eastAsia="Times New Roman" w:hAnsi="Calibri" w:cs="lucida grande"/>
          <w:shd w:val="clear" w:color="auto" w:fill="FFFFFF"/>
          <w:lang w:eastAsia="en-US"/>
        </w:rPr>
        <w:t xml:space="preserve">, you may forfeit your slot as well.  </w:t>
      </w:r>
    </w:p>
    <w:p w14:paraId="0DC02C85" w14:textId="77777777" w:rsidR="006B3CAC" w:rsidRDefault="006B3CAC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20789BEC" w14:textId="1B9F28F1" w:rsidR="00DE6E58" w:rsidRP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4E0269A7" w14:textId="77777777" w:rsidR="00DE6E58" w:rsidRPr="00DE6E58" w:rsidRDefault="00DE6E58" w:rsidP="00244415">
      <w:pPr>
        <w:spacing w:after="0"/>
        <w:ind w:left="72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4D9BF8FE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73AC137E" w14:textId="77777777" w:rsidR="00DE6E58" w:rsidRPr="00DE6E58" w:rsidRDefault="00DE6E58" w:rsidP="00244415">
      <w:pPr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2B74C634" w14:textId="77777777" w:rsidR="00DE6E58" w:rsidRPr="00DE6E58" w:rsidRDefault="00DE6E58" w:rsidP="00244415">
      <w:pPr>
        <w:pStyle w:val="ListParagraph"/>
        <w:spacing w:after="0"/>
        <w:jc w:val="both"/>
        <w:rPr>
          <w:rFonts w:ascii="Calibri" w:eastAsia="Times New Roman" w:hAnsi="Calibri" w:cs="lucida grande"/>
          <w:shd w:val="clear" w:color="auto" w:fill="FFFFFF"/>
          <w:lang w:eastAsia="en-US"/>
        </w:rPr>
      </w:pPr>
    </w:p>
    <w:p w14:paraId="39E4956E" w14:textId="77777777" w:rsidR="000611C8" w:rsidRPr="00DE6E58" w:rsidRDefault="000611C8" w:rsidP="00244415">
      <w:pPr>
        <w:pStyle w:val="ListParagraph"/>
        <w:jc w:val="both"/>
        <w:rPr>
          <w:rFonts w:ascii="Calibri" w:hAnsi="Calibri"/>
        </w:rPr>
      </w:pPr>
    </w:p>
    <w:p w14:paraId="11455CF4" w14:textId="77777777" w:rsidR="00D858CD" w:rsidRPr="00DE6E58" w:rsidRDefault="00D858CD" w:rsidP="00244415">
      <w:pPr>
        <w:pStyle w:val="ListParagraph"/>
        <w:jc w:val="both"/>
        <w:rPr>
          <w:rFonts w:ascii="Calibri" w:hAnsi="Calibri"/>
        </w:rPr>
      </w:pPr>
    </w:p>
    <w:p w14:paraId="2D0BB4C3" w14:textId="77777777" w:rsidR="00926871" w:rsidRPr="00DE6E58" w:rsidRDefault="00926871" w:rsidP="00244415">
      <w:pPr>
        <w:pStyle w:val="ListParagraph"/>
        <w:jc w:val="both"/>
        <w:rPr>
          <w:rFonts w:ascii="Calibri" w:hAnsi="Calibri"/>
        </w:rPr>
      </w:pPr>
    </w:p>
    <w:sectPr w:rsidR="00926871" w:rsidRPr="00DE6E58" w:rsidSect="008B23D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embo Book MT Pro">
    <w:panose1 w:val="02020503080000020003"/>
    <w:charset w:val="00"/>
    <w:family w:val="auto"/>
    <w:pitch w:val="variable"/>
    <w:sig w:usb0="A00000AF" w:usb1="5000205A" w:usb2="00000000" w:usb3="00000000" w:csb0="0000009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31C5"/>
    <w:multiLevelType w:val="hybridMultilevel"/>
    <w:tmpl w:val="D63AF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35AD8"/>
    <w:multiLevelType w:val="hybridMultilevel"/>
    <w:tmpl w:val="BC3E31A0"/>
    <w:lvl w:ilvl="0" w:tplc="F6CA533C">
      <w:start w:val="1"/>
      <w:numFmt w:val="upperRoman"/>
      <w:pStyle w:val="Heading2"/>
      <w:lvlText w:val="%1."/>
      <w:lvlJc w:val="right"/>
      <w:pPr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41B11"/>
    <w:multiLevelType w:val="hybridMultilevel"/>
    <w:tmpl w:val="A72CD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71"/>
    <w:rsid w:val="000611C8"/>
    <w:rsid w:val="001146F2"/>
    <w:rsid w:val="00122EBC"/>
    <w:rsid w:val="001C2CF6"/>
    <w:rsid w:val="001F6584"/>
    <w:rsid w:val="00244415"/>
    <w:rsid w:val="002876E0"/>
    <w:rsid w:val="00310D6C"/>
    <w:rsid w:val="0034186F"/>
    <w:rsid w:val="004673B0"/>
    <w:rsid w:val="006A1FEE"/>
    <w:rsid w:val="006A3AE3"/>
    <w:rsid w:val="006B3CAC"/>
    <w:rsid w:val="006B5745"/>
    <w:rsid w:val="00765720"/>
    <w:rsid w:val="007B7E89"/>
    <w:rsid w:val="007F2EE7"/>
    <w:rsid w:val="00881CF3"/>
    <w:rsid w:val="008B23D7"/>
    <w:rsid w:val="00926871"/>
    <w:rsid w:val="00B40CC0"/>
    <w:rsid w:val="00C107E4"/>
    <w:rsid w:val="00C21CFC"/>
    <w:rsid w:val="00D858CD"/>
    <w:rsid w:val="00DE6E58"/>
    <w:rsid w:val="00F47DDD"/>
    <w:rsid w:val="00F96A1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779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CF6"/>
    <w:pPr>
      <w:keepNext/>
      <w:keepLines/>
      <w:numPr>
        <w:numId w:val="2"/>
      </w:numPr>
      <w:spacing w:before="200" w:after="0"/>
      <w:ind w:hanging="180"/>
      <w:outlineLvl w:val="1"/>
    </w:pPr>
    <w:rPr>
      <w:rFonts w:ascii="Bembo Book MT Pro" w:eastAsia="ＭＳ ゴシック" w:hAnsi="Bembo Book MT Pro" w:cs="Times New Roman"/>
      <w:b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CF6"/>
    <w:rPr>
      <w:rFonts w:ascii="Bembo Book MT Pro" w:eastAsia="ＭＳ ゴシック" w:hAnsi="Bembo Book MT Pro" w:cs="Times New Roman"/>
      <w:bCs/>
      <w:color w:val="4F81BD"/>
      <w:szCs w:val="26"/>
    </w:rPr>
  </w:style>
  <w:style w:type="paragraph" w:styleId="ListParagraph">
    <w:name w:val="List Paragraph"/>
    <w:basedOn w:val="Normal"/>
    <w:uiPriority w:val="34"/>
    <w:qFormat/>
    <w:rsid w:val="0092687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611C8"/>
  </w:style>
  <w:style w:type="character" w:customStyle="1" w:styleId="textexposedshow">
    <w:name w:val="text_exposed_show"/>
    <w:basedOn w:val="DefaultParagraphFont"/>
    <w:rsid w:val="000611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CF6"/>
    <w:pPr>
      <w:keepNext/>
      <w:keepLines/>
      <w:numPr>
        <w:numId w:val="2"/>
      </w:numPr>
      <w:spacing w:before="200" w:after="0"/>
      <w:ind w:hanging="180"/>
      <w:outlineLvl w:val="1"/>
    </w:pPr>
    <w:rPr>
      <w:rFonts w:ascii="Bembo Book MT Pro" w:eastAsia="ＭＳ ゴシック" w:hAnsi="Bembo Book MT Pro" w:cs="Times New Roman"/>
      <w:b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CF6"/>
    <w:rPr>
      <w:rFonts w:ascii="Bembo Book MT Pro" w:eastAsia="ＭＳ ゴシック" w:hAnsi="Bembo Book MT Pro" w:cs="Times New Roman"/>
      <w:bCs/>
      <w:color w:val="4F81BD"/>
      <w:szCs w:val="26"/>
    </w:rPr>
  </w:style>
  <w:style w:type="paragraph" w:styleId="ListParagraph">
    <w:name w:val="List Paragraph"/>
    <w:basedOn w:val="Normal"/>
    <w:uiPriority w:val="34"/>
    <w:qFormat/>
    <w:rsid w:val="0092687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611C8"/>
  </w:style>
  <w:style w:type="character" w:customStyle="1" w:styleId="textexposedshow">
    <w:name w:val="text_exposed_show"/>
    <w:basedOn w:val="DefaultParagraphFont"/>
    <w:rsid w:val="0006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404</Words>
  <Characters>2306</Characters>
  <Application>Microsoft Macintosh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yao</dc:creator>
  <cp:keywords/>
  <dc:description/>
  <cp:lastModifiedBy>aj yao</cp:lastModifiedBy>
  <cp:revision>8</cp:revision>
  <dcterms:created xsi:type="dcterms:W3CDTF">2013-10-19T07:28:00Z</dcterms:created>
  <dcterms:modified xsi:type="dcterms:W3CDTF">2013-10-19T07:45:00Z</dcterms:modified>
</cp:coreProperties>
</file>