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B0D" w:rsidRPr="00B37B0D" w:rsidRDefault="00B37B0D" w:rsidP="00B37B0D">
      <w:pPr>
        <w:spacing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Republic of the Philippines</w:t>
      </w:r>
      <w:r w:rsidRPr="00B37B0D">
        <w:rPr>
          <w:rFonts w:ascii="Arial" w:eastAsia="Times New Roman" w:hAnsi="Arial" w:cs="Arial"/>
          <w:color w:val="000080"/>
          <w:sz w:val="16"/>
          <w:szCs w:val="16"/>
          <w:lang w:eastAsia="en-PH"/>
        </w:rPr>
        <w:br/>
      </w:r>
      <w:r w:rsidRPr="00B37B0D">
        <w:rPr>
          <w:rFonts w:ascii="Arial" w:eastAsia="Times New Roman" w:hAnsi="Arial" w:cs="Arial"/>
          <w:b/>
          <w:bCs/>
          <w:color w:val="000080"/>
          <w:sz w:val="16"/>
          <w:szCs w:val="16"/>
          <w:lang w:eastAsia="en-PH"/>
        </w:rPr>
        <w:t>SUPREME COURT</w:t>
      </w:r>
      <w:r w:rsidRPr="00B37B0D">
        <w:rPr>
          <w:rFonts w:ascii="Arial" w:eastAsia="Times New Roman" w:hAnsi="Arial" w:cs="Arial"/>
          <w:color w:val="000080"/>
          <w:sz w:val="16"/>
          <w:szCs w:val="16"/>
          <w:lang w:eastAsia="en-PH"/>
        </w:rPr>
        <w:br/>
        <w:t>Manila</w:t>
      </w:r>
    </w:p>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FIRST DIVISION</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G.R. No. 161844             December 8, 2008</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 xml:space="preserve">RAFAEL M. CONCEPCION, </w:t>
      </w:r>
      <w:r w:rsidRPr="00B37B0D">
        <w:rPr>
          <w:rFonts w:ascii="Arial" w:eastAsia="Times New Roman" w:hAnsi="Arial" w:cs="Arial"/>
          <w:color w:val="000080"/>
          <w:sz w:val="16"/>
          <w:szCs w:val="16"/>
          <w:lang w:eastAsia="en-PH"/>
        </w:rPr>
        <w:t xml:space="preserve">petitioner, </w:t>
      </w:r>
      <w:r w:rsidRPr="00B37B0D">
        <w:rPr>
          <w:rFonts w:ascii="Arial" w:eastAsia="Times New Roman" w:hAnsi="Arial" w:cs="Arial"/>
          <w:color w:val="000080"/>
          <w:sz w:val="16"/>
          <w:szCs w:val="16"/>
          <w:lang w:eastAsia="en-PH"/>
        </w:rPr>
        <w:br/>
        <w:t>vs</w:t>
      </w:r>
      <w:proofErr w:type="gramStart"/>
      <w:r w:rsidRPr="00B37B0D">
        <w:rPr>
          <w:rFonts w:ascii="Arial" w:eastAsia="Times New Roman" w:hAnsi="Arial" w:cs="Arial"/>
          <w:color w:val="000080"/>
          <w:sz w:val="16"/>
          <w:szCs w:val="16"/>
          <w:lang w:eastAsia="en-PH"/>
        </w:rPr>
        <w:t>.</w:t>
      </w:r>
      <w:proofErr w:type="gramEnd"/>
      <w:r w:rsidRPr="00B37B0D">
        <w:rPr>
          <w:rFonts w:ascii="Arial" w:eastAsia="Times New Roman" w:hAnsi="Arial" w:cs="Arial"/>
          <w:color w:val="000080"/>
          <w:sz w:val="16"/>
          <w:szCs w:val="16"/>
          <w:lang w:eastAsia="en-PH"/>
        </w:rPr>
        <w:br/>
      </w:r>
      <w:r w:rsidRPr="00B37B0D">
        <w:rPr>
          <w:rFonts w:ascii="Arial" w:eastAsia="Times New Roman" w:hAnsi="Arial" w:cs="Arial"/>
          <w:b/>
          <w:bCs/>
          <w:color w:val="000080"/>
          <w:sz w:val="16"/>
          <w:szCs w:val="16"/>
          <w:lang w:eastAsia="en-PH"/>
        </w:rPr>
        <w:t>COURT OF APPEALS and LAND BANK OF THE PHILIPPINES,</w:t>
      </w:r>
      <w:r w:rsidRPr="00B37B0D">
        <w:rPr>
          <w:rFonts w:ascii="Arial" w:eastAsia="Times New Roman" w:hAnsi="Arial" w:cs="Arial"/>
          <w:color w:val="000080"/>
          <w:sz w:val="16"/>
          <w:szCs w:val="16"/>
          <w:lang w:eastAsia="en-PH"/>
        </w:rPr>
        <w:t xml:space="preserve"> respondents.</w:t>
      </w:r>
    </w:p>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D E C I S I O N</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 xml:space="preserve">CARPIO, </w:t>
      </w:r>
      <w:r w:rsidRPr="00B37B0D">
        <w:rPr>
          <w:rFonts w:ascii="Arial" w:eastAsia="Times New Roman" w:hAnsi="Arial" w:cs="Arial"/>
          <w:b/>
          <w:bCs/>
          <w:i/>
          <w:iCs/>
          <w:color w:val="000080"/>
          <w:sz w:val="16"/>
          <w:szCs w:val="16"/>
          <w:lang w:eastAsia="en-PH"/>
        </w:rPr>
        <w:t>J.</w:t>
      </w:r>
      <w:r w:rsidRPr="00B37B0D">
        <w:rPr>
          <w:rFonts w:ascii="Arial" w:eastAsia="Times New Roman" w:hAnsi="Arial" w:cs="Arial"/>
          <w:b/>
          <w:bCs/>
          <w:color w:val="000080"/>
          <w:sz w:val="16"/>
          <w:szCs w:val="16"/>
          <w:lang w:eastAsia="en-PH"/>
        </w:rPr>
        <w:t>:</w:t>
      </w:r>
    </w:p>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u w:val="single"/>
          <w:lang w:eastAsia="en-PH"/>
        </w:rPr>
        <w:t>The Case</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Before the Court is a petition for certiorari and prohibition assailing the 6 November 2002</w:t>
      </w:r>
      <w:bookmarkStart w:id="0" w:name="rnt1"/>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"fnt1"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1</w:t>
      </w:r>
      <w:r w:rsidRPr="00B37B0D">
        <w:rPr>
          <w:rFonts w:ascii="Arial" w:eastAsia="Times New Roman" w:hAnsi="Arial" w:cs="Arial"/>
          <w:color w:val="000080"/>
          <w:sz w:val="16"/>
          <w:szCs w:val="16"/>
          <w:lang w:eastAsia="en-PH"/>
        </w:rPr>
        <w:fldChar w:fldCharType="end"/>
      </w:r>
      <w:bookmarkEnd w:id="0"/>
      <w:r w:rsidRPr="00B37B0D">
        <w:rPr>
          <w:rFonts w:ascii="Arial" w:eastAsia="Times New Roman" w:hAnsi="Arial" w:cs="Arial"/>
          <w:color w:val="000080"/>
          <w:sz w:val="16"/>
          <w:szCs w:val="16"/>
          <w:lang w:eastAsia="en-PH"/>
        </w:rPr>
        <w:t xml:space="preserve"> and 11 December 2003</w:t>
      </w:r>
      <w:bookmarkStart w:id="1" w:name="rnt2"/>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"fnt2"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2</w:t>
      </w:r>
      <w:r w:rsidRPr="00B37B0D">
        <w:rPr>
          <w:rFonts w:ascii="Arial" w:eastAsia="Times New Roman" w:hAnsi="Arial" w:cs="Arial"/>
          <w:color w:val="000080"/>
          <w:sz w:val="16"/>
          <w:szCs w:val="16"/>
          <w:lang w:eastAsia="en-PH"/>
        </w:rPr>
        <w:fldChar w:fldCharType="end"/>
      </w:r>
      <w:bookmarkEnd w:id="1"/>
      <w:r w:rsidRPr="00B37B0D">
        <w:rPr>
          <w:rFonts w:ascii="Arial" w:eastAsia="Times New Roman" w:hAnsi="Arial" w:cs="Arial"/>
          <w:color w:val="000080"/>
          <w:sz w:val="16"/>
          <w:szCs w:val="16"/>
          <w:lang w:eastAsia="en-PH"/>
        </w:rPr>
        <w:t xml:space="preserve"> Resolutions of the Court of Appeals in CA-G.R. CV No. 60227.</w:t>
      </w:r>
    </w:p>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u w:val="single"/>
          <w:lang w:eastAsia="en-PH"/>
        </w:rPr>
        <w:t>The Antecedent Facts</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Rafael M. Concepcion (petitioner) was the owner of four parcels of irrigated rice land situated in Pacalcal, Bamban, Tarlac, with a total area of 26.6497 hectares. The parcels of land were put under Presidential Decree No. 27 (PD 27).</w:t>
      </w:r>
      <w:bookmarkStart w:id="2" w:name="rnt3"/>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"fnt3"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3</w:t>
      </w:r>
      <w:r w:rsidRPr="00B37B0D">
        <w:rPr>
          <w:rFonts w:ascii="Arial" w:eastAsia="Times New Roman" w:hAnsi="Arial" w:cs="Arial"/>
          <w:color w:val="000080"/>
          <w:sz w:val="16"/>
          <w:szCs w:val="16"/>
          <w:lang w:eastAsia="en-PH"/>
        </w:rPr>
        <w:fldChar w:fldCharType="end"/>
      </w:r>
      <w:bookmarkEnd w:id="2"/>
      <w:r w:rsidRPr="00B37B0D">
        <w:rPr>
          <w:rFonts w:ascii="Arial" w:eastAsia="Times New Roman" w:hAnsi="Arial" w:cs="Arial"/>
          <w:color w:val="000080"/>
          <w:sz w:val="16"/>
          <w:szCs w:val="16"/>
          <w:lang w:eastAsia="en-PH"/>
        </w:rPr>
        <w:t xml:space="preserve"> The Department of Agrarian Reform (DAR) fixed the just compensation at </w:t>
      </w:r>
      <w:r w:rsidRPr="00B37B0D">
        <w:rPr>
          <w:rFonts w:ascii="Arial" w:eastAsia="Times New Roman" w:hAnsi="Arial" w:cs="Arial"/>
          <w:strike/>
          <w:color w:val="000080"/>
          <w:sz w:val="16"/>
          <w:szCs w:val="16"/>
          <w:lang w:eastAsia="en-PH"/>
        </w:rPr>
        <w:t>P</w:t>
      </w:r>
      <w:r w:rsidRPr="00B37B0D">
        <w:rPr>
          <w:rFonts w:ascii="Arial" w:eastAsia="Times New Roman" w:hAnsi="Arial" w:cs="Arial"/>
          <w:color w:val="000080"/>
          <w:sz w:val="16"/>
          <w:szCs w:val="16"/>
          <w:lang w:eastAsia="en-PH"/>
        </w:rPr>
        <w:t xml:space="preserve">114,865, </w:t>
      </w:r>
      <w:r w:rsidRPr="00B37B0D">
        <w:rPr>
          <w:rFonts w:ascii="Arial" w:eastAsia="Times New Roman" w:hAnsi="Arial" w:cs="Arial"/>
          <w:strike/>
          <w:color w:val="000080"/>
          <w:sz w:val="16"/>
          <w:szCs w:val="16"/>
          <w:lang w:eastAsia="en-PH"/>
        </w:rPr>
        <w:t>P</w:t>
      </w:r>
      <w:r w:rsidRPr="00B37B0D">
        <w:rPr>
          <w:rFonts w:ascii="Arial" w:eastAsia="Times New Roman" w:hAnsi="Arial" w:cs="Arial"/>
          <w:color w:val="000080"/>
          <w:sz w:val="16"/>
          <w:szCs w:val="16"/>
          <w:lang w:eastAsia="en-PH"/>
        </w:rPr>
        <w:t xml:space="preserve">28,086.32, </w:t>
      </w:r>
      <w:r w:rsidRPr="00B37B0D">
        <w:rPr>
          <w:rFonts w:ascii="Arial" w:eastAsia="Times New Roman" w:hAnsi="Arial" w:cs="Arial"/>
          <w:strike/>
          <w:color w:val="000080"/>
          <w:sz w:val="16"/>
          <w:szCs w:val="16"/>
          <w:lang w:eastAsia="en-PH"/>
        </w:rPr>
        <w:t>P</w:t>
      </w:r>
      <w:r w:rsidRPr="00B37B0D">
        <w:rPr>
          <w:rFonts w:ascii="Arial" w:eastAsia="Times New Roman" w:hAnsi="Arial" w:cs="Arial"/>
          <w:color w:val="000080"/>
          <w:sz w:val="16"/>
          <w:szCs w:val="16"/>
          <w:lang w:eastAsia="en-PH"/>
        </w:rPr>
        <w:t xml:space="preserve">10,442.65 and </w:t>
      </w:r>
      <w:r w:rsidRPr="00B37B0D">
        <w:rPr>
          <w:rFonts w:ascii="Arial" w:eastAsia="Times New Roman" w:hAnsi="Arial" w:cs="Arial"/>
          <w:strike/>
          <w:color w:val="000080"/>
          <w:sz w:val="16"/>
          <w:szCs w:val="16"/>
          <w:lang w:eastAsia="en-PH"/>
        </w:rPr>
        <w:t>P</w:t>
      </w:r>
      <w:r w:rsidRPr="00B37B0D">
        <w:rPr>
          <w:rFonts w:ascii="Arial" w:eastAsia="Times New Roman" w:hAnsi="Arial" w:cs="Arial"/>
          <w:color w:val="000080"/>
          <w:sz w:val="16"/>
          <w:szCs w:val="16"/>
          <w:lang w:eastAsia="en-PH"/>
        </w:rPr>
        <w:t>32,164.99 for the lands covered by Transfer Certificates of Title (TCT) No. 116708, TCT No. 118975, TCT No. 118977 and TCT No. 118980, respectively.</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Petitioner filed a complaint before the Regional Trial Court of Tarlac, Tarlac, Branch 63 (trial court), acting as a Special Agrarian Court, praying for the trial court to fix the just compensation for the parcels of land.</w:t>
      </w:r>
    </w:p>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u w:val="single"/>
          <w:lang w:eastAsia="en-PH"/>
        </w:rPr>
        <w:t>The Ruling of the Trial Court</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In its Decision</w:t>
      </w:r>
      <w:bookmarkStart w:id="3" w:name="rnt4"/>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"fnt4"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4</w:t>
      </w:r>
      <w:r w:rsidRPr="00B37B0D">
        <w:rPr>
          <w:rFonts w:ascii="Arial" w:eastAsia="Times New Roman" w:hAnsi="Arial" w:cs="Arial"/>
          <w:color w:val="000080"/>
          <w:sz w:val="16"/>
          <w:szCs w:val="16"/>
          <w:lang w:eastAsia="en-PH"/>
        </w:rPr>
        <w:fldChar w:fldCharType="end"/>
      </w:r>
      <w:bookmarkEnd w:id="3"/>
      <w:r w:rsidRPr="00B37B0D">
        <w:rPr>
          <w:rFonts w:ascii="Arial" w:eastAsia="Times New Roman" w:hAnsi="Arial" w:cs="Arial"/>
          <w:color w:val="000080"/>
          <w:sz w:val="16"/>
          <w:szCs w:val="16"/>
          <w:lang w:eastAsia="en-PH"/>
        </w:rPr>
        <w:t xml:space="preserve"> dated 18 December 1997, the trial court fixed the just compensation at </w:t>
      </w:r>
      <w:r w:rsidRPr="00B37B0D">
        <w:rPr>
          <w:rFonts w:ascii="Arial" w:eastAsia="Times New Roman" w:hAnsi="Arial" w:cs="Arial"/>
          <w:strike/>
          <w:color w:val="000080"/>
          <w:sz w:val="16"/>
          <w:szCs w:val="16"/>
          <w:lang w:eastAsia="en-PH"/>
        </w:rPr>
        <w:t>P</w:t>
      </w:r>
      <w:r w:rsidRPr="00B37B0D">
        <w:rPr>
          <w:rFonts w:ascii="Arial" w:eastAsia="Times New Roman" w:hAnsi="Arial" w:cs="Arial"/>
          <w:color w:val="000080"/>
          <w:sz w:val="16"/>
          <w:szCs w:val="16"/>
          <w:lang w:eastAsia="en-PH"/>
        </w:rPr>
        <w:t>100</w:t>
      </w:r>
      <w:proofErr w:type="gramStart"/>
      <w:r w:rsidRPr="00B37B0D">
        <w:rPr>
          <w:rFonts w:ascii="Arial" w:eastAsia="Times New Roman" w:hAnsi="Arial" w:cs="Arial"/>
          <w:color w:val="000080"/>
          <w:sz w:val="16"/>
          <w:szCs w:val="16"/>
          <w:lang w:eastAsia="en-PH"/>
        </w:rPr>
        <w:t>,000</w:t>
      </w:r>
      <w:proofErr w:type="gramEnd"/>
      <w:r w:rsidRPr="00B37B0D">
        <w:rPr>
          <w:rFonts w:ascii="Arial" w:eastAsia="Times New Roman" w:hAnsi="Arial" w:cs="Arial"/>
          <w:color w:val="000080"/>
          <w:sz w:val="16"/>
          <w:szCs w:val="16"/>
          <w:lang w:eastAsia="en-PH"/>
        </w:rPr>
        <w:t xml:space="preserve"> per hectare. The trial court ruled that the selling price of </w:t>
      </w:r>
      <w:r w:rsidRPr="00B37B0D">
        <w:rPr>
          <w:rFonts w:ascii="Arial" w:eastAsia="Times New Roman" w:hAnsi="Arial" w:cs="Arial"/>
          <w:i/>
          <w:iCs/>
          <w:color w:val="000080"/>
          <w:sz w:val="16"/>
          <w:szCs w:val="16"/>
          <w:lang w:eastAsia="en-PH"/>
        </w:rPr>
        <w:t>palay</w:t>
      </w:r>
      <w:r w:rsidRPr="00B37B0D">
        <w:rPr>
          <w:rFonts w:ascii="Arial" w:eastAsia="Times New Roman" w:hAnsi="Arial" w:cs="Arial"/>
          <w:color w:val="000080"/>
          <w:sz w:val="16"/>
          <w:szCs w:val="16"/>
          <w:lang w:eastAsia="en-PH"/>
        </w:rPr>
        <w:t xml:space="preserve"> should be </w:t>
      </w:r>
      <w:r w:rsidRPr="00B37B0D">
        <w:rPr>
          <w:rFonts w:ascii="Arial" w:eastAsia="Times New Roman" w:hAnsi="Arial" w:cs="Arial"/>
          <w:strike/>
          <w:color w:val="000080"/>
          <w:sz w:val="16"/>
          <w:szCs w:val="16"/>
          <w:lang w:eastAsia="en-PH"/>
        </w:rPr>
        <w:t>P</w:t>
      </w:r>
      <w:r w:rsidRPr="00B37B0D">
        <w:rPr>
          <w:rFonts w:ascii="Arial" w:eastAsia="Times New Roman" w:hAnsi="Arial" w:cs="Arial"/>
          <w:color w:val="000080"/>
          <w:sz w:val="16"/>
          <w:szCs w:val="16"/>
          <w:lang w:eastAsia="en-PH"/>
        </w:rPr>
        <w:t xml:space="preserve">400. The trial court stated that it was unrealistic to fix the just compensation at </w:t>
      </w:r>
      <w:r w:rsidRPr="00B37B0D">
        <w:rPr>
          <w:rFonts w:ascii="Arial" w:eastAsia="Times New Roman" w:hAnsi="Arial" w:cs="Arial"/>
          <w:strike/>
          <w:color w:val="000080"/>
          <w:sz w:val="16"/>
          <w:szCs w:val="16"/>
          <w:lang w:eastAsia="en-PH"/>
        </w:rPr>
        <w:t>P</w:t>
      </w:r>
      <w:r w:rsidRPr="00B37B0D">
        <w:rPr>
          <w:rFonts w:ascii="Arial" w:eastAsia="Times New Roman" w:hAnsi="Arial" w:cs="Arial"/>
          <w:color w:val="000080"/>
          <w:sz w:val="16"/>
          <w:szCs w:val="16"/>
          <w:lang w:eastAsia="en-PH"/>
        </w:rPr>
        <w:t>7</w:t>
      </w:r>
      <w:proofErr w:type="gramStart"/>
      <w:r w:rsidRPr="00B37B0D">
        <w:rPr>
          <w:rFonts w:ascii="Arial" w:eastAsia="Times New Roman" w:hAnsi="Arial" w:cs="Arial"/>
          <w:color w:val="000080"/>
          <w:sz w:val="16"/>
          <w:szCs w:val="16"/>
          <w:lang w:eastAsia="en-PH"/>
        </w:rPr>
        <w:t>,057.75</w:t>
      </w:r>
      <w:proofErr w:type="gramEnd"/>
      <w:r w:rsidRPr="00B37B0D">
        <w:rPr>
          <w:rFonts w:ascii="Arial" w:eastAsia="Times New Roman" w:hAnsi="Arial" w:cs="Arial"/>
          <w:color w:val="000080"/>
          <w:sz w:val="16"/>
          <w:szCs w:val="16"/>
          <w:lang w:eastAsia="en-PH"/>
        </w:rPr>
        <w:t xml:space="preserve"> per hectare as computed by the DAR.</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The dispositive portion of the trial court’s Decision reads:</w:t>
      </w:r>
    </w:p>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 xml:space="preserve">WHEREFORE, the Court finds that the just compensation for the parcels of land covered by TCT Nos. 116708, 118975, 118977 and 118980 is </w:t>
      </w:r>
      <w:r w:rsidRPr="00B37B0D">
        <w:rPr>
          <w:rFonts w:ascii="Arial" w:eastAsia="Times New Roman" w:hAnsi="Arial" w:cs="Arial"/>
          <w:strike/>
          <w:color w:val="000080"/>
          <w:sz w:val="16"/>
          <w:szCs w:val="16"/>
          <w:lang w:eastAsia="en-PH"/>
        </w:rPr>
        <w:t>P</w:t>
      </w:r>
      <w:r w:rsidRPr="00B37B0D">
        <w:rPr>
          <w:rFonts w:ascii="Arial" w:eastAsia="Times New Roman" w:hAnsi="Arial" w:cs="Arial"/>
          <w:color w:val="000080"/>
          <w:sz w:val="16"/>
          <w:szCs w:val="16"/>
          <w:lang w:eastAsia="en-PH"/>
        </w:rPr>
        <w:t>100</w:t>
      </w:r>
      <w:proofErr w:type="gramStart"/>
      <w:r w:rsidRPr="00B37B0D">
        <w:rPr>
          <w:rFonts w:ascii="Arial" w:eastAsia="Times New Roman" w:hAnsi="Arial" w:cs="Arial"/>
          <w:color w:val="000080"/>
          <w:sz w:val="16"/>
          <w:szCs w:val="16"/>
          <w:lang w:eastAsia="en-PH"/>
        </w:rPr>
        <w:t>,000.00</w:t>
      </w:r>
      <w:proofErr w:type="gramEnd"/>
      <w:r w:rsidRPr="00B37B0D">
        <w:rPr>
          <w:rFonts w:ascii="Arial" w:eastAsia="Times New Roman" w:hAnsi="Arial" w:cs="Arial"/>
          <w:color w:val="000080"/>
          <w:sz w:val="16"/>
          <w:szCs w:val="16"/>
          <w:lang w:eastAsia="en-PH"/>
        </w:rPr>
        <w:t xml:space="preserve"> per hectare, to be paid in accordance with Section 18 of RA 6657.</w:t>
      </w:r>
    </w:p>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proofErr w:type="gramStart"/>
      <w:r w:rsidRPr="00B37B0D">
        <w:rPr>
          <w:rFonts w:ascii="Arial" w:eastAsia="Times New Roman" w:hAnsi="Arial" w:cs="Arial"/>
          <w:color w:val="000080"/>
          <w:sz w:val="16"/>
          <w:szCs w:val="16"/>
          <w:lang w:eastAsia="en-PH"/>
        </w:rPr>
        <w:t>SO ORDERED.</w:t>
      </w:r>
      <w:bookmarkStart w:id="4" w:name="rnt5"/>
      <w:proofErr w:type="gramEnd"/>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"fnt5"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5</w:t>
      </w:r>
      <w:r w:rsidRPr="00B37B0D">
        <w:rPr>
          <w:rFonts w:ascii="Arial" w:eastAsia="Times New Roman" w:hAnsi="Arial" w:cs="Arial"/>
          <w:color w:val="000080"/>
          <w:sz w:val="16"/>
          <w:szCs w:val="16"/>
          <w:lang w:eastAsia="en-PH"/>
        </w:rPr>
        <w:fldChar w:fldCharType="end"/>
      </w:r>
      <w:bookmarkEnd w:id="4"/>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Land Bank of the Philippines (respondent) filed an ordinary appeal from the trial court’s Decision before the Court of Appeals. The case was docketed as CA-G.R. CV No. 60227. DAR, on the other hand, filed a petition for review before the Court of Appeals, docketed as CA-G.R. SP No. 47006.</w:t>
      </w:r>
    </w:p>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u w:val="single"/>
          <w:lang w:eastAsia="en-PH"/>
        </w:rPr>
        <w:t>The Ruling of the Court of Appeals</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In its Resolution</w:t>
      </w:r>
      <w:bookmarkStart w:id="5" w:name="rnt6"/>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"fnt6"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6</w:t>
      </w:r>
      <w:r w:rsidRPr="00B37B0D">
        <w:rPr>
          <w:rFonts w:ascii="Arial" w:eastAsia="Times New Roman" w:hAnsi="Arial" w:cs="Arial"/>
          <w:color w:val="000080"/>
          <w:sz w:val="16"/>
          <w:szCs w:val="16"/>
          <w:lang w:eastAsia="en-PH"/>
        </w:rPr>
        <w:fldChar w:fldCharType="end"/>
      </w:r>
      <w:bookmarkEnd w:id="5"/>
      <w:r w:rsidRPr="00B37B0D">
        <w:rPr>
          <w:rFonts w:ascii="Arial" w:eastAsia="Times New Roman" w:hAnsi="Arial" w:cs="Arial"/>
          <w:color w:val="000080"/>
          <w:sz w:val="16"/>
          <w:szCs w:val="16"/>
          <w:lang w:eastAsia="en-PH"/>
        </w:rPr>
        <w:t xml:space="preserve"> promulgated on 14 April 1998, the Court of Appeals denied due course to and dismissed DAR’s petition for review in CA-G.R. SP No. 47006 for having been filed late.</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 xml:space="preserve">In its Resolution promulgated on 6 November 2002, the Court of Appeals dismissed the appeal in CA-G.R. CV No. 60227. Citing this Court’s 10 September 2002 Decision in </w:t>
      </w:r>
      <w:r w:rsidRPr="00B37B0D">
        <w:rPr>
          <w:rFonts w:ascii="Arial" w:eastAsia="Times New Roman" w:hAnsi="Arial" w:cs="Arial"/>
          <w:i/>
          <w:iCs/>
          <w:color w:val="000080"/>
          <w:sz w:val="16"/>
          <w:szCs w:val="16"/>
          <w:lang w:eastAsia="en-PH"/>
        </w:rPr>
        <w:t>Land Bank of the Phil. v. De Leon</w:t>
      </w:r>
      <w:proofErr w:type="gramStart"/>
      <w:r w:rsidRPr="00B37B0D">
        <w:rPr>
          <w:rFonts w:ascii="Arial" w:eastAsia="Times New Roman" w:hAnsi="Arial" w:cs="Arial"/>
          <w:color w:val="000080"/>
          <w:sz w:val="16"/>
          <w:szCs w:val="16"/>
          <w:lang w:eastAsia="en-PH"/>
        </w:rPr>
        <w:t>,</w:t>
      </w:r>
      <w:bookmarkStart w:id="6" w:name="rnt7"/>
      <w:proofErr w:type="gramEnd"/>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"fnt7"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7</w:t>
      </w:r>
      <w:r w:rsidRPr="00B37B0D">
        <w:rPr>
          <w:rFonts w:ascii="Arial" w:eastAsia="Times New Roman" w:hAnsi="Arial" w:cs="Arial"/>
          <w:color w:val="000080"/>
          <w:sz w:val="16"/>
          <w:szCs w:val="16"/>
          <w:lang w:eastAsia="en-PH"/>
        </w:rPr>
        <w:fldChar w:fldCharType="end"/>
      </w:r>
      <w:bookmarkEnd w:id="6"/>
      <w:r w:rsidRPr="00B37B0D">
        <w:rPr>
          <w:rFonts w:ascii="Arial" w:eastAsia="Times New Roman" w:hAnsi="Arial" w:cs="Arial"/>
          <w:color w:val="000080"/>
          <w:sz w:val="16"/>
          <w:szCs w:val="16"/>
          <w:lang w:eastAsia="en-PH"/>
        </w:rPr>
        <w:t xml:space="preserve"> the Court of Appeals ruled that the proper mode of appeal from the decision of the Regional Trial Court sitting as a Special Agrarian Court shall be by petition for review.</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Respondent filed a motion for reconsideration.</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lastRenderedPageBreak/>
        <w:t xml:space="preserve">In its 11 December 2003 Resolution, the Court of Appeals granted the motion for reconsideration and reinstated the appeal. The Court of Appeals cited this Court’s 20 March 2003 Resolution partially granting the motion for reconsideration in </w:t>
      </w:r>
      <w:r w:rsidRPr="00B37B0D">
        <w:rPr>
          <w:rFonts w:ascii="Arial" w:eastAsia="Times New Roman" w:hAnsi="Arial" w:cs="Arial"/>
          <w:i/>
          <w:iCs/>
          <w:color w:val="000080"/>
          <w:sz w:val="16"/>
          <w:szCs w:val="16"/>
          <w:lang w:eastAsia="en-PH"/>
        </w:rPr>
        <w:t>Land Bank of the Phil. v. De Leon.</w:t>
      </w:r>
      <w:bookmarkStart w:id="7" w:name="rnt8"/>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"fnt8"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8</w:t>
      </w:r>
      <w:r w:rsidRPr="00B37B0D">
        <w:rPr>
          <w:rFonts w:ascii="Arial" w:eastAsia="Times New Roman" w:hAnsi="Arial" w:cs="Arial"/>
          <w:color w:val="000080"/>
          <w:sz w:val="16"/>
          <w:szCs w:val="16"/>
          <w:lang w:eastAsia="en-PH"/>
        </w:rPr>
        <w:fldChar w:fldCharType="end"/>
      </w:r>
      <w:bookmarkEnd w:id="7"/>
      <w:r w:rsidRPr="00B37B0D">
        <w:rPr>
          <w:rFonts w:ascii="Arial" w:eastAsia="Times New Roman" w:hAnsi="Arial" w:cs="Arial"/>
          <w:color w:val="000080"/>
          <w:sz w:val="16"/>
          <w:szCs w:val="16"/>
          <w:lang w:eastAsia="en-PH"/>
        </w:rPr>
        <w:t xml:space="preserve"> The Court of Appeals ruled that this Court’s 10 September 2002 Decision holding that a petition for review is the correct mode of appeal from decisions of Special Agrarian Courts shall apply only after the finality of the 20 March 2003 Resolution of this Court in </w:t>
      </w:r>
      <w:r w:rsidRPr="00B37B0D">
        <w:rPr>
          <w:rFonts w:ascii="Arial" w:eastAsia="Times New Roman" w:hAnsi="Arial" w:cs="Arial"/>
          <w:i/>
          <w:iCs/>
          <w:color w:val="000080"/>
          <w:sz w:val="16"/>
          <w:szCs w:val="16"/>
          <w:lang w:eastAsia="en-PH"/>
        </w:rPr>
        <w:t>Land Bank of the Phil. v. De Leon.</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Hence, the petition for certiorari and prohibition filed before this Court by petitioner.</w:t>
      </w:r>
    </w:p>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u w:val="single"/>
          <w:lang w:eastAsia="en-PH"/>
        </w:rPr>
        <w:t>The Issue</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 xml:space="preserve">The sole issue raised by petitioner is whether the ruling of this Court in </w:t>
      </w:r>
      <w:r w:rsidRPr="00B37B0D">
        <w:rPr>
          <w:rFonts w:ascii="Arial" w:eastAsia="Times New Roman" w:hAnsi="Arial" w:cs="Arial"/>
          <w:i/>
          <w:iCs/>
          <w:color w:val="000080"/>
          <w:sz w:val="16"/>
          <w:szCs w:val="16"/>
          <w:lang w:eastAsia="en-PH"/>
        </w:rPr>
        <w:t>Land Bank of the Phil. v. De Leon</w:t>
      </w:r>
      <w:r w:rsidRPr="00B37B0D">
        <w:rPr>
          <w:rFonts w:ascii="Arial" w:eastAsia="Times New Roman" w:hAnsi="Arial" w:cs="Arial"/>
          <w:color w:val="000080"/>
          <w:sz w:val="16"/>
          <w:szCs w:val="16"/>
          <w:lang w:eastAsia="en-PH"/>
        </w:rPr>
        <w:t xml:space="preserve"> applies in this case.</w:t>
      </w:r>
    </w:p>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u w:val="single"/>
          <w:lang w:eastAsia="en-PH"/>
        </w:rPr>
        <w:t>The Ruling of this Court</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The petition has no merit.</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 xml:space="preserve">The prospective application of </w:t>
      </w:r>
      <w:r w:rsidRPr="00B37B0D">
        <w:rPr>
          <w:rFonts w:ascii="Arial" w:eastAsia="Times New Roman" w:hAnsi="Arial" w:cs="Arial"/>
          <w:i/>
          <w:iCs/>
          <w:color w:val="000080"/>
          <w:sz w:val="16"/>
          <w:szCs w:val="16"/>
          <w:lang w:eastAsia="en-PH"/>
        </w:rPr>
        <w:t>Land Bank of the Phil. v. De Leon</w:t>
      </w:r>
      <w:r w:rsidRPr="00B37B0D">
        <w:rPr>
          <w:rFonts w:ascii="Arial" w:eastAsia="Times New Roman" w:hAnsi="Arial" w:cs="Arial"/>
          <w:color w:val="000080"/>
          <w:sz w:val="16"/>
          <w:szCs w:val="16"/>
          <w:lang w:eastAsia="en-PH"/>
        </w:rPr>
        <w:t xml:space="preserve"> has long been settled by this Court. In </w:t>
      </w:r>
      <w:r w:rsidRPr="00B37B0D">
        <w:rPr>
          <w:rFonts w:ascii="Arial" w:eastAsia="Times New Roman" w:hAnsi="Arial" w:cs="Arial"/>
          <w:i/>
          <w:iCs/>
          <w:color w:val="000080"/>
          <w:sz w:val="16"/>
          <w:szCs w:val="16"/>
          <w:lang w:eastAsia="en-PH"/>
        </w:rPr>
        <w:t>Gabatin v. Land Bank of the Phil.</w:t>
      </w:r>
      <w:proofErr w:type="gramStart"/>
      <w:r w:rsidRPr="00B37B0D">
        <w:rPr>
          <w:rFonts w:ascii="Arial" w:eastAsia="Times New Roman" w:hAnsi="Arial" w:cs="Arial"/>
          <w:color w:val="000080"/>
          <w:sz w:val="16"/>
          <w:szCs w:val="16"/>
          <w:lang w:eastAsia="en-PH"/>
        </w:rPr>
        <w:t>,</w:t>
      </w:r>
      <w:bookmarkStart w:id="8" w:name="rnt9"/>
      <w:proofErr w:type="gramEnd"/>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"fnt9"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9</w:t>
      </w:r>
      <w:r w:rsidRPr="00B37B0D">
        <w:rPr>
          <w:rFonts w:ascii="Arial" w:eastAsia="Times New Roman" w:hAnsi="Arial" w:cs="Arial"/>
          <w:color w:val="000080"/>
          <w:sz w:val="16"/>
          <w:szCs w:val="16"/>
          <w:lang w:eastAsia="en-PH"/>
        </w:rPr>
        <w:fldChar w:fldCharType="end"/>
      </w:r>
      <w:bookmarkEnd w:id="8"/>
      <w:r w:rsidRPr="00B37B0D">
        <w:rPr>
          <w:rFonts w:ascii="Arial" w:eastAsia="Times New Roman" w:hAnsi="Arial" w:cs="Arial"/>
          <w:color w:val="000080"/>
          <w:sz w:val="16"/>
          <w:szCs w:val="16"/>
          <w:lang w:eastAsia="en-PH"/>
        </w:rPr>
        <w:t xml:space="preserve"> the Court explained:</w:t>
      </w:r>
    </w:p>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 xml:space="preserve">It bears noting that the Decision, which prescribed for Rule 42 as the correct mode of appeal from the decisions of the SAC, was promulgated by this Court only on 10 September 2002, while the Resolution of the motion for reconsideration of the said case giving it a prospective application was promulgated on 20 March 2003. </w:t>
      </w:r>
      <w:proofErr w:type="gramStart"/>
      <w:r w:rsidRPr="00B37B0D">
        <w:rPr>
          <w:rFonts w:ascii="Arial" w:eastAsia="Times New Roman" w:hAnsi="Arial" w:cs="Arial"/>
          <w:color w:val="000080"/>
          <w:sz w:val="16"/>
          <w:szCs w:val="16"/>
          <w:lang w:eastAsia="en-PH"/>
        </w:rPr>
        <w:t>x x x.</w:t>
      </w:r>
      <w:proofErr w:type="gramEnd"/>
      <w:r w:rsidRPr="00B37B0D">
        <w:rPr>
          <w:rFonts w:ascii="Arial" w:eastAsia="Times New Roman" w:hAnsi="Arial" w:cs="Arial"/>
          <w:color w:val="000080"/>
          <w:sz w:val="16"/>
          <w:szCs w:val="16"/>
          <w:lang w:eastAsia="en-PH"/>
        </w:rPr>
        <w:t xml:space="preserve"> In </w:t>
      </w:r>
      <w:r w:rsidRPr="00B37B0D">
        <w:rPr>
          <w:rFonts w:ascii="Arial" w:eastAsia="Times New Roman" w:hAnsi="Arial" w:cs="Arial"/>
          <w:i/>
          <w:iCs/>
          <w:color w:val="000080"/>
          <w:sz w:val="16"/>
          <w:szCs w:val="16"/>
          <w:lang w:eastAsia="en-PH"/>
        </w:rPr>
        <w:t>Land Bank v. De Leon</w:t>
      </w:r>
      <w:r w:rsidRPr="00B37B0D">
        <w:rPr>
          <w:rFonts w:ascii="Arial" w:eastAsia="Times New Roman" w:hAnsi="Arial" w:cs="Arial"/>
          <w:color w:val="000080"/>
          <w:sz w:val="16"/>
          <w:szCs w:val="16"/>
          <w:lang w:eastAsia="en-PH"/>
        </w:rPr>
        <w:t>, we held:</w:t>
      </w:r>
    </w:p>
    <w:p w:rsidR="00B37B0D" w:rsidRPr="00B37B0D" w:rsidRDefault="00B37B0D" w:rsidP="00B37B0D">
      <w:pPr>
        <w:spacing w:before="100" w:beforeAutospacing="1" w:after="100" w:afterAutospacing="1" w:line="240" w:lineRule="auto"/>
        <w:ind w:left="216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On account of the absence of jurisprudence interpreting Sections 60 and 61 of RA 6657 regarding the proper way to appeal decisions of Special Agrarian Courts as well as the conflicting decisions of the Court of Appeals thereon, LBP cannot be blamed for availing of the wrong mode. Based on its own interpretation and reliance on the Buenaventura ruling, LBP acted on the mistaken belief that an ordinary appeal is the appropriate manner to question decisions of Special Agrarian Courts.</w:t>
      </w:r>
    </w:p>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 xml:space="preserve">Thus, while the rule is that the appropriate mode of appeal from the decisions of the SAC is through a petition for review under Rule 42, the same rule is inapplicable in the instant case. </w:t>
      </w:r>
      <w:r w:rsidRPr="00B37B0D">
        <w:rPr>
          <w:rFonts w:ascii="Arial" w:eastAsia="Times New Roman" w:hAnsi="Arial" w:cs="Arial"/>
          <w:b/>
          <w:bCs/>
          <w:color w:val="000080"/>
          <w:sz w:val="16"/>
          <w:szCs w:val="16"/>
          <w:lang w:eastAsia="en-PH"/>
        </w:rPr>
        <w:t>The Resolution categorically stated that the said ruling shall apply only to those cases appealed after 20 March 2003</w:t>
      </w:r>
      <w:r w:rsidRPr="00B37B0D">
        <w:rPr>
          <w:rFonts w:ascii="Arial" w:eastAsia="Times New Roman" w:hAnsi="Arial" w:cs="Arial"/>
          <w:color w:val="000080"/>
          <w:sz w:val="16"/>
          <w:szCs w:val="16"/>
          <w:lang w:eastAsia="en-PH"/>
        </w:rPr>
        <w:t>.</w:t>
      </w:r>
      <w:bookmarkStart w:id="9" w:name="rnt10"/>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"fnt10"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10</w:t>
      </w:r>
      <w:r w:rsidRPr="00B37B0D">
        <w:rPr>
          <w:rFonts w:ascii="Arial" w:eastAsia="Times New Roman" w:hAnsi="Arial" w:cs="Arial"/>
          <w:color w:val="000080"/>
          <w:sz w:val="16"/>
          <w:szCs w:val="16"/>
          <w:lang w:eastAsia="en-PH"/>
        </w:rPr>
        <w:fldChar w:fldCharType="end"/>
      </w:r>
      <w:bookmarkEnd w:id="9"/>
      <w:r w:rsidRPr="00B37B0D">
        <w:rPr>
          <w:rFonts w:ascii="Arial" w:eastAsia="Times New Roman" w:hAnsi="Arial" w:cs="Arial"/>
          <w:color w:val="000080"/>
          <w:sz w:val="16"/>
          <w:szCs w:val="16"/>
          <w:lang w:eastAsia="en-PH"/>
        </w:rPr>
        <w:t xml:space="preserve"> (Emphasis supplied)</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 xml:space="preserve">The non-retroactive application of </w:t>
      </w:r>
      <w:r w:rsidRPr="00B37B0D">
        <w:rPr>
          <w:rFonts w:ascii="Arial" w:eastAsia="Times New Roman" w:hAnsi="Arial" w:cs="Arial"/>
          <w:i/>
          <w:iCs/>
          <w:color w:val="000080"/>
          <w:sz w:val="16"/>
          <w:szCs w:val="16"/>
          <w:lang w:eastAsia="en-PH"/>
        </w:rPr>
        <w:t>Land Bank of the Phil. v. De Leon</w:t>
      </w:r>
      <w:r w:rsidRPr="00B37B0D">
        <w:rPr>
          <w:rFonts w:ascii="Arial" w:eastAsia="Times New Roman" w:hAnsi="Arial" w:cs="Arial"/>
          <w:color w:val="000080"/>
          <w:sz w:val="16"/>
          <w:szCs w:val="16"/>
          <w:lang w:eastAsia="en-PH"/>
        </w:rPr>
        <w:t xml:space="preserve"> has been reiterated by the Court. Thus:</w:t>
      </w:r>
    </w:p>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 xml:space="preserve">Essentially therefore, the rule is that a decision of the RTC acting as a Special Agrarian Court should be brought to the Court of Appeals </w:t>
      </w:r>
      <w:r w:rsidRPr="00B37B0D">
        <w:rPr>
          <w:rFonts w:ascii="Arial" w:eastAsia="Times New Roman" w:hAnsi="Arial" w:cs="Arial"/>
          <w:i/>
          <w:iCs/>
          <w:color w:val="000080"/>
          <w:sz w:val="16"/>
          <w:szCs w:val="16"/>
          <w:lang w:eastAsia="en-PH"/>
        </w:rPr>
        <w:t xml:space="preserve">via </w:t>
      </w:r>
      <w:r w:rsidRPr="00B37B0D">
        <w:rPr>
          <w:rFonts w:ascii="Arial" w:eastAsia="Times New Roman" w:hAnsi="Arial" w:cs="Arial"/>
          <w:color w:val="000080"/>
          <w:sz w:val="16"/>
          <w:szCs w:val="16"/>
          <w:lang w:eastAsia="en-PH"/>
        </w:rPr>
        <w:t xml:space="preserve">a Petition for Review. The Court of Appeals will no longer entertain ordinary appeals thereon. However, </w:t>
      </w:r>
      <w:r w:rsidRPr="00B37B0D">
        <w:rPr>
          <w:rFonts w:ascii="Arial" w:eastAsia="Times New Roman" w:hAnsi="Arial" w:cs="Arial"/>
          <w:b/>
          <w:bCs/>
          <w:color w:val="000080"/>
          <w:sz w:val="16"/>
          <w:szCs w:val="16"/>
          <w:lang w:eastAsia="en-PH"/>
        </w:rPr>
        <w:t xml:space="preserve">this rule applies only </w:t>
      </w:r>
      <w:r w:rsidRPr="00B37B0D">
        <w:rPr>
          <w:rFonts w:ascii="Arial" w:eastAsia="Times New Roman" w:hAnsi="Arial" w:cs="Arial"/>
          <w:b/>
          <w:bCs/>
          <w:i/>
          <w:iCs/>
          <w:color w:val="000080"/>
          <w:sz w:val="16"/>
          <w:szCs w:val="16"/>
          <w:lang w:eastAsia="en-PH"/>
        </w:rPr>
        <w:t>after</w:t>
      </w:r>
      <w:r w:rsidRPr="00B37B0D">
        <w:rPr>
          <w:rFonts w:ascii="Arial" w:eastAsia="Times New Roman" w:hAnsi="Arial" w:cs="Arial"/>
          <w:b/>
          <w:bCs/>
          <w:color w:val="000080"/>
          <w:sz w:val="16"/>
          <w:szCs w:val="16"/>
          <w:lang w:eastAsia="en-PH"/>
        </w:rPr>
        <w:t xml:space="preserve"> the finality of the Resolution of this Court in </w:t>
      </w:r>
      <w:r w:rsidRPr="00B37B0D">
        <w:rPr>
          <w:rFonts w:ascii="Arial" w:eastAsia="Times New Roman" w:hAnsi="Arial" w:cs="Arial"/>
          <w:b/>
          <w:bCs/>
          <w:i/>
          <w:iCs/>
          <w:color w:val="000080"/>
          <w:sz w:val="16"/>
          <w:szCs w:val="16"/>
          <w:lang w:eastAsia="en-PH"/>
        </w:rPr>
        <w:t>Land Bank of the Philippines v. De Leon</w:t>
      </w:r>
      <w:r w:rsidRPr="00B37B0D">
        <w:rPr>
          <w:rFonts w:ascii="Arial" w:eastAsia="Times New Roman" w:hAnsi="Arial" w:cs="Arial"/>
          <w:b/>
          <w:bCs/>
          <w:color w:val="000080"/>
          <w:sz w:val="16"/>
          <w:szCs w:val="16"/>
          <w:lang w:eastAsia="en-PH"/>
        </w:rPr>
        <w:t xml:space="preserve"> dated 20 March 2003</w:t>
      </w:r>
      <w:r w:rsidRPr="00B37B0D">
        <w:rPr>
          <w:rFonts w:ascii="Arial" w:eastAsia="Times New Roman" w:hAnsi="Arial" w:cs="Arial"/>
          <w:color w:val="000080"/>
          <w:sz w:val="16"/>
          <w:szCs w:val="16"/>
          <w:lang w:eastAsia="en-PH"/>
        </w:rPr>
        <w:t>.</w:t>
      </w:r>
      <w:bookmarkStart w:id="10" w:name="rnt11"/>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"fnt11"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11</w:t>
      </w:r>
      <w:r w:rsidRPr="00B37B0D">
        <w:rPr>
          <w:rFonts w:ascii="Arial" w:eastAsia="Times New Roman" w:hAnsi="Arial" w:cs="Arial"/>
          <w:color w:val="000080"/>
          <w:sz w:val="16"/>
          <w:szCs w:val="16"/>
          <w:lang w:eastAsia="en-PH"/>
        </w:rPr>
        <w:fldChar w:fldCharType="end"/>
      </w:r>
      <w:bookmarkEnd w:id="10"/>
      <w:r w:rsidRPr="00B37B0D">
        <w:rPr>
          <w:rFonts w:ascii="Arial" w:eastAsia="Times New Roman" w:hAnsi="Arial" w:cs="Arial"/>
          <w:color w:val="000080"/>
          <w:sz w:val="16"/>
          <w:szCs w:val="16"/>
          <w:lang w:eastAsia="en-PH"/>
        </w:rPr>
        <w:t xml:space="preserve"> (Emphasis supplied)</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Thus, a notice of appeal filed before 20 March 2003 may still be given due course.</w:t>
      </w:r>
      <w:bookmarkStart w:id="11" w:name="rnt12"/>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"fnt12"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12</w:t>
      </w:r>
      <w:r w:rsidRPr="00B37B0D">
        <w:rPr>
          <w:rFonts w:ascii="Arial" w:eastAsia="Times New Roman" w:hAnsi="Arial" w:cs="Arial"/>
          <w:color w:val="000080"/>
          <w:sz w:val="16"/>
          <w:szCs w:val="16"/>
          <w:lang w:eastAsia="en-PH"/>
        </w:rPr>
        <w:fldChar w:fldCharType="end"/>
      </w:r>
      <w:bookmarkEnd w:id="11"/>
      <w:r w:rsidRPr="00B37B0D">
        <w:rPr>
          <w:rFonts w:ascii="Arial" w:eastAsia="Times New Roman" w:hAnsi="Arial" w:cs="Arial"/>
          <w:color w:val="000080"/>
          <w:sz w:val="16"/>
          <w:szCs w:val="16"/>
          <w:lang w:eastAsia="en-PH"/>
        </w:rPr>
        <w:t xml:space="preserve"> In this case, respondent’s appeal was filed before the finality of </w:t>
      </w:r>
      <w:r w:rsidRPr="00B37B0D">
        <w:rPr>
          <w:rFonts w:ascii="Arial" w:eastAsia="Times New Roman" w:hAnsi="Arial" w:cs="Arial"/>
          <w:i/>
          <w:iCs/>
          <w:color w:val="000080"/>
          <w:sz w:val="16"/>
          <w:szCs w:val="16"/>
          <w:lang w:eastAsia="en-PH"/>
        </w:rPr>
        <w:t>Land Bank of the Phil. v. De Leon</w:t>
      </w:r>
      <w:r w:rsidRPr="00B37B0D">
        <w:rPr>
          <w:rFonts w:ascii="Arial" w:eastAsia="Times New Roman" w:hAnsi="Arial" w:cs="Arial"/>
          <w:color w:val="000080"/>
          <w:sz w:val="16"/>
          <w:szCs w:val="16"/>
          <w:lang w:eastAsia="en-PH"/>
        </w:rPr>
        <w:t>. The Court of Appeals did not commit grave abuse of discretion in issuing its 6 November 2002 and 11 December 2003 Resolutions.</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WHEREFORE</w:t>
      </w:r>
      <w:r w:rsidRPr="00B37B0D">
        <w:rPr>
          <w:rFonts w:ascii="Arial" w:eastAsia="Times New Roman" w:hAnsi="Arial" w:cs="Arial"/>
          <w:color w:val="000080"/>
          <w:sz w:val="16"/>
          <w:szCs w:val="16"/>
          <w:lang w:eastAsia="en-PH"/>
        </w:rPr>
        <w:t xml:space="preserve">, we </w:t>
      </w:r>
      <w:r w:rsidRPr="00B37B0D">
        <w:rPr>
          <w:rFonts w:ascii="Arial" w:eastAsia="Times New Roman" w:hAnsi="Arial" w:cs="Arial"/>
          <w:b/>
          <w:bCs/>
          <w:color w:val="000080"/>
          <w:sz w:val="16"/>
          <w:szCs w:val="16"/>
          <w:lang w:eastAsia="en-PH"/>
        </w:rPr>
        <w:t>DISMISS</w:t>
      </w:r>
      <w:r w:rsidRPr="00B37B0D">
        <w:rPr>
          <w:rFonts w:ascii="Arial" w:eastAsia="Times New Roman" w:hAnsi="Arial" w:cs="Arial"/>
          <w:color w:val="000080"/>
          <w:sz w:val="16"/>
          <w:szCs w:val="16"/>
          <w:lang w:eastAsia="en-PH"/>
        </w:rPr>
        <w:t xml:space="preserve"> the petition. We </w:t>
      </w:r>
      <w:r w:rsidRPr="00B37B0D">
        <w:rPr>
          <w:rFonts w:ascii="Arial" w:eastAsia="Times New Roman" w:hAnsi="Arial" w:cs="Arial"/>
          <w:b/>
          <w:bCs/>
          <w:color w:val="000080"/>
          <w:sz w:val="16"/>
          <w:szCs w:val="16"/>
          <w:lang w:eastAsia="en-PH"/>
        </w:rPr>
        <w:t>AFFIRM</w:t>
      </w:r>
      <w:r w:rsidRPr="00B37B0D">
        <w:rPr>
          <w:rFonts w:ascii="Arial" w:eastAsia="Times New Roman" w:hAnsi="Arial" w:cs="Arial"/>
          <w:color w:val="000080"/>
          <w:sz w:val="16"/>
          <w:szCs w:val="16"/>
          <w:lang w:eastAsia="en-PH"/>
        </w:rPr>
        <w:t xml:space="preserve"> the 6 November 2002 and 11 December 2003 Resolutions of the Court of Appeals in CA-G.R. CV No. 60227.</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proofErr w:type="gramStart"/>
      <w:r w:rsidRPr="00B37B0D">
        <w:rPr>
          <w:rFonts w:ascii="Arial" w:eastAsia="Times New Roman" w:hAnsi="Arial" w:cs="Arial"/>
          <w:b/>
          <w:bCs/>
          <w:color w:val="000080"/>
          <w:sz w:val="16"/>
          <w:szCs w:val="16"/>
          <w:lang w:eastAsia="en-PH"/>
        </w:rPr>
        <w:t>SO ORDERED</w:t>
      </w:r>
      <w:r w:rsidRPr="00B37B0D">
        <w:rPr>
          <w:rFonts w:ascii="Arial" w:eastAsia="Times New Roman" w:hAnsi="Arial" w:cs="Arial"/>
          <w:color w:val="000080"/>
          <w:sz w:val="16"/>
          <w:szCs w:val="16"/>
          <w:lang w:eastAsia="en-PH"/>
        </w:rPr>
        <w:t>.</w:t>
      </w:r>
      <w:proofErr w:type="gramEnd"/>
    </w:p>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ANTONIO T. CARPIO</w:t>
      </w:r>
      <w:r w:rsidRPr="00B37B0D">
        <w:rPr>
          <w:rFonts w:ascii="Arial" w:eastAsia="Times New Roman" w:hAnsi="Arial" w:cs="Arial"/>
          <w:color w:val="000080"/>
          <w:sz w:val="16"/>
          <w:szCs w:val="16"/>
          <w:lang w:eastAsia="en-PH"/>
        </w:rPr>
        <w:br/>
        <w:t>Associate Justice</w:t>
      </w:r>
    </w:p>
    <w:p w:rsidR="00B37B0D" w:rsidRPr="00B37B0D" w:rsidRDefault="00B37B0D" w:rsidP="00B37B0D">
      <w:pPr>
        <w:spacing w:after="0" w:line="240" w:lineRule="auto"/>
        <w:rPr>
          <w:rFonts w:ascii="Arial" w:eastAsia="Times New Roman" w:hAnsi="Arial" w:cs="Arial"/>
          <w:color w:val="000080"/>
          <w:sz w:val="16"/>
          <w:szCs w:val="16"/>
          <w:lang w:eastAsia="en-PH"/>
        </w:rPr>
      </w:pP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WE CONCUR:</w:t>
      </w:r>
    </w:p>
    <w:tbl>
      <w:tblPr>
        <w:tblW w:w="9090" w:type="dxa"/>
        <w:jc w:val="center"/>
        <w:tblCellSpacing w:w="0" w:type="dxa"/>
        <w:tblCellMar>
          <w:top w:w="105" w:type="dxa"/>
          <w:left w:w="105" w:type="dxa"/>
          <w:bottom w:w="105" w:type="dxa"/>
          <w:right w:w="105" w:type="dxa"/>
        </w:tblCellMar>
        <w:tblLook w:val="04A0"/>
      </w:tblPr>
      <w:tblGrid>
        <w:gridCol w:w="4272"/>
        <w:gridCol w:w="4818"/>
      </w:tblGrid>
      <w:tr w:rsidR="00B37B0D" w:rsidRPr="00B37B0D" w:rsidTr="00B37B0D">
        <w:trPr>
          <w:trHeight w:val="75"/>
          <w:tblCellSpacing w:w="0" w:type="dxa"/>
          <w:jc w:val="center"/>
        </w:trPr>
        <w:tc>
          <w:tcPr>
            <w:tcW w:w="0" w:type="auto"/>
            <w:gridSpan w:val="2"/>
            <w:hideMark/>
          </w:tcPr>
          <w:p w:rsidR="00B37B0D" w:rsidRPr="00B37B0D" w:rsidRDefault="00B37B0D" w:rsidP="00B37B0D">
            <w:pPr>
              <w:spacing w:before="100" w:beforeAutospacing="1" w:after="100" w:afterAutospacing="1" w:line="75" w:lineRule="atLeast"/>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REYNATO S. PUNO</w:t>
            </w:r>
            <w:r w:rsidRPr="00B37B0D">
              <w:rPr>
                <w:rFonts w:ascii="Arial" w:eastAsia="Times New Roman" w:hAnsi="Arial" w:cs="Arial"/>
                <w:color w:val="000080"/>
                <w:sz w:val="16"/>
                <w:szCs w:val="16"/>
                <w:lang w:eastAsia="en-PH"/>
              </w:rPr>
              <w:br/>
            </w:r>
            <w:r w:rsidRPr="00B37B0D">
              <w:rPr>
                <w:rFonts w:ascii="Arial" w:eastAsia="Times New Roman" w:hAnsi="Arial" w:cs="Arial"/>
                <w:color w:val="000080"/>
                <w:sz w:val="16"/>
                <w:szCs w:val="16"/>
                <w:lang w:eastAsia="en-PH"/>
              </w:rPr>
              <w:lastRenderedPageBreak/>
              <w:t xml:space="preserve">Chief Justice </w:t>
            </w:r>
            <w:r w:rsidRPr="00B37B0D">
              <w:rPr>
                <w:rFonts w:ascii="Arial" w:eastAsia="Times New Roman" w:hAnsi="Arial" w:cs="Arial"/>
                <w:color w:val="000080"/>
                <w:sz w:val="16"/>
                <w:szCs w:val="16"/>
                <w:lang w:eastAsia="en-PH"/>
              </w:rPr>
              <w:br/>
              <w:t>Chairperson</w:t>
            </w:r>
          </w:p>
        </w:tc>
      </w:tr>
      <w:tr w:rsidR="00B37B0D" w:rsidRPr="00B37B0D" w:rsidTr="00B37B0D">
        <w:trPr>
          <w:trHeight w:val="75"/>
          <w:tblCellSpacing w:w="0" w:type="dxa"/>
          <w:jc w:val="center"/>
        </w:trPr>
        <w:tc>
          <w:tcPr>
            <w:tcW w:w="2350" w:type="pct"/>
            <w:hideMark/>
          </w:tcPr>
          <w:p w:rsidR="00B37B0D" w:rsidRPr="00B37B0D" w:rsidRDefault="00B37B0D" w:rsidP="00B37B0D">
            <w:pPr>
              <w:spacing w:before="100" w:beforeAutospacing="1" w:after="100" w:afterAutospacing="1" w:line="75" w:lineRule="atLeast"/>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lastRenderedPageBreak/>
              <w:t>ADOLFO S. AZCUNA</w:t>
            </w:r>
            <w:r w:rsidRPr="00B37B0D">
              <w:rPr>
                <w:rFonts w:ascii="Arial" w:eastAsia="Times New Roman" w:hAnsi="Arial" w:cs="Arial"/>
                <w:color w:val="000080"/>
                <w:sz w:val="16"/>
                <w:szCs w:val="16"/>
                <w:lang w:eastAsia="en-PH"/>
              </w:rPr>
              <w:br/>
              <w:t>Associate Justice</w:t>
            </w:r>
          </w:p>
        </w:tc>
        <w:bookmarkStart w:id="12" w:name="rnt*"/>
        <w:tc>
          <w:tcPr>
            <w:tcW w:w="2650" w:type="pct"/>
            <w:hideMark/>
          </w:tcPr>
          <w:p w:rsidR="00B37B0D" w:rsidRPr="00B37B0D" w:rsidRDefault="00B37B0D" w:rsidP="00B37B0D">
            <w:pPr>
              <w:spacing w:before="100" w:beforeAutospacing="1" w:after="100" w:afterAutospacing="1" w:line="75" w:lineRule="atLeast"/>
              <w:jc w:val="center"/>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"fnt*"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w:t>
            </w:r>
            <w:r w:rsidRPr="00B37B0D">
              <w:rPr>
                <w:rFonts w:ascii="Arial" w:eastAsia="Times New Roman" w:hAnsi="Arial" w:cs="Arial"/>
                <w:color w:val="000080"/>
                <w:sz w:val="16"/>
                <w:szCs w:val="16"/>
                <w:lang w:eastAsia="en-PH"/>
              </w:rPr>
              <w:fldChar w:fldCharType="end"/>
            </w:r>
            <w:bookmarkEnd w:id="12"/>
            <w:r w:rsidRPr="00B37B0D">
              <w:rPr>
                <w:rFonts w:ascii="Arial" w:eastAsia="Times New Roman" w:hAnsi="Arial" w:cs="Arial"/>
                <w:b/>
                <w:bCs/>
                <w:color w:val="000080"/>
                <w:sz w:val="16"/>
                <w:szCs w:val="16"/>
                <w:lang w:eastAsia="en-PH"/>
              </w:rPr>
              <w:t>MINITA V. CHICO-NAZARIO</w:t>
            </w:r>
            <w:r w:rsidRPr="00B37B0D">
              <w:rPr>
                <w:rFonts w:ascii="Arial" w:eastAsia="Times New Roman" w:hAnsi="Arial" w:cs="Arial"/>
                <w:color w:val="000080"/>
                <w:sz w:val="16"/>
                <w:szCs w:val="16"/>
                <w:lang w:eastAsia="en-PH"/>
              </w:rPr>
              <w:br/>
              <w:t>Associate Justice</w:t>
            </w:r>
          </w:p>
        </w:tc>
      </w:tr>
      <w:tr w:rsidR="00B37B0D" w:rsidRPr="00B37B0D" w:rsidTr="00B37B0D">
        <w:trPr>
          <w:trHeight w:val="75"/>
          <w:tblCellSpacing w:w="0" w:type="dxa"/>
          <w:jc w:val="center"/>
        </w:trPr>
        <w:tc>
          <w:tcPr>
            <w:tcW w:w="0" w:type="auto"/>
            <w:gridSpan w:val="2"/>
            <w:hideMark/>
          </w:tcPr>
          <w:p w:rsidR="00B37B0D" w:rsidRPr="00B37B0D" w:rsidRDefault="00B37B0D" w:rsidP="00B37B0D">
            <w:pPr>
              <w:spacing w:before="100" w:beforeAutospacing="1" w:after="100" w:afterAutospacing="1" w:line="75" w:lineRule="atLeast"/>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TERESITA J. LEONARDO-DE CASTRO</w:t>
            </w:r>
            <w:r w:rsidRPr="00B37B0D">
              <w:rPr>
                <w:rFonts w:ascii="Arial" w:eastAsia="Times New Roman" w:hAnsi="Arial" w:cs="Arial"/>
                <w:color w:val="000080"/>
                <w:sz w:val="16"/>
                <w:szCs w:val="16"/>
                <w:lang w:eastAsia="en-PH"/>
              </w:rPr>
              <w:br/>
              <w:t>Associate Justice</w:t>
            </w:r>
          </w:p>
        </w:tc>
      </w:tr>
    </w:tbl>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p>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CERTIFICATION</w:t>
      </w: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t>Pursuant to Section 13, Article VIII of the Constitution, I certify that the conclusions in the above Decision had been reached in consultation before the case was assigned to the writer of the opinion of the Court’s Division.</w:t>
      </w:r>
    </w:p>
    <w:p w:rsidR="00B37B0D" w:rsidRPr="00B37B0D" w:rsidRDefault="00B37B0D" w:rsidP="00B37B0D">
      <w:pPr>
        <w:spacing w:before="100" w:beforeAutospacing="1" w:after="100" w:afterAutospacing="1" w:line="240" w:lineRule="auto"/>
        <w:jc w:val="center"/>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REYNATO S. PUNO</w:t>
      </w:r>
      <w:r w:rsidRPr="00B37B0D">
        <w:rPr>
          <w:rFonts w:ascii="Arial" w:eastAsia="Times New Roman" w:hAnsi="Arial" w:cs="Arial"/>
          <w:color w:val="000080"/>
          <w:sz w:val="16"/>
          <w:szCs w:val="16"/>
          <w:lang w:eastAsia="en-PH"/>
        </w:rPr>
        <w:br/>
        <w:t>Chief Justice</w:t>
      </w:r>
    </w:p>
    <w:p w:rsidR="00B37B0D" w:rsidRPr="00B37B0D" w:rsidRDefault="00B37B0D" w:rsidP="00B37B0D">
      <w:pPr>
        <w:spacing w:after="0" w:line="240" w:lineRule="auto"/>
        <w:rPr>
          <w:rFonts w:ascii="Arial" w:eastAsia="Times New Roman" w:hAnsi="Arial" w:cs="Arial"/>
          <w:color w:val="000080"/>
          <w:sz w:val="16"/>
          <w:szCs w:val="16"/>
          <w:lang w:eastAsia="en-PH"/>
        </w:rPr>
      </w:pPr>
    </w:p>
    <w:p w:rsidR="00B37B0D" w:rsidRPr="00B37B0D" w:rsidRDefault="00B37B0D" w:rsidP="00B37B0D">
      <w:pPr>
        <w:spacing w:before="100" w:beforeAutospacing="1" w:after="100" w:afterAutospacing="1" w:line="240" w:lineRule="auto"/>
        <w:rPr>
          <w:rFonts w:ascii="Arial" w:eastAsia="Times New Roman" w:hAnsi="Arial" w:cs="Arial"/>
          <w:color w:val="000080"/>
          <w:sz w:val="16"/>
          <w:szCs w:val="16"/>
          <w:lang w:eastAsia="en-PH"/>
        </w:rPr>
      </w:pPr>
      <w:r w:rsidRPr="00B37B0D">
        <w:rPr>
          <w:rFonts w:ascii="Arial" w:eastAsia="Times New Roman" w:hAnsi="Arial" w:cs="Arial"/>
          <w:b/>
          <w:bCs/>
          <w:color w:val="000080"/>
          <w:sz w:val="16"/>
          <w:szCs w:val="16"/>
          <w:lang w:eastAsia="en-PH"/>
        </w:rPr>
        <w:t>Footnotes</w:t>
      </w:r>
    </w:p>
    <w:bookmarkStart w:id="13" w:name="fnt*"/>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w:t>
      </w:r>
      <w:r w:rsidRPr="00B37B0D">
        <w:rPr>
          <w:rFonts w:ascii="Arial" w:eastAsia="Times New Roman" w:hAnsi="Arial" w:cs="Arial"/>
          <w:color w:val="000080"/>
          <w:sz w:val="16"/>
          <w:szCs w:val="16"/>
          <w:lang w:eastAsia="en-PH"/>
        </w:rPr>
        <w:fldChar w:fldCharType="end"/>
      </w:r>
      <w:bookmarkEnd w:id="13"/>
      <w:r w:rsidRPr="00B37B0D">
        <w:rPr>
          <w:rFonts w:ascii="Arial" w:eastAsia="Times New Roman" w:hAnsi="Arial" w:cs="Arial"/>
          <w:color w:val="000080"/>
          <w:sz w:val="16"/>
          <w:szCs w:val="16"/>
          <w:lang w:eastAsia="en-PH"/>
        </w:rPr>
        <w:t xml:space="preserve"> As replacement of Justice Renato C. Corona who is on official leave per Special Order No. 541.</w:t>
      </w:r>
    </w:p>
    <w:bookmarkStart w:id="14" w:name="fnt1"/>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"rnt1"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1</w:t>
      </w:r>
      <w:r w:rsidRPr="00B37B0D">
        <w:rPr>
          <w:rFonts w:ascii="Arial" w:eastAsia="Times New Roman" w:hAnsi="Arial" w:cs="Arial"/>
          <w:color w:val="000080"/>
          <w:sz w:val="16"/>
          <w:szCs w:val="16"/>
          <w:lang w:eastAsia="en-PH"/>
        </w:rPr>
        <w:fldChar w:fldCharType="end"/>
      </w:r>
      <w:bookmarkEnd w:id="14"/>
      <w:r w:rsidRPr="00B37B0D">
        <w:rPr>
          <w:rFonts w:ascii="Arial" w:eastAsia="Times New Roman" w:hAnsi="Arial" w:cs="Arial"/>
          <w:color w:val="000080"/>
          <w:sz w:val="16"/>
          <w:szCs w:val="16"/>
          <w:lang w:eastAsia="en-PH"/>
        </w:rPr>
        <w:t xml:space="preserve"> </w:t>
      </w:r>
      <w:r w:rsidRPr="00B37B0D">
        <w:rPr>
          <w:rFonts w:ascii="Arial" w:eastAsia="Times New Roman" w:hAnsi="Arial" w:cs="Arial"/>
          <w:i/>
          <w:iCs/>
          <w:color w:val="000080"/>
          <w:sz w:val="16"/>
          <w:szCs w:val="16"/>
          <w:lang w:eastAsia="en-PH"/>
        </w:rPr>
        <w:t>Rollo</w:t>
      </w:r>
      <w:r w:rsidRPr="00B37B0D">
        <w:rPr>
          <w:rFonts w:ascii="Arial" w:eastAsia="Times New Roman" w:hAnsi="Arial" w:cs="Arial"/>
          <w:color w:val="000080"/>
          <w:sz w:val="16"/>
          <w:szCs w:val="16"/>
          <w:lang w:eastAsia="en-PH"/>
        </w:rPr>
        <w:t>, pp. 23-27. Penned by Associate Justice Andres B. Reyes, Jr. with Associate Justices Romeo A. Brawner, Marina L. Buzon, Rodrigo V. Cosico and Bienvenido L. Reyes, concurring.</w:t>
      </w:r>
    </w:p>
    <w:bookmarkStart w:id="15" w:name="fnt2"/>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"rnt2"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2</w:t>
      </w:r>
      <w:r w:rsidRPr="00B37B0D">
        <w:rPr>
          <w:rFonts w:ascii="Arial" w:eastAsia="Times New Roman" w:hAnsi="Arial" w:cs="Arial"/>
          <w:color w:val="000080"/>
          <w:sz w:val="16"/>
          <w:szCs w:val="16"/>
          <w:lang w:eastAsia="en-PH"/>
        </w:rPr>
        <w:fldChar w:fldCharType="end"/>
      </w:r>
      <w:bookmarkEnd w:id="15"/>
      <w:r w:rsidRPr="00B37B0D">
        <w:rPr>
          <w:rFonts w:ascii="Arial" w:eastAsia="Times New Roman" w:hAnsi="Arial" w:cs="Arial"/>
          <w:color w:val="000080"/>
          <w:sz w:val="16"/>
          <w:szCs w:val="16"/>
          <w:lang w:eastAsia="en-PH"/>
        </w:rPr>
        <w:t xml:space="preserve"> Id. at 16-18. Penned by Associate Justice Andres B. Reyes, Jr. with Associate Justices Romeo A. Brawner, Marina L. Buzon, Rodrigo V. Cosico and Bienvenido L. Reyes, concurring.</w:t>
      </w:r>
    </w:p>
    <w:bookmarkStart w:id="16" w:name="fnt3"/>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"rnt3"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3</w:t>
      </w:r>
      <w:r w:rsidRPr="00B37B0D">
        <w:rPr>
          <w:rFonts w:ascii="Arial" w:eastAsia="Times New Roman" w:hAnsi="Arial" w:cs="Arial"/>
          <w:color w:val="000080"/>
          <w:sz w:val="16"/>
          <w:szCs w:val="16"/>
          <w:lang w:eastAsia="en-PH"/>
        </w:rPr>
        <w:fldChar w:fldCharType="end"/>
      </w:r>
      <w:bookmarkEnd w:id="16"/>
      <w:r w:rsidRPr="00B37B0D">
        <w:rPr>
          <w:rFonts w:ascii="Arial" w:eastAsia="Times New Roman" w:hAnsi="Arial" w:cs="Arial"/>
          <w:color w:val="000080"/>
          <w:sz w:val="16"/>
          <w:szCs w:val="16"/>
          <w:lang w:eastAsia="en-PH"/>
        </w:rPr>
        <w:t xml:space="preserve"> </w:t>
      </w:r>
      <w:hyperlink r:id="rId4" w:history="1">
        <w:r w:rsidRPr="00B37B0D">
          <w:rPr>
            <w:rFonts w:ascii="Arial" w:eastAsia="Times New Roman" w:hAnsi="Arial" w:cs="Arial"/>
            <w:color w:val="0000FF"/>
            <w:sz w:val="16"/>
            <w:lang w:eastAsia="en-PH"/>
          </w:rPr>
          <w:t>Decreeing the Emancipation of Tenants from the Bondage of the Soil, Transferring to Them the Ownership of the Land They Till and Providing the Instruments and Mechanism Therefor</w:t>
        </w:r>
      </w:hyperlink>
      <w:r w:rsidRPr="00B37B0D">
        <w:rPr>
          <w:rFonts w:ascii="Arial" w:eastAsia="Times New Roman" w:hAnsi="Arial" w:cs="Arial"/>
          <w:color w:val="000080"/>
          <w:sz w:val="16"/>
          <w:szCs w:val="16"/>
          <w:lang w:eastAsia="en-PH"/>
        </w:rPr>
        <w:t xml:space="preserve">. </w:t>
      </w:r>
      <w:proofErr w:type="gramStart"/>
      <w:r w:rsidRPr="00B37B0D">
        <w:rPr>
          <w:rFonts w:ascii="Arial" w:eastAsia="Times New Roman" w:hAnsi="Arial" w:cs="Arial"/>
          <w:color w:val="000080"/>
          <w:sz w:val="16"/>
          <w:szCs w:val="16"/>
          <w:lang w:eastAsia="en-PH"/>
        </w:rPr>
        <w:t>Issued on 21 October 1972.</w:t>
      </w:r>
      <w:proofErr w:type="gramEnd"/>
    </w:p>
    <w:bookmarkStart w:id="17" w:name="fnt4"/>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"rnt4"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4</w:t>
      </w:r>
      <w:r w:rsidRPr="00B37B0D">
        <w:rPr>
          <w:rFonts w:ascii="Arial" w:eastAsia="Times New Roman" w:hAnsi="Arial" w:cs="Arial"/>
          <w:color w:val="000080"/>
          <w:sz w:val="16"/>
          <w:szCs w:val="16"/>
          <w:lang w:eastAsia="en-PH"/>
        </w:rPr>
        <w:fldChar w:fldCharType="end"/>
      </w:r>
      <w:bookmarkEnd w:id="17"/>
      <w:r w:rsidRPr="00B37B0D">
        <w:rPr>
          <w:rFonts w:ascii="Arial" w:eastAsia="Times New Roman" w:hAnsi="Arial" w:cs="Arial"/>
          <w:color w:val="000080"/>
          <w:sz w:val="16"/>
          <w:szCs w:val="16"/>
          <w:lang w:eastAsia="en-PH"/>
        </w:rPr>
        <w:t xml:space="preserve"> </w:t>
      </w:r>
      <w:r w:rsidRPr="00B37B0D">
        <w:rPr>
          <w:rFonts w:ascii="Arial" w:eastAsia="Times New Roman" w:hAnsi="Arial" w:cs="Arial"/>
          <w:i/>
          <w:iCs/>
          <w:color w:val="000080"/>
          <w:sz w:val="16"/>
          <w:szCs w:val="16"/>
          <w:lang w:eastAsia="en-PH"/>
        </w:rPr>
        <w:t>Rollo</w:t>
      </w:r>
      <w:r w:rsidRPr="00B37B0D">
        <w:rPr>
          <w:rFonts w:ascii="Arial" w:eastAsia="Times New Roman" w:hAnsi="Arial" w:cs="Arial"/>
          <w:color w:val="000080"/>
          <w:sz w:val="16"/>
          <w:szCs w:val="16"/>
          <w:lang w:eastAsia="en-PH"/>
        </w:rPr>
        <w:t xml:space="preserve">, pp. 19-21. </w:t>
      </w:r>
      <w:proofErr w:type="gramStart"/>
      <w:r w:rsidRPr="00B37B0D">
        <w:rPr>
          <w:rFonts w:ascii="Arial" w:eastAsia="Times New Roman" w:hAnsi="Arial" w:cs="Arial"/>
          <w:color w:val="000080"/>
          <w:sz w:val="16"/>
          <w:szCs w:val="16"/>
          <w:lang w:eastAsia="en-PH"/>
        </w:rPr>
        <w:t>Penned by Judge Arsenio P. Adriano.</w:t>
      </w:r>
      <w:proofErr w:type="gramEnd"/>
    </w:p>
    <w:bookmarkStart w:id="18" w:name="fnt5"/>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"rnt5" </w:instrText>
      </w:r>
      <w:r w:rsidRPr="00B37B0D">
        <w:rPr>
          <w:rFonts w:ascii="Arial" w:eastAsia="Times New Roman" w:hAnsi="Arial" w:cs="Arial"/>
          <w:color w:val="000080"/>
          <w:sz w:val="16"/>
          <w:szCs w:val="16"/>
          <w:lang w:eastAsia="en-PH"/>
        </w:rPr>
        <w:fldChar w:fldCharType="separate"/>
      </w:r>
      <w:proofErr w:type="gramStart"/>
      <w:r w:rsidRPr="00B37B0D">
        <w:rPr>
          <w:rFonts w:ascii="Arial" w:eastAsia="Times New Roman" w:hAnsi="Arial" w:cs="Arial"/>
          <w:color w:val="FF0000"/>
          <w:sz w:val="14"/>
          <w:vertAlign w:val="superscript"/>
          <w:lang w:eastAsia="en-PH"/>
        </w:rPr>
        <w:t>5</w:t>
      </w:r>
      <w:r w:rsidRPr="00B37B0D">
        <w:rPr>
          <w:rFonts w:ascii="Arial" w:eastAsia="Times New Roman" w:hAnsi="Arial" w:cs="Arial"/>
          <w:color w:val="000080"/>
          <w:sz w:val="16"/>
          <w:szCs w:val="16"/>
          <w:lang w:eastAsia="en-PH"/>
        </w:rPr>
        <w:fldChar w:fldCharType="end"/>
      </w:r>
      <w:bookmarkEnd w:id="18"/>
      <w:r w:rsidRPr="00B37B0D">
        <w:rPr>
          <w:rFonts w:ascii="Arial" w:eastAsia="Times New Roman" w:hAnsi="Arial" w:cs="Arial"/>
          <w:color w:val="000080"/>
          <w:sz w:val="16"/>
          <w:szCs w:val="16"/>
          <w:lang w:eastAsia="en-PH"/>
        </w:rPr>
        <w:t xml:space="preserve"> Id. at 21.</w:t>
      </w:r>
      <w:proofErr w:type="gramEnd"/>
    </w:p>
    <w:bookmarkStart w:id="19" w:name="fnt6"/>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"rnt6" </w:instrText>
      </w:r>
      <w:r w:rsidRPr="00B37B0D">
        <w:rPr>
          <w:rFonts w:ascii="Arial" w:eastAsia="Times New Roman" w:hAnsi="Arial" w:cs="Arial"/>
          <w:color w:val="000080"/>
          <w:sz w:val="16"/>
          <w:szCs w:val="16"/>
          <w:lang w:eastAsia="en-PH"/>
        </w:rPr>
        <w:fldChar w:fldCharType="separate"/>
      </w:r>
      <w:proofErr w:type="gramStart"/>
      <w:r w:rsidRPr="00B37B0D">
        <w:rPr>
          <w:rFonts w:ascii="Arial" w:eastAsia="Times New Roman" w:hAnsi="Arial" w:cs="Arial"/>
          <w:color w:val="FF0000"/>
          <w:sz w:val="14"/>
          <w:vertAlign w:val="superscript"/>
          <w:lang w:eastAsia="en-PH"/>
        </w:rPr>
        <w:t>6</w:t>
      </w:r>
      <w:r w:rsidRPr="00B37B0D">
        <w:rPr>
          <w:rFonts w:ascii="Arial" w:eastAsia="Times New Roman" w:hAnsi="Arial" w:cs="Arial"/>
          <w:color w:val="000080"/>
          <w:sz w:val="16"/>
          <w:szCs w:val="16"/>
          <w:lang w:eastAsia="en-PH"/>
        </w:rPr>
        <w:fldChar w:fldCharType="end"/>
      </w:r>
      <w:bookmarkEnd w:id="19"/>
      <w:r w:rsidRPr="00B37B0D">
        <w:rPr>
          <w:rFonts w:ascii="Arial" w:eastAsia="Times New Roman" w:hAnsi="Arial" w:cs="Arial"/>
          <w:color w:val="000080"/>
          <w:sz w:val="16"/>
          <w:szCs w:val="16"/>
          <w:lang w:eastAsia="en-PH"/>
        </w:rPr>
        <w:t xml:space="preserve"> Id. at 22.</w:t>
      </w:r>
      <w:proofErr w:type="gramEnd"/>
      <w:r w:rsidRPr="00B37B0D">
        <w:rPr>
          <w:rFonts w:ascii="Arial" w:eastAsia="Times New Roman" w:hAnsi="Arial" w:cs="Arial"/>
          <w:color w:val="000080"/>
          <w:sz w:val="16"/>
          <w:szCs w:val="16"/>
          <w:lang w:eastAsia="en-PH"/>
        </w:rPr>
        <w:t xml:space="preserve"> Penned by Associate Justice Angelina Sandoval-Gutierrez with Associate Justices Romeo J. Callejo, Sr. and Omar U. Amin, concurring.</w:t>
      </w:r>
    </w:p>
    <w:bookmarkStart w:id="20" w:name="fnt7"/>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"rnt7" </w:instrText>
      </w:r>
      <w:r w:rsidRPr="00B37B0D">
        <w:rPr>
          <w:rFonts w:ascii="Arial" w:eastAsia="Times New Roman" w:hAnsi="Arial" w:cs="Arial"/>
          <w:color w:val="000080"/>
          <w:sz w:val="16"/>
          <w:szCs w:val="16"/>
          <w:lang w:eastAsia="en-PH"/>
        </w:rPr>
        <w:fldChar w:fldCharType="separate"/>
      </w:r>
      <w:proofErr w:type="gramStart"/>
      <w:r w:rsidRPr="00B37B0D">
        <w:rPr>
          <w:rFonts w:ascii="Arial" w:eastAsia="Times New Roman" w:hAnsi="Arial" w:cs="Arial"/>
          <w:color w:val="FF0000"/>
          <w:sz w:val="14"/>
          <w:vertAlign w:val="superscript"/>
          <w:lang w:eastAsia="en-PH"/>
        </w:rPr>
        <w:t>7</w:t>
      </w:r>
      <w:r w:rsidRPr="00B37B0D">
        <w:rPr>
          <w:rFonts w:ascii="Arial" w:eastAsia="Times New Roman" w:hAnsi="Arial" w:cs="Arial"/>
          <w:color w:val="000080"/>
          <w:sz w:val="16"/>
          <w:szCs w:val="16"/>
          <w:lang w:eastAsia="en-PH"/>
        </w:rPr>
        <w:fldChar w:fldCharType="end"/>
      </w:r>
      <w:bookmarkEnd w:id="20"/>
      <w:r w:rsidRPr="00B37B0D">
        <w:rPr>
          <w:rFonts w:ascii="Arial" w:eastAsia="Times New Roman" w:hAnsi="Arial" w:cs="Arial"/>
          <w:color w:val="000080"/>
          <w:sz w:val="16"/>
          <w:szCs w:val="16"/>
          <w:lang w:eastAsia="en-PH"/>
        </w:rPr>
        <w:t xml:space="preserve"> 437 Phil. 347 (2002).</w:t>
      </w:r>
      <w:proofErr w:type="gramEnd"/>
    </w:p>
    <w:bookmarkStart w:id="21" w:name="fnt8"/>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"rnt8" </w:instrText>
      </w:r>
      <w:r w:rsidRPr="00B37B0D">
        <w:rPr>
          <w:rFonts w:ascii="Arial" w:eastAsia="Times New Roman" w:hAnsi="Arial" w:cs="Arial"/>
          <w:color w:val="000080"/>
          <w:sz w:val="16"/>
          <w:szCs w:val="16"/>
          <w:lang w:eastAsia="en-PH"/>
        </w:rPr>
        <w:fldChar w:fldCharType="separate"/>
      </w:r>
      <w:proofErr w:type="gramStart"/>
      <w:r w:rsidRPr="00B37B0D">
        <w:rPr>
          <w:rFonts w:ascii="Arial" w:eastAsia="Times New Roman" w:hAnsi="Arial" w:cs="Arial"/>
          <w:color w:val="FF0000"/>
          <w:sz w:val="14"/>
          <w:vertAlign w:val="superscript"/>
          <w:lang w:eastAsia="en-PH"/>
        </w:rPr>
        <w:t>8</w:t>
      </w:r>
      <w:r w:rsidRPr="00B37B0D">
        <w:rPr>
          <w:rFonts w:ascii="Arial" w:eastAsia="Times New Roman" w:hAnsi="Arial" w:cs="Arial"/>
          <w:color w:val="000080"/>
          <w:sz w:val="16"/>
          <w:szCs w:val="16"/>
          <w:lang w:eastAsia="en-PH"/>
        </w:rPr>
        <w:fldChar w:fldCharType="end"/>
      </w:r>
      <w:bookmarkEnd w:id="21"/>
      <w:r w:rsidRPr="00B37B0D">
        <w:rPr>
          <w:rFonts w:ascii="Arial" w:eastAsia="Times New Roman" w:hAnsi="Arial" w:cs="Arial"/>
          <w:color w:val="000080"/>
          <w:sz w:val="16"/>
          <w:szCs w:val="16"/>
          <w:lang w:eastAsia="en-PH"/>
        </w:rPr>
        <w:t xml:space="preserve"> 447 Phil. 495 (2003).</w:t>
      </w:r>
      <w:proofErr w:type="gramEnd"/>
    </w:p>
    <w:bookmarkStart w:id="22" w:name="fnt9"/>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"rnt9" </w:instrText>
      </w:r>
      <w:r w:rsidRPr="00B37B0D">
        <w:rPr>
          <w:rFonts w:ascii="Arial" w:eastAsia="Times New Roman" w:hAnsi="Arial" w:cs="Arial"/>
          <w:color w:val="000080"/>
          <w:sz w:val="16"/>
          <w:szCs w:val="16"/>
          <w:lang w:eastAsia="en-PH"/>
        </w:rPr>
        <w:fldChar w:fldCharType="separate"/>
      </w:r>
      <w:proofErr w:type="gramStart"/>
      <w:r w:rsidRPr="00B37B0D">
        <w:rPr>
          <w:rFonts w:ascii="Arial" w:eastAsia="Times New Roman" w:hAnsi="Arial" w:cs="Arial"/>
          <w:color w:val="FF0000"/>
          <w:sz w:val="14"/>
          <w:vertAlign w:val="superscript"/>
          <w:lang w:eastAsia="en-PH"/>
        </w:rPr>
        <w:t>9</w:t>
      </w:r>
      <w:r w:rsidRPr="00B37B0D">
        <w:rPr>
          <w:rFonts w:ascii="Arial" w:eastAsia="Times New Roman" w:hAnsi="Arial" w:cs="Arial"/>
          <w:color w:val="000080"/>
          <w:sz w:val="16"/>
          <w:szCs w:val="16"/>
          <w:lang w:eastAsia="en-PH"/>
        </w:rPr>
        <w:fldChar w:fldCharType="end"/>
      </w:r>
      <w:bookmarkEnd w:id="22"/>
      <w:r w:rsidRPr="00B37B0D">
        <w:rPr>
          <w:rFonts w:ascii="Arial" w:eastAsia="Times New Roman" w:hAnsi="Arial" w:cs="Arial"/>
          <w:color w:val="000080"/>
          <w:sz w:val="16"/>
          <w:szCs w:val="16"/>
          <w:lang w:eastAsia="en-PH"/>
        </w:rPr>
        <w:t xml:space="preserve"> 486 Phil. 366 (2004).</w:t>
      </w:r>
      <w:proofErr w:type="gramEnd"/>
    </w:p>
    <w:bookmarkStart w:id="23" w:name="fnt10"/>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"rnt10" </w:instrText>
      </w:r>
      <w:r w:rsidRPr="00B37B0D">
        <w:rPr>
          <w:rFonts w:ascii="Arial" w:eastAsia="Times New Roman" w:hAnsi="Arial" w:cs="Arial"/>
          <w:color w:val="000080"/>
          <w:sz w:val="16"/>
          <w:szCs w:val="16"/>
          <w:lang w:eastAsia="en-PH"/>
        </w:rPr>
        <w:fldChar w:fldCharType="separate"/>
      </w:r>
      <w:proofErr w:type="gramStart"/>
      <w:r w:rsidRPr="00B37B0D">
        <w:rPr>
          <w:rFonts w:ascii="Arial" w:eastAsia="Times New Roman" w:hAnsi="Arial" w:cs="Arial"/>
          <w:color w:val="FF0000"/>
          <w:sz w:val="14"/>
          <w:vertAlign w:val="superscript"/>
          <w:lang w:eastAsia="en-PH"/>
        </w:rPr>
        <w:t>10</w:t>
      </w:r>
      <w:r w:rsidRPr="00B37B0D">
        <w:rPr>
          <w:rFonts w:ascii="Arial" w:eastAsia="Times New Roman" w:hAnsi="Arial" w:cs="Arial"/>
          <w:color w:val="000080"/>
          <w:sz w:val="16"/>
          <w:szCs w:val="16"/>
          <w:lang w:eastAsia="en-PH"/>
        </w:rPr>
        <w:fldChar w:fldCharType="end"/>
      </w:r>
      <w:bookmarkEnd w:id="23"/>
      <w:r w:rsidRPr="00B37B0D">
        <w:rPr>
          <w:rFonts w:ascii="Arial" w:eastAsia="Times New Roman" w:hAnsi="Arial" w:cs="Arial"/>
          <w:color w:val="000080"/>
          <w:sz w:val="16"/>
          <w:szCs w:val="16"/>
          <w:lang w:eastAsia="en-PH"/>
        </w:rPr>
        <w:t xml:space="preserve"> Id. at 377.</w:t>
      </w:r>
      <w:proofErr w:type="gramEnd"/>
    </w:p>
    <w:bookmarkStart w:id="24" w:name="fnt11"/>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"rnt11" </w:instrText>
      </w:r>
      <w:r w:rsidRPr="00B37B0D">
        <w:rPr>
          <w:rFonts w:ascii="Arial" w:eastAsia="Times New Roman" w:hAnsi="Arial" w:cs="Arial"/>
          <w:color w:val="000080"/>
          <w:sz w:val="16"/>
          <w:szCs w:val="16"/>
          <w:lang w:eastAsia="en-PH"/>
        </w:rPr>
        <w:fldChar w:fldCharType="separate"/>
      </w:r>
      <w:r w:rsidRPr="00B37B0D">
        <w:rPr>
          <w:rFonts w:ascii="Arial" w:eastAsia="Times New Roman" w:hAnsi="Arial" w:cs="Arial"/>
          <w:color w:val="FF0000"/>
          <w:sz w:val="14"/>
          <w:vertAlign w:val="superscript"/>
          <w:lang w:eastAsia="en-PH"/>
        </w:rPr>
        <w:t>11</w:t>
      </w:r>
      <w:r w:rsidRPr="00B37B0D">
        <w:rPr>
          <w:rFonts w:ascii="Arial" w:eastAsia="Times New Roman" w:hAnsi="Arial" w:cs="Arial"/>
          <w:color w:val="000080"/>
          <w:sz w:val="16"/>
          <w:szCs w:val="16"/>
          <w:lang w:eastAsia="en-PH"/>
        </w:rPr>
        <w:fldChar w:fldCharType="end"/>
      </w:r>
      <w:bookmarkEnd w:id="24"/>
      <w:r w:rsidRPr="00B37B0D">
        <w:rPr>
          <w:rFonts w:ascii="Arial" w:eastAsia="Times New Roman" w:hAnsi="Arial" w:cs="Arial"/>
          <w:color w:val="000080"/>
          <w:sz w:val="16"/>
          <w:szCs w:val="16"/>
          <w:lang w:eastAsia="en-PH"/>
        </w:rPr>
        <w:t xml:space="preserve"> </w:t>
      </w:r>
      <w:hyperlink r:id="rId5" w:history="1">
        <w:r w:rsidRPr="00B37B0D">
          <w:rPr>
            <w:rFonts w:ascii="Arial" w:eastAsia="Times New Roman" w:hAnsi="Arial" w:cs="Arial"/>
            <w:i/>
            <w:iCs/>
            <w:color w:val="0000FF"/>
            <w:sz w:val="16"/>
            <w:lang w:eastAsia="en-PH"/>
          </w:rPr>
          <w:t>Apo Fruits Corporation v. Court of Appeals</w:t>
        </w:r>
      </w:hyperlink>
      <w:r w:rsidRPr="00B37B0D">
        <w:rPr>
          <w:rFonts w:ascii="Arial" w:eastAsia="Times New Roman" w:hAnsi="Arial" w:cs="Arial"/>
          <w:color w:val="000080"/>
          <w:sz w:val="16"/>
          <w:szCs w:val="16"/>
          <w:lang w:eastAsia="en-PH"/>
        </w:rPr>
        <w:t>, G.R. No. 164195, 6 February 2007, 514 SCRA 537, 553.</w:t>
      </w:r>
    </w:p>
    <w:bookmarkStart w:id="25" w:name="fnt12"/>
    <w:p w:rsidR="00B37B0D" w:rsidRPr="00B37B0D" w:rsidRDefault="00B37B0D" w:rsidP="00B37B0D">
      <w:pPr>
        <w:spacing w:before="100" w:beforeAutospacing="1" w:after="100" w:afterAutospacing="1" w:line="240" w:lineRule="auto"/>
        <w:ind w:left="1440"/>
        <w:rPr>
          <w:rFonts w:ascii="Arial" w:eastAsia="Times New Roman" w:hAnsi="Arial" w:cs="Arial"/>
          <w:color w:val="000080"/>
          <w:sz w:val="16"/>
          <w:szCs w:val="16"/>
          <w:lang w:eastAsia="en-PH"/>
        </w:rPr>
      </w:pPr>
      <w:r w:rsidRPr="00B37B0D">
        <w:rPr>
          <w:rFonts w:ascii="Arial" w:eastAsia="Times New Roman" w:hAnsi="Arial" w:cs="Arial"/>
          <w:color w:val="000080"/>
          <w:sz w:val="16"/>
          <w:szCs w:val="16"/>
          <w:lang w:eastAsia="en-PH"/>
        </w:rPr>
        <w:fldChar w:fldCharType="begin"/>
      </w:r>
      <w:r w:rsidRPr="00B37B0D">
        <w:rPr>
          <w:rFonts w:ascii="Arial" w:eastAsia="Times New Roman" w:hAnsi="Arial" w:cs="Arial"/>
          <w:color w:val="000080"/>
          <w:sz w:val="16"/>
          <w:szCs w:val="16"/>
          <w:lang w:eastAsia="en-PH"/>
        </w:rPr>
        <w:instrText xml:space="preserve"> HYPERLINK "http://www.lawphil.net/judjuris/juri2008/dec2008/gr_161844_2008.html" \l "rnt12" </w:instrText>
      </w:r>
      <w:r w:rsidRPr="00B37B0D">
        <w:rPr>
          <w:rFonts w:ascii="Arial" w:eastAsia="Times New Roman" w:hAnsi="Arial" w:cs="Arial"/>
          <w:color w:val="000080"/>
          <w:sz w:val="16"/>
          <w:szCs w:val="16"/>
          <w:lang w:eastAsia="en-PH"/>
        </w:rPr>
        <w:fldChar w:fldCharType="separate"/>
      </w:r>
      <w:proofErr w:type="gramStart"/>
      <w:r w:rsidRPr="00B37B0D">
        <w:rPr>
          <w:rFonts w:ascii="Arial" w:eastAsia="Times New Roman" w:hAnsi="Arial" w:cs="Arial"/>
          <w:color w:val="FF0000"/>
          <w:sz w:val="14"/>
          <w:vertAlign w:val="superscript"/>
          <w:lang w:eastAsia="en-PH"/>
        </w:rPr>
        <w:t>12</w:t>
      </w:r>
      <w:r w:rsidRPr="00B37B0D">
        <w:rPr>
          <w:rFonts w:ascii="Arial" w:eastAsia="Times New Roman" w:hAnsi="Arial" w:cs="Arial"/>
          <w:color w:val="000080"/>
          <w:sz w:val="16"/>
          <w:szCs w:val="16"/>
          <w:lang w:eastAsia="en-PH"/>
        </w:rPr>
        <w:fldChar w:fldCharType="end"/>
      </w:r>
      <w:bookmarkEnd w:id="25"/>
      <w:r w:rsidRPr="00B37B0D">
        <w:rPr>
          <w:rFonts w:ascii="Arial" w:eastAsia="Times New Roman" w:hAnsi="Arial" w:cs="Arial"/>
          <w:color w:val="000080"/>
          <w:sz w:val="16"/>
          <w:szCs w:val="16"/>
          <w:lang w:eastAsia="en-PH"/>
        </w:rPr>
        <w:t xml:space="preserve"> </w:t>
      </w:r>
      <w:hyperlink r:id="rId6" w:history="1">
        <w:r w:rsidRPr="00B37B0D">
          <w:rPr>
            <w:rFonts w:ascii="Arial" w:eastAsia="Times New Roman" w:hAnsi="Arial" w:cs="Arial"/>
            <w:i/>
            <w:iCs/>
            <w:color w:val="0000FF"/>
            <w:sz w:val="16"/>
            <w:lang w:eastAsia="en-PH"/>
          </w:rPr>
          <w:t>Land Bank of the Phils.</w:t>
        </w:r>
        <w:proofErr w:type="gramEnd"/>
        <w:r w:rsidRPr="00B37B0D">
          <w:rPr>
            <w:rFonts w:ascii="Arial" w:eastAsia="Times New Roman" w:hAnsi="Arial" w:cs="Arial"/>
            <w:i/>
            <w:iCs/>
            <w:color w:val="0000FF"/>
            <w:sz w:val="16"/>
            <w:lang w:eastAsia="en-PH"/>
          </w:rPr>
          <w:t xml:space="preserve"> v. Arceo, et al.</w:t>
        </w:r>
      </w:hyperlink>
      <w:r w:rsidRPr="00B37B0D">
        <w:rPr>
          <w:rFonts w:ascii="Arial" w:eastAsia="Times New Roman" w:hAnsi="Arial" w:cs="Arial"/>
          <w:color w:val="000080"/>
          <w:sz w:val="16"/>
          <w:szCs w:val="16"/>
          <w:lang w:eastAsia="en-PH"/>
        </w:rPr>
        <w:t>, G.R. No. 158270, 21 July 2008.</w:t>
      </w:r>
    </w:p>
    <w:p w:rsidR="006B275F" w:rsidRDefault="006B275F"/>
    <w:sectPr w:rsidR="006B275F" w:rsidSect="006B2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grammar="clean"/>
  <w:defaultTabStop w:val="720"/>
  <w:characterSpacingControl w:val="doNotCompress"/>
  <w:compat/>
  <w:rsids>
    <w:rsidRoot w:val="00B37B0D"/>
    <w:rsid w:val="00001817"/>
    <w:rsid w:val="00005ECD"/>
    <w:rsid w:val="00013042"/>
    <w:rsid w:val="00017B52"/>
    <w:rsid w:val="00022E76"/>
    <w:rsid w:val="00022EA5"/>
    <w:rsid w:val="00025471"/>
    <w:rsid w:val="00033EE1"/>
    <w:rsid w:val="00040FE4"/>
    <w:rsid w:val="0004402A"/>
    <w:rsid w:val="000501CD"/>
    <w:rsid w:val="00054AE4"/>
    <w:rsid w:val="00061236"/>
    <w:rsid w:val="000639AD"/>
    <w:rsid w:val="000644D4"/>
    <w:rsid w:val="0006539C"/>
    <w:rsid w:val="00066CCB"/>
    <w:rsid w:val="000673BF"/>
    <w:rsid w:val="0007343B"/>
    <w:rsid w:val="00074865"/>
    <w:rsid w:val="00083D4B"/>
    <w:rsid w:val="00092909"/>
    <w:rsid w:val="000A19E3"/>
    <w:rsid w:val="000C17C3"/>
    <w:rsid w:val="000C2675"/>
    <w:rsid w:val="000D1BEC"/>
    <w:rsid w:val="000D240B"/>
    <w:rsid w:val="000E78F8"/>
    <w:rsid w:val="000F16F2"/>
    <w:rsid w:val="001002C7"/>
    <w:rsid w:val="0010110F"/>
    <w:rsid w:val="00104734"/>
    <w:rsid w:val="00107D68"/>
    <w:rsid w:val="00120D6F"/>
    <w:rsid w:val="0012115D"/>
    <w:rsid w:val="00124A81"/>
    <w:rsid w:val="00124CA6"/>
    <w:rsid w:val="00126ADB"/>
    <w:rsid w:val="001417C6"/>
    <w:rsid w:val="0015706A"/>
    <w:rsid w:val="00162A97"/>
    <w:rsid w:val="001709D8"/>
    <w:rsid w:val="0017191D"/>
    <w:rsid w:val="00177CDC"/>
    <w:rsid w:val="001826F5"/>
    <w:rsid w:val="00193135"/>
    <w:rsid w:val="001951F4"/>
    <w:rsid w:val="001A15E2"/>
    <w:rsid w:val="001A3485"/>
    <w:rsid w:val="001A4AF5"/>
    <w:rsid w:val="001A5FE6"/>
    <w:rsid w:val="001B1B7E"/>
    <w:rsid w:val="001B1C5F"/>
    <w:rsid w:val="001B2F68"/>
    <w:rsid w:val="001B43AA"/>
    <w:rsid w:val="001B7E30"/>
    <w:rsid w:val="001C0678"/>
    <w:rsid w:val="001C6B53"/>
    <w:rsid w:val="001D4321"/>
    <w:rsid w:val="001E0017"/>
    <w:rsid w:val="001E449E"/>
    <w:rsid w:val="001E5471"/>
    <w:rsid w:val="001F2091"/>
    <w:rsid w:val="001F2999"/>
    <w:rsid w:val="001F3564"/>
    <w:rsid w:val="0020231B"/>
    <w:rsid w:val="00214C9E"/>
    <w:rsid w:val="00221007"/>
    <w:rsid w:val="00221618"/>
    <w:rsid w:val="002249EB"/>
    <w:rsid w:val="00225D38"/>
    <w:rsid w:val="002327AC"/>
    <w:rsid w:val="00247442"/>
    <w:rsid w:val="00250912"/>
    <w:rsid w:val="00255D4D"/>
    <w:rsid w:val="00256E09"/>
    <w:rsid w:val="00262512"/>
    <w:rsid w:val="00262D0D"/>
    <w:rsid w:val="00263F45"/>
    <w:rsid w:val="002760E0"/>
    <w:rsid w:val="00282A72"/>
    <w:rsid w:val="00285B08"/>
    <w:rsid w:val="00297DD4"/>
    <w:rsid w:val="002A1C54"/>
    <w:rsid w:val="002A337E"/>
    <w:rsid w:val="002A7883"/>
    <w:rsid w:val="002A7CCB"/>
    <w:rsid w:val="002B2125"/>
    <w:rsid w:val="002C1A55"/>
    <w:rsid w:val="002F395D"/>
    <w:rsid w:val="002F3E83"/>
    <w:rsid w:val="002F46EC"/>
    <w:rsid w:val="00300F7D"/>
    <w:rsid w:val="003038B0"/>
    <w:rsid w:val="0030578B"/>
    <w:rsid w:val="00315415"/>
    <w:rsid w:val="0031734D"/>
    <w:rsid w:val="00327B91"/>
    <w:rsid w:val="003316AE"/>
    <w:rsid w:val="0033423E"/>
    <w:rsid w:val="00341120"/>
    <w:rsid w:val="00346E47"/>
    <w:rsid w:val="0035057A"/>
    <w:rsid w:val="0035458D"/>
    <w:rsid w:val="00355172"/>
    <w:rsid w:val="0036476F"/>
    <w:rsid w:val="00371320"/>
    <w:rsid w:val="0037466A"/>
    <w:rsid w:val="00385A6D"/>
    <w:rsid w:val="00386C4E"/>
    <w:rsid w:val="0039465C"/>
    <w:rsid w:val="003979D2"/>
    <w:rsid w:val="003A38E1"/>
    <w:rsid w:val="003A72D2"/>
    <w:rsid w:val="003B6D2A"/>
    <w:rsid w:val="003C3963"/>
    <w:rsid w:val="003D52FF"/>
    <w:rsid w:val="003F7335"/>
    <w:rsid w:val="004025C7"/>
    <w:rsid w:val="00407E4F"/>
    <w:rsid w:val="00414EF8"/>
    <w:rsid w:val="00420CFC"/>
    <w:rsid w:val="00425D28"/>
    <w:rsid w:val="00427B07"/>
    <w:rsid w:val="004301DE"/>
    <w:rsid w:val="00431B38"/>
    <w:rsid w:val="0044783B"/>
    <w:rsid w:val="00460040"/>
    <w:rsid w:val="0046507F"/>
    <w:rsid w:val="0046746B"/>
    <w:rsid w:val="00471EA1"/>
    <w:rsid w:val="004751CC"/>
    <w:rsid w:val="00476173"/>
    <w:rsid w:val="00496CD8"/>
    <w:rsid w:val="004A5219"/>
    <w:rsid w:val="004A5349"/>
    <w:rsid w:val="004A5BC6"/>
    <w:rsid w:val="004A7A26"/>
    <w:rsid w:val="004B1C9F"/>
    <w:rsid w:val="004B33D0"/>
    <w:rsid w:val="004D7BA4"/>
    <w:rsid w:val="004E0C60"/>
    <w:rsid w:val="004E1C79"/>
    <w:rsid w:val="004E1CDA"/>
    <w:rsid w:val="004E3EA6"/>
    <w:rsid w:val="004E7241"/>
    <w:rsid w:val="004F098C"/>
    <w:rsid w:val="00500E52"/>
    <w:rsid w:val="00507A94"/>
    <w:rsid w:val="00515893"/>
    <w:rsid w:val="00524C5A"/>
    <w:rsid w:val="00525CDA"/>
    <w:rsid w:val="00530E9D"/>
    <w:rsid w:val="005320C9"/>
    <w:rsid w:val="00532D93"/>
    <w:rsid w:val="0053644E"/>
    <w:rsid w:val="00540F3B"/>
    <w:rsid w:val="00567C55"/>
    <w:rsid w:val="0057461C"/>
    <w:rsid w:val="00575576"/>
    <w:rsid w:val="005777CB"/>
    <w:rsid w:val="00577DB2"/>
    <w:rsid w:val="00585894"/>
    <w:rsid w:val="00590968"/>
    <w:rsid w:val="0059137B"/>
    <w:rsid w:val="00597DED"/>
    <w:rsid w:val="005C1B48"/>
    <w:rsid w:val="005D1578"/>
    <w:rsid w:val="005D2516"/>
    <w:rsid w:val="005D43F8"/>
    <w:rsid w:val="005E55FB"/>
    <w:rsid w:val="005E6FE4"/>
    <w:rsid w:val="005F005E"/>
    <w:rsid w:val="005F5DFA"/>
    <w:rsid w:val="00601D2A"/>
    <w:rsid w:val="00610AC6"/>
    <w:rsid w:val="00622798"/>
    <w:rsid w:val="00635C64"/>
    <w:rsid w:val="0064227F"/>
    <w:rsid w:val="00642DBB"/>
    <w:rsid w:val="00655E38"/>
    <w:rsid w:val="00656B60"/>
    <w:rsid w:val="00665D7B"/>
    <w:rsid w:val="00673C6A"/>
    <w:rsid w:val="00677488"/>
    <w:rsid w:val="00691237"/>
    <w:rsid w:val="00693AFF"/>
    <w:rsid w:val="00695B73"/>
    <w:rsid w:val="006A7C30"/>
    <w:rsid w:val="006B275F"/>
    <w:rsid w:val="006B2FC1"/>
    <w:rsid w:val="006B4648"/>
    <w:rsid w:val="006B7EA9"/>
    <w:rsid w:val="006C0687"/>
    <w:rsid w:val="006C355B"/>
    <w:rsid w:val="006D6580"/>
    <w:rsid w:val="006E3C0E"/>
    <w:rsid w:val="006E6ECC"/>
    <w:rsid w:val="006E7DC0"/>
    <w:rsid w:val="00710292"/>
    <w:rsid w:val="00711370"/>
    <w:rsid w:val="0073038C"/>
    <w:rsid w:val="00730B18"/>
    <w:rsid w:val="00732759"/>
    <w:rsid w:val="00732DE1"/>
    <w:rsid w:val="0073347B"/>
    <w:rsid w:val="007342A2"/>
    <w:rsid w:val="00736256"/>
    <w:rsid w:val="00737746"/>
    <w:rsid w:val="00741AA6"/>
    <w:rsid w:val="007430CB"/>
    <w:rsid w:val="007444A5"/>
    <w:rsid w:val="00745752"/>
    <w:rsid w:val="00745A6D"/>
    <w:rsid w:val="00752501"/>
    <w:rsid w:val="00752CA6"/>
    <w:rsid w:val="00757DEB"/>
    <w:rsid w:val="00760422"/>
    <w:rsid w:val="00767F27"/>
    <w:rsid w:val="00782A85"/>
    <w:rsid w:val="00792E08"/>
    <w:rsid w:val="00795A8A"/>
    <w:rsid w:val="00796262"/>
    <w:rsid w:val="007A1783"/>
    <w:rsid w:val="007A66B9"/>
    <w:rsid w:val="007A75EE"/>
    <w:rsid w:val="007B46F2"/>
    <w:rsid w:val="007B7109"/>
    <w:rsid w:val="007C0596"/>
    <w:rsid w:val="007C6DFE"/>
    <w:rsid w:val="007D167B"/>
    <w:rsid w:val="007D32EC"/>
    <w:rsid w:val="007D4724"/>
    <w:rsid w:val="007D69E7"/>
    <w:rsid w:val="007E0F60"/>
    <w:rsid w:val="007E3C2B"/>
    <w:rsid w:val="007E5FAD"/>
    <w:rsid w:val="00800805"/>
    <w:rsid w:val="0080281A"/>
    <w:rsid w:val="008139B6"/>
    <w:rsid w:val="00820D64"/>
    <w:rsid w:val="00823C67"/>
    <w:rsid w:val="00837119"/>
    <w:rsid w:val="00845DC0"/>
    <w:rsid w:val="00846412"/>
    <w:rsid w:val="0085666D"/>
    <w:rsid w:val="008566D9"/>
    <w:rsid w:val="008634FE"/>
    <w:rsid w:val="0086511C"/>
    <w:rsid w:val="00867E12"/>
    <w:rsid w:val="00882D86"/>
    <w:rsid w:val="00893374"/>
    <w:rsid w:val="008A0B00"/>
    <w:rsid w:val="008A2704"/>
    <w:rsid w:val="008A33AF"/>
    <w:rsid w:val="008A3694"/>
    <w:rsid w:val="008A5944"/>
    <w:rsid w:val="008A7396"/>
    <w:rsid w:val="008B205E"/>
    <w:rsid w:val="008B34A4"/>
    <w:rsid w:val="008B35D9"/>
    <w:rsid w:val="008C24D4"/>
    <w:rsid w:val="008D54DB"/>
    <w:rsid w:val="008E3A67"/>
    <w:rsid w:val="008E4C7F"/>
    <w:rsid w:val="008F49E9"/>
    <w:rsid w:val="009041C7"/>
    <w:rsid w:val="00910778"/>
    <w:rsid w:val="00910D8D"/>
    <w:rsid w:val="009141B2"/>
    <w:rsid w:val="0092254C"/>
    <w:rsid w:val="00922941"/>
    <w:rsid w:val="0092623E"/>
    <w:rsid w:val="00931D97"/>
    <w:rsid w:val="00944EB3"/>
    <w:rsid w:val="009516EE"/>
    <w:rsid w:val="00954B9A"/>
    <w:rsid w:val="00962513"/>
    <w:rsid w:val="00966792"/>
    <w:rsid w:val="00971612"/>
    <w:rsid w:val="00974441"/>
    <w:rsid w:val="00974570"/>
    <w:rsid w:val="00977C82"/>
    <w:rsid w:val="00977DB1"/>
    <w:rsid w:val="0098694B"/>
    <w:rsid w:val="009956A8"/>
    <w:rsid w:val="00996460"/>
    <w:rsid w:val="009B1F21"/>
    <w:rsid w:val="009B538D"/>
    <w:rsid w:val="009D23BC"/>
    <w:rsid w:val="009D4C12"/>
    <w:rsid w:val="009D6D39"/>
    <w:rsid w:val="009E61E6"/>
    <w:rsid w:val="009E7862"/>
    <w:rsid w:val="009F08C3"/>
    <w:rsid w:val="009F359C"/>
    <w:rsid w:val="009F4104"/>
    <w:rsid w:val="009F4744"/>
    <w:rsid w:val="009F5513"/>
    <w:rsid w:val="00A00F94"/>
    <w:rsid w:val="00A03704"/>
    <w:rsid w:val="00A04570"/>
    <w:rsid w:val="00A118EC"/>
    <w:rsid w:val="00A24A2B"/>
    <w:rsid w:val="00A276EC"/>
    <w:rsid w:val="00A325E8"/>
    <w:rsid w:val="00A3283E"/>
    <w:rsid w:val="00A503AA"/>
    <w:rsid w:val="00A55919"/>
    <w:rsid w:val="00A72E9A"/>
    <w:rsid w:val="00A8686C"/>
    <w:rsid w:val="00A94167"/>
    <w:rsid w:val="00A94273"/>
    <w:rsid w:val="00A95069"/>
    <w:rsid w:val="00A972D3"/>
    <w:rsid w:val="00AA1A69"/>
    <w:rsid w:val="00AA23D0"/>
    <w:rsid w:val="00AA34FB"/>
    <w:rsid w:val="00AA6505"/>
    <w:rsid w:val="00AA6F8C"/>
    <w:rsid w:val="00AC1EF5"/>
    <w:rsid w:val="00AC3669"/>
    <w:rsid w:val="00AC39F2"/>
    <w:rsid w:val="00AD0F90"/>
    <w:rsid w:val="00AD1F90"/>
    <w:rsid w:val="00AD213D"/>
    <w:rsid w:val="00AD5D21"/>
    <w:rsid w:val="00AF0193"/>
    <w:rsid w:val="00AF0BB2"/>
    <w:rsid w:val="00AF0F1E"/>
    <w:rsid w:val="00AF2D29"/>
    <w:rsid w:val="00AF6A81"/>
    <w:rsid w:val="00B063F4"/>
    <w:rsid w:val="00B06B9C"/>
    <w:rsid w:val="00B119F1"/>
    <w:rsid w:val="00B13DE1"/>
    <w:rsid w:val="00B21BA1"/>
    <w:rsid w:val="00B24846"/>
    <w:rsid w:val="00B37B0D"/>
    <w:rsid w:val="00B47468"/>
    <w:rsid w:val="00B52DCA"/>
    <w:rsid w:val="00B5324A"/>
    <w:rsid w:val="00B55352"/>
    <w:rsid w:val="00B7407E"/>
    <w:rsid w:val="00B76478"/>
    <w:rsid w:val="00B7749C"/>
    <w:rsid w:val="00B7759B"/>
    <w:rsid w:val="00B9256F"/>
    <w:rsid w:val="00B953D4"/>
    <w:rsid w:val="00BA7BD6"/>
    <w:rsid w:val="00BB1001"/>
    <w:rsid w:val="00BB7FB9"/>
    <w:rsid w:val="00BC679F"/>
    <w:rsid w:val="00BD16A8"/>
    <w:rsid w:val="00BD3DEF"/>
    <w:rsid w:val="00BE54C5"/>
    <w:rsid w:val="00BE6721"/>
    <w:rsid w:val="00BF13EF"/>
    <w:rsid w:val="00C0075C"/>
    <w:rsid w:val="00C0628F"/>
    <w:rsid w:val="00C13D44"/>
    <w:rsid w:val="00C17163"/>
    <w:rsid w:val="00C17A18"/>
    <w:rsid w:val="00C34CA3"/>
    <w:rsid w:val="00C3586E"/>
    <w:rsid w:val="00C4599D"/>
    <w:rsid w:val="00C513F5"/>
    <w:rsid w:val="00C54244"/>
    <w:rsid w:val="00C55352"/>
    <w:rsid w:val="00C56044"/>
    <w:rsid w:val="00C64CA4"/>
    <w:rsid w:val="00C65CFB"/>
    <w:rsid w:val="00C66A64"/>
    <w:rsid w:val="00C73676"/>
    <w:rsid w:val="00C801EA"/>
    <w:rsid w:val="00C82C1B"/>
    <w:rsid w:val="00C83DCA"/>
    <w:rsid w:val="00CA79C0"/>
    <w:rsid w:val="00CB203E"/>
    <w:rsid w:val="00CB6932"/>
    <w:rsid w:val="00CC3E4A"/>
    <w:rsid w:val="00CD09B8"/>
    <w:rsid w:val="00CD173E"/>
    <w:rsid w:val="00CD4B12"/>
    <w:rsid w:val="00CE14EE"/>
    <w:rsid w:val="00CE6FE3"/>
    <w:rsid w:val="00CF0EB2"/>
    <w:rsid w:val="00CF2C35"/>
    <w:rsid w:val="00D007C2"/>
    <w:rsid w:val="00D02401"/>
    <w:rsid w:val="00D070CF"/>
    <w:rsid w:val="00D140AE"/>
    <w:rsid w:val="00D30D36"/>
    <w:rsid w:val="00D34C6A"/>
    <w:rsid w:val="00D52455"/>
    <w:rsid w:val="00D64510"/>
    <w:rsid w:val="00D82933"/>
    <w:rsid w:val="00D93508"/>
    <w:rsid w:val="00D955FE"/>
    <w:rsid w:val="00DB2BEE"/>
    <w:rsid w:val="00DC2FC2"/>
    <w:rsid w:val="00DE0646"/>
    <w:rsid w:val="00DF0515"/>
    <w:rsid w:val="00DF2B34"/>
    <w:rsid w:val="00E0503D"/>
    <w:rsid w:val="00E0792B"/>
    <w:rsid w:val="00E259B4"/>
    <w:rsid w:val="00E263D8"/>
    <w:rsid w:val="00E2739D"/>
    <w:rsid w:val="00E279C7"/>
    <w:rsid w:val="00E317E4"/>
    <w:rsid w:val="00E34E56"/>
    <w:rsid w:val="00E3640E"/>
    <w:rsid w:val="00E459AF"/>
    <w:rsid w:val="00E4651D"/>
    <w:rsid w:val="00E527F7"/>
    <w:rsid w:val="00E52D0F"/>
    <w:rsid w:val="00E53CDC"/>
    <w:rsid w:val="00E57D24"/>
    <w:rsid w:val="00E607C8"/>
    <w:rsid w:val="00E64D91"/>
    <w:rsid w:val="00E7127C"/>
    <w:rsid w:val="00E83B8F"/>
    <w:rsid w:val="00E90968"/>
    <w:rsid w:val="00E91C05"/>
    <w:rsid w:val="00E94398"/>
    <w:rsid w:val="00EA22F0"/>
    <w:rsid w:val="00EA230F"/>
    <w:rsid w:val="00EB1988"/>
    <w:rsid w:val="00EB6F65"/>
    <w:rsid w:val="00EC1E4E"/>
    <w:rsid w:val="00EC5552"/>
    <w:rsid w:val="00ED5EBB"/>
    <w:rsid w:val="00EE088F"/>
    <w:rsid w:val="00EE26C7"/>
    <w:rsid w:val="00EE301E"/>
    <w:rsid w:val="00EE5BF3"/>
    <w:rsid w:val="00EF0E40"/>
    <w:rsid w:val="00EF4AAD"/>
    <w:rsid w:val="00F0084E"/>
    <w:rsid w:val="00F02E70"/>
    <w:rsid w:val="00F036F7"/>
    <w:rsid w:val="00F05355"/>
    <w:rsid w:val="00F11ECA"/>
    <w:rsid w:val="00F13655"/>
    <w:rsid w:val="00F16D8B"/>
    <w:rsid w:val="00F1747F"/>
    <w:rsid w:val="00F27032"/>
    <w:rsid w:val="00F2781A"/>
    <w:rsid w:val="00F30AAA"/>
    <w:rsid w:val="00F30D3F"/>
    <w:rsid w:val="00F33738"/>
    <w:rsid w:val="00F4486A"/>
    <w:rsid w:val="00F56258"/>
    <w:rsid w:val="00F57C55"/>
    <w:rsid w:val="00F67DBF"/>
    <w:rsid w:val="00F76105"/>
    <w:rsid w:val="00F773A8"/>
    <w:rsid w:val="00F84859"/>
    <w:rsid w:val="00F87B7D"/>
    <w:rsid w:val="00F904C1"/>
    <w:rsid w:val="00FA099D"/>
    <w:rsid w:val="00FA3D00"/>
    <w:rsid w:val="00FB7A80"/>
    <w:rsid w:val="00FC6468"/>
    <w:rsid w:val="00FD1EDF"/>
    <w:rsid w:val="00FD3E7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37B0D"/>
    <w:rPr>
      <w:strike w:val="0"/>
      <w:dstrike w:val="0"/>
      <w:color w:val="0000FF"/>
      <w:sz w:val="16"/>
      <w:szCs w:val="16"/>
      <w:u w:val="none"/>
      <w:effect w:val="none"/>
    </w:rPr>
  </w:style>
  <w:style w:type="paragraph" w:styleId="NormalWeb">
    <w:name w:val="Normal (Web)"/>
    <w:basedOn w:val="Normal"/>
    <w:uiPriority w:val="99"/>
    <w:unhideWhenUsed/>
    <w:rsid w:val="00B37B0D"/>
    <w:pPr>
      <w:spacing w:before="100" w:beforeAutospacing="1" w:after="100" w:afterAutospacing="1" w:line="240" w:lineRule="auto"/>
    </w:pPr>
    <w:rPr>
      <w:rFonts w:ascii="Arial" w:eastAsia="Times New Roman" w:hAnsi="Arial" w:cs="Arial"/>
      <w:color w:val="000080"/>
      <w:sz w:val="16"/>
      <w:szCs w:val="16"/>
      <w:lang w:eastAsia="en-PH"/>
    </w:rPr>
  </w:style>
</w:styles>
</file>

<file path=word/webSettings.xml><?xml version="1.0" encoding="utf-8"?>
<w:webSettings xmlns:r="http://schemas.openxmlformats.org/officeDocument/2006/relationships" xmlns:w="http://schemas.openxmlformats.org/wordprocessingml/2006/main">
  <w:divs>
    <w:div w:id="527714894">
      <w:bodyDiv w:val="1"/>
      <w:marLeft w:val="0"/>
      <w:marRight w:val="0"/>
      <w:marTop w:val="0"/>
      <w:marBottom w:val="0"/>
      <w:divBdr>
        <w:top w:val="none" w:sz="0" w:space="0" w:color="auto"/>
        <w:left w:val="none" w:sz="0" w:space="0" w:color="auto"/>
        <w:bottom w:val="none" w:sz="0" w:space="0" w:color="auto"/>
        <w:right w:val="none" w:sz="0" w:space="0" w:color="auto"/>
      </w:divBdr>
      <w:divsChild>
        <w:div w:id="11309053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wphil.net/judjuris/juri2008/jul2008/gr_158270_2008.html" TargetMode="External"/><Relationship Id="rId5" Type="http://schemas.openxmlformats.org/officeDocument/2006/relationships/hyperlink" Target="http://www.lawphil.net/judjuris/juri2007/feb2007/gr_164195_2007.html" TargetMode="External"/><Relationship Id="rId4" Type="http://schemas.openxmlformats.org/officeDocument/2006/relationships/hyperlink" Target="http://www.lawphil.net/statutes/presdecs/pd1972/pd_27_197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1534</Words>
  <Characters>8750</Characters>
  <Application>Microsoft Office Word</Application>
  <DocSecurity>0</DocSecurity>
  <Lines>72</Lines>
  <Paragraphs>20</Paragraphs>
  <ScaleCrop>false</ScaleCrop>
  <Company>Deftones</Company>
  <LinksUpToDate>false</LinksUpToDate>
  <CharactersWithSpaces>10264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MELOI</dc:creator>
  <cp:lastModifiedBy>MELOI</cp:lastModifiedBy>
  <cp:revision>1</cp:revision>
  <dcterms:created xsi:type="dcterms:W3CDTF">2013-12-10T08:16:00Z</dcterms:created>
  <dcterms:modified xsi:type="dcterms:W3CDTF">2013-12-10T08:16:00Z</dcterms:modified>
</cp:coreProperties>
</file>