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BAE" w:rsidRPr="00F76568" w:rsidRDefault="00583BAE" w:rsidP="00A72DBD">
      <w:pPr>
        <w:pStyle w:val="NoSpacing"/>
        <w:jc w:val="center"/>
        <w:rPr>
          <w:rFonts w:asciiTheme="majorHAnsi" w:hAnsiTheme="majorHAnsi" w:cs="Tahoma"/>
          <w:b/>
          <w:caps/>
          <w:color w:val="C00000"/>
          <w:sz w:val="24"/>
          <w:szCs w:val="24"/>
        </w:rPr>
      </w:pPr>
      <w:r w:rsidRPr="00F76568">
        <w:rPr>
          <w:rFonts w:asciiTheme="majorHAnsi" w:hAnsiTheme="majorHAnsi" w:cs="Tahoma"/>
          <w:b/>
          <w:caps/>
          <w:color w:val="C00000"/>
          <w:sz w:val="24"/>
          <w:szCs w:val="24"/>
        </w:rPr>
        <w:t>Copyright Agreement &amp; Declaration FORM</w:t>
      </w:r>
    </w:p>
    <w:p w:rsidR="00583BAE" w:rsidRPr="00F76568" w:rsidRDefault="00583BAE" w:rsidP="00A72DBD">
      <w:pPr>
        <w:pStyle w:val="NoSpacing"/>
        <w:jc w:val="both"/>
        <w:rPr>
          <w:rFonts w:asciiTheme="majorHAnsi" w:hAnsiTheme="majorHAnsi" w:cs="Tahoma"/>
          <w:b/>
          <w:caps/>
          <w:color w:val="C00000"/>
          <w:sz w:val="24"/>
          <w:szCs w:val="24"/>
        </w:rPr>
      </w:pPr>
    </w:p>
    <w:p w:rsidR="00583BAE" w:rsidRPr="00F76568" w:rsidRDefault="00583BAE" w:rsidP="00DD4A7C">
      <w:pPr>
        <w:spacing w:after="240"/>
        <w:jc w:val="both"/>
        <w:rPr>
          <w:rFonts w:asciiTheme="majorHAnsi" w:hAnsiTheme="majorHAnsi" w:cs="Tahoma"/>
          <w:b/>
        </w:rPr>
      </w:pPr>
      <w:r w:rsidRPr="00F76568">
        <w:rPr>
          <w:rFonts w:asciiTheme="majorHAnsi" w:hAnsiTheme="majorHAnsi" w:cs="Tahoma"/>
        </w:rPr>
        <w:t>I/We,……………………………………</w:t>
      </w:r>
      <w:r w:rsidR="00A72DBD" w:rsidRPr="00F76568">
        <w:rPr>
          <w:rFonts w:asciiTheme="majorHAnsi" w:hAnsiTheme="majorHAnsi" w:cs="Tahoma"/>
        </w:rPr>
        <w:t>……………………..</w:t>
      </w:r>
      <w:r w:rsidRPr="00F76568">
        <w:rPr>
          <w:rFonts w:asciiTheme="majorHAnsi" w:hAnsiTheme="majorHAnsi" w:cs="Tahoma"/>
        </w:rPr>
        <w:t xml:space="preserve"> (Author (s) name in capital letters), the copyright owner(s) of the Article hereby transfer all copyrights of…………………………………………………………………………………</w:t>
      </w:r>
      <w:r w:rsidR="00A72DBD" w:rsidRPr="00F76568">
        <w:rPr>
          <w:rFonts w:asciiTheme="majorHAnsi" w:hAnsiTheme="majorHAnsi" w:cs="Tahoma"/>
        </w:rPr>
        <w:t>…….</w:t>
      </w:r>
      <w:r w:rsidRPr="00F76568">
        <w:rPr>
          <w:rFonts w:asciiTheme="majorHAnsi" w:hAnsiTheme="majorHAnsi" w:cs="Tahoma"/>
        </w:rPr>
        <w:t xml:space="preserve"> (Title of the article) and do hereby authorize the</w:t>
      </w:r>
      <w:bookmarkStart w:id="0" w:name="_GoBack"/>
      <w:bookmarkEnd w:id="0"/>
      <w:r w:rsidRPr="00F76568">
        <w:rPr>
          <w:rFonts w:asciiTheme="majorHAnsi" w:hAnsiTheme="majorHAnsi" w:cs="Tahoma"/>
        </w:rPr>
        <w:t xml:space="preserve"> Editor/Publisher to publish the article in the “</w:t>
      </w:r>
      <w:r w:rsidR="00F76568" w:rsidRPr="00F76568">
        <w:rPr>
          <w:rFonts w:asciiTheme="majorHAnsi" w:hAnsiTheme="majorHAnsi"/>
          <w:b/>
          <w:bCs/>
        </w:rPr>
        <w:t>Pediatric Education and Research (PER)</w:t>
      </w:r>
      <w:r w:rsidR="00CC47A4" w:rsidRPr="00F76568">
        <w:rPr>
          <w:rFonts w:asciiTheme="majorHAnsi" w:hAnsiTheme="majorHAnsi"/>
          <w:bCs/>
        </w:rPr>
        <w:t>”</w:t>
      </w:r>
    </w:p>
    <w:p w:rsidR="00583BAE" w:rsidRPr="00F76568" w:rsidRDefault="00583BAE" w:rsidP="00A72DBD">
      <w:pPr>
        <w:pStyle w:val="NoSpacing"/>
        <w:jc w:val="both"/>
        <w:rPr>
          <w:rFonts w:asciiTheme="majorHAnsi" w:hAnsiTheme="majorHAnsi" w:cs="Tahoma"/>
          <w:sz w:val="24"/>
          <w:szCs w:val="24"/>
        </w:rPr>
      </w:pPr>
    </w:p>
    <w:p w:rsidR="00583BAE" w:rsidRPr="00F76568" w:rsidRDefault="00583BAE" w:rsidP="00A72DBD">
      <w:pPr>
        <w:pStyle w:val="NoSpacing"/>
        <w:jc w:val="both"/>
        <w:rPr>
          <w:rFonts w:asciiTheme="majorHAnsi" w:hAnsiTheme="majorHAnsi" w:cs="Tahoma"/>
          <w:caps/>
          <w:color w:val="C00000"/>
          <w:sz w:val="24"/>
          <w:szCs w:val="24"/>
        </w:rPr>
      </w:pPr>
    </w:p>
    <w:p w:rsidR="00583BAE" w:rsidRPr="00F76568" w:rsidRDefault="00583BAE" w:rsidP="00A72DBD">
      <w:pPr>
        <w:pStyle w:val="NoSpacing"/>
        <w:jc w:val="both"/>
        <w:rPr>
          <w:rFonts w:asciiTheme="majorHAnsi" w:hAnsiTheme="majorHAnsi" w:cs="Tahoma"/>
          <w:sz w:val="24"/>
          <w:szCs w:val="24"/>
        </w:rPr>
      </w:pPr>
      <w:r w:rsidRPr="00F76568">
        <w:rPr>
          <w:rFonts w:asciiTheme="majorHAnsi" w:hAnsiTheme="majorHAnsi" w:cs="Tahoma"/>
          <w:sz w:val="24"/>
          <w:szCs w:val="24"/>
        </w:rPr>
        <w:t>I/We further understand and agree as follows:</w:t>
      </w:r>
    </w:p>
    <w:p w:rsidR="00583BAE" w:rsidRPr="00F76568" w:rsidRDefault="00583BAE" w:rsidP="00A72DBD">
      <w:pPr>
        <w:pStyle w:val="NoSpacing"/>
        <w:jc w:val="both"/>
        <w:rPr>
          <w:rFonts w:asciiTheme="majorHAnsi" w:hAnsiTheme="majorHAnsi" w:cs="Tahoma"/>
          <w:sz w:val="24"/>
          <w:szCs w:val="24"/>
        </w:rPr>
      </w:pPr>
    </w:p>
    <w:p w:rsidR="00583BAE" w:rsidRPr="00F76568" w:rsidRDefault="00583BAE" w:rsidP="00A72DBD">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 xml:space="preserve">The article is my/our original contribution. It does not infringe on the rights of others and does not contain any libelous or unlawful statements. </w:t>
      </w:r>
    </w:p>
    <w:p w:rsidR="00583BAE" w:rsidRPr="00F76568" w:rsidRDefault="00583BAE" w:rsidP="00A72DBD">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I/We understand that the material being presented do not contain or include material taken from other copyrighted sources. Wherever such material has been included, it has been clearly indicated or/and identified in the paper and proper acknowledgements given by citing the source at appropriate places. Wherever required I/We have taken permission and acknowledged the source.</w:t>
      </w:r>
    </w:p>
    <w:p w:rsidR="00583BAE" w:rsidRPr="00F76568" w:rsidRDefault="00583BAE" w:rsidP="00A72DBD">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 xml:space="preserve">The contributor further warrants to the publishers that the contribution contains nothing obscene, libelous, blasphemous, in breach of copyright or otherwise unlawful, and hereby indemnifies the publishers against any loss or damage in consequence of any breach or claimed breach of this warranty. </w:t>
      </w:r>
    </w:p>
    <w:p w:rsidR="00583BAE" w:rsidRPr="00F76568" w:rsidRDefault="00583BAE" w:rsidP="007E47BE">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The work has been submitted only to the “</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r w:rsidRPr="00F76568">
        <w:rPr>
          <w:rFonts w:asciiTheme="majorHAnsi" w:eastAsia="Times New Roman" w:hAnsiTheme="majorHAnsi"/>
          <w:b/>
          <w:bCs/>
          <w:sz w:val="24"/>
          <w:szCs w:val="24"/>
        </w:rPr>
        <w:t xml:space="preserve"> </w:t>
      </w:r>
      <w:r w:rsidRPr="00F76568">
        <w:rPr>
          <w:rFonts w:asciiTheme="majorHAnsi" w:hAnsiTheme="majorHAnsi" w:cs="Tahoma"/>
          <w:sz w:val="24"/>
          <w:szCs w:val="24"/>
        </w:rPr>
        <w:t>and that it has not been previously published or submitted elsewhere for publication.</w:t>
      </w:r>
    </w:p>
    <w:p w:rsidR="00CC47A4" w:rsidRPr="00F76568" w:rsidRDefault="00583BAE" w:rsidP="007E47BE">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I/We hereby authorize the Editor of the journal to</w:t>
      </w:r>
      <w:r w:rsidRPr="00F76568">
        <w:rPr>
          <w:rFonts w:asciiTheme="majorHAnsi" w:hAnsiTheme="majorHAnsi"/>
          <w:sz w:val="24"/>
          <w:szCs w:val="24"/>
        </w:rPr>
        <w:t xml:space="preserve"> carryout formatting, copy editing and minor grammatical corrections</w:t>
      </w:r>
      <w:r w:rsidRPr="00F76568">
        <w:rPr>
          <w:rFonts w:asciiTheme="majorHAnsi" w:hAnsiTheme="majorHAnsi" w:cs="Tahoma"/>
          <w:sz w:val="24"/>
          <w:szCs w:val="24"/>
        </w:rPr>
        <w:t xml:space="preserve"> and make changes in the article to make it suitable for publication in the “</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p>
    <w:p w:rsidR="00A6207E" w:rsidRPr="00F76568" w:rsidRDefault="00583BAE" w:rsidP="007E47BE">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I/We hereby transfer all the copyrights relating to the said article to the publisher “</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p>
    <w:p w:rsidR="00583BAE" w:rsidRPr="00F76568" w:rsidRDefault="00583BAE" w:rsidP="007E47BE">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 xml:space="preserve">I/We understand that the Editor/Publisher of </w:t>
      </w:r>
      <w:r w:rsidR="00A72DBD" w:rsidRPr="00F76568">
        <w:rPr>
          <w:rFonts w:asciiTheme="majorHAnsi" w:hAnsiTheme="majorHAnsi" w:cs="Tahoma"/>
          <w:sz w:val="24"/>
          <w:szCs w:val="24"/>
        </w:rPr>
        <w:t>“</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r w:rsidRPr="00F76568">
        <w:rPr>
          <w:rFonts w:asciiTheme="majorHAnsi" w:hAnsiTheme="majorHAnsi" w:cs="Tahoma"/>
          <w:sz w:val="24"/>
          <w:szCs w:val="24"/>
        </w:rPr>
        <w:t xml:space="preserve"> may transfer the copyright to a publisher at his discretion (with information to the principal author/copyright holder).</w:t>
      </w:r>
    </w:p>
    <w:p w:rsidR="00583BAE" w:rsidRPr="00F76568" w:rsidRDefault="00583BAE" w:rsidP="00A72DBD">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t>The author (s) reserves (s) all proprietary rights such as patent rights and right to use all or part of the article in future works of their own such as lectures, press releases, and review of text books.In case republication of the whole, part or parts thereof, in periodicals or reprint publications by a third party, written permission must be obtained from the Publisher.</w:t>
      </w:r>
    </w:p>
    <w:p w:rsidR="00583BAE" w:rsidRPr="00F76568" w:rsidRDefault="00583BAE" w:rsidP="00A72DBD">
      <w:pPr>
        <w:pStyle w:val="NoSpacing"/>
        <w:numPr>
          <w:ilvl w:val="0"/>
          <w:numId w:val="2"/>
        </w:numPr>
        <w:ind w:left="360"/>
        <w:jc w:val="both"/>
        <w:rPr>
          <w:rFonts w:asciiTheme="majorHAnsi" w:hAnsiTheme="majorHAnsi" w:cs="Tahoma"/>
          <w:sz w:val="24"/>
          <w:szCs w:val="24"/>
        </w:rPr>
      </w:pPr>
      <w:r w:rsidRPr="00F76568">
        <w:rPr>
          <w:rFonts w:asciiTheme="majorHAnsi" w:hAnsiTheme="majorHAnsi" w:cs="Tahoma"/>
          <w:sz w:val="24"/>
          <w:szCs w:val="24"/>
        </w:rPr>
        <w:lastRenderedPageBreak/>
        <w:t xml:space="preserve">The publisher will ensure that the contributor’s name(s) is/are always clearly associated with the contribution, and the Publisher will not make any substantial change to the contribution without consulting the contributor. </w:t>
      </w:r>
    </w:p>
    <w:p w:rsidR="00583BAE" w:rsidRPr="00F76568" w:rsidRDefault="00583BAE" w:rsidP="00A72DBD">
      <w:pPr>
        <w:pStyle w:val="NoSpacing"/>
        <w:numPr>
          <w:ilvl w:val="0"/>
          <w:numId w:val="2"/>
        </w:numPr>
        <w:ind w:left="360"/>
        <w:jc w:val="both"/>
        <w:rPr>
          <w:rFonts w:asciiTheme="majorHAnsi" w:hAnsiTheme="majorHAnsi" w:cs="Tahoma"/>
          <w:b/>
          <w:sz w:val="24"/>
          <w:szCs w:val="24"/>
          <w:u w:val="single"/>
        </w:rPr>
      </w:pPr>
      <w:r w:rsidRPr="00F76568">
        <w:rPr>
          <w:rFonts w:asciiTheme="majorHAnsi" w:hAnsiTheme="majorHAnsi" w:cs="Tahoma"/>
          <w:sz w:val="24"/>
          <w:szCs w:val="24"/>
        </w:rPr>
        <w:t>I/We have not assigned any kind of rights of the above said article to any other person/Publications.</w:t>
      </w:r>
    </w:p>
    <w:p w:rsidR="00583BAE" w:rsidRPr="00F76568" w:rsidRDefault="00583BAE" w:rsidP="00A72DBD">
      <w:pPr>
        <w:pStyle w:val="NoSpacing"/>
        <w:numPr>
          <w:ilvl w:val="0"/>
          <w:numId w:val="2"/>
        </w:numPr>
        <w:ind w:left="360"/>
        <w:jc w:val="both"/>
        <w:rPr>
          <w:rFonts w:asciiTheme="majorHAnsi" w:hAnsiTheme="majorHAnsi" w:cs="Tahoma"/>
          <w:b/>
          <w:sz w:val="24"/>
          <w:szCs w:val="24"/>
        </w:rPr>
      </w:pPr>
      <w:r w:rsidRPr="00F76568">
        <w:rPr>
          <w:rFonts w:asciiTheme="majorHAnsi" w:hAnsiTheme="majorHAnsi" w:cs="Tahoma"/>
          <w:sz w:val="24"/>
          <w:szCs w:val="24"/>
        </w:rPr>
        <w:t>Under this agreement the publisher may assign its rights or obligations without the consent of the author(s)/contributor(s)</w:t>
      </w:r>
    </w:p>
    <w:p w:rsidR="00583BAE" w:rsidRPr="00F76568" w:rsidRDefault="00583BAE" w:rsidP="007E47BE">
      <w:pPr>
        <w:pStyle w:val="NoSpacing"/>
        <w:numPr>
          <w:ilvl w:val="0"/>
          <w:numId w:val="2"/>
        </w:numPr>
        <w:ind w:left="360"/>
        <w:jc w:val="both"/>
        <w:rPr>
          <w:rFonts w:asciiTheme="majorHAnsi" w:hAnsiTheme="majorHAnsi" w:cs="Tahoma"/>
          <w:b/>
          <w:sz w:val="24"/>
          <w:szCs w:val="24"/>
        </w:rPr>
      </w:pPr>
      <w:r w:rsidRPr="00F76568">
        <w:rPr>
          <w:rFonts w:asciiTheme="majorHAnsi" w:hAnsiTheme="majorHAnsi" w:cs="Tahoma"/>
          <w:sz w:val="24"/>
          <w:szCs w:val="24"/>
        </w:rPr>
        <w:t>I/We agree to indemnify “</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r w:rsidRPr="00F76568">
        <w:rPr>
          <w:rFonts w:asciiTheme="majorHAnsi" w:hAnsiTheme="majorHAnsi" w:cs="Tahoma"/>
          <w:sz w:val="24"/>
          <w:szCs w:val="24"/>
        </w:rPr>
        <w:t>against any claim or action alleging facts which, if true, constitute a breach of any of the foregoing warranties.</w:t>
      </w:r>
    </w:p>
    <w:p w:rsidR="00583BAE" w:rsidRPr="00F76568" w:rsidRDefault="00583BAE" w:rsidP="00A72DBD">
      <w:pPr>
        <w:pStyle w:val="NoSpacing"/>
        <w:numPr>
          <w:ilvl w:val="0"/>
          <w:numId w:val="2"/>
        </w:numPr>
        <w:ind w:left="360"/>
        <w:jc w:val="both"/>
        <w:rPr>
          <w:rFonts w:asciiTheme="majorHAnsi" w:hAnsiTheme="majorHAnsi" w:cs="Tahoma"/>
          <w:b/>
          <w:sz w:val="24"/>
          <w:szCs w:val="24"/>
          <w:u w:val="single"/>
        </w:rPr>
      </w:pPr>
      <w:r w:rsidRPr="00F76568">
        <w:rPr>
          <w:rFonts w:asciiTheme="majorHAnsi" w:hAnsiTheme="majorHAnsi" w:cs="Tahoma"/>
          <w:sz w:val="24"/>
          <w:szCs w:val="24"/>
        </w:rPr>
        <w:t>Each party to this agreement irrevocably agrees that the courts of Delhi/New Delhi (India) shall have exclusive jurisdiction to settle any disputes arising out of or in connection with this agreement or its formation, and that the substantive laws of India shall apply to any such dispute.  For these purposes each party irrevocably submits to the jurisdiction of the courts located in Delhi/New Delhi (India).</w:t>
      </w:r>
    </w:p>
    <w:p w:rsidR="00583BAE" w:rsidRPr="00F76568" w:rsidRDefault="00583BAE" w:rsidP="007E47BE">
      <w:pPr>
        <w:pStyle w:val="NoSpacing"/>
        <w:numPr>
          <w:ilvl w:val="0"/>
          <w:numId w:val="2"/>
        </w:numPr>
        <w:ind w:left="360"/>
        <w:jc w:val="both"/>
        <w:rPr>
          <w:rFonts w:asciiTheme="majorHAnsi" w:hAnsiTheme="majorHAnsi" w:cs="Tahoma"/>
          <w:b/>
          <w:sz w:val="24"/>
          <w:szCs w:val="24"/>
          <w:u w:val="single"/>
        </w:rPr>
      </w:pPr>
      <w:r w:rsidRPr="00F76568">
        <w:rPr>
          <w:rFonts w:asciiTheme="majorHAnsi" w:hAnsiTheme="majorHAnsi" w:cs="Tahoma"/>
          <w:sz w:val="24"/>
          <w:szCs w:val="24"/>
        </w:rPr>
        <w:t>The Publisher will on publication send the contributor one copy of the “</w:t>
      </w:r>
      <w:r w:rsidR="00F76568" w:rsidRPr="00F76568">
        <w:rPr>
          <w:rFonts w:asciiTheme="majorHAnsi" w:eastAsia="Times New Roman" w:hAnsiTheme="majorHAnsi" w:cs="Times New Roman"/>
          <w:b/>
          <w:bCs/>
        </w:rPr>
        <w:t>Pediatric Education and Research (PER)</w:t>
      </w:r>
      <w:r w:rsidR="00CC47A4" w:rsidRPr="00F76568">
        <w:rPr>
          <w:rFonts w:asciiTheme="majorHAnsi" w:hAnsiTheme="majorHAnsi"/>
          <w:bCs/>
        </w:rPr>
        <w:t>”</w:t>
      </w:r>
      <w:r w:rsidRPr="00F76568">
        <w:rPr>
          <w:rFonts w:asciiTheme="majorHAnsi" w:hAnsiTheme="majorHAnsi" w:cs="Tahoma"/>
          <w:b/>
          <w:sz w:val="24"/>
          <w:szCs w:val="24"/>
        </w:rPr>
        <w:t xml:space="preserve">. </w:t>
      </w:r>
      <w:r w:rsidRPr="00F76568">
        <w:rPr>
          <w:rFonts w:asciiTheme="majorHAnsi" w:hAnsiTheme="majorHAnsi" w:cs="Tahoma"/>
          <w:sz w:val="24"/>
          <w:szCs w:val="24"/>
        </w:rPr>
        <w:t xml:space="preserve">The contributor shall further have the right to purchase copies of the journal on trade terms for personal use, but not for resale.  </w:t>
      </w:r>
    </w:p>
    <w:p w:rsidR="00B0745C" w:rsidRPr="00F76568" w:rsidRDefault="00B0745C" w:rsidP="00A72DBD">
      <w:pPr>
        <w:pStyle w:val="NoSpacing"/>
        <w:numPr>
          <w:ilvl w:val="0"/>
          <w:numId w:val="2"/>
        </w:numPr>
        <w:ind w:left="360"/>
        <w:jc w:val="both"/>
        <w:rPr>
          <w:rFonts w:asciiTheme="majorHAnsi" w:hAnsiTheme="majorHAnsi" w:cs="Tahoma"/>
          <w:b/>
          <w:sz w:val="24"/>
          <w:szCs w:val="24"/>
          <w:u w:val="single"/>
        </w:rPr>
      </w:pPr>
      <w:r w:rsidRPr="00F76568">
        <w:rPr>
          <w:rFonts w:asciiTheme="majorHAnsi" w:hAnsiTheme="majorHAnsi"/>
          <w:sz w:val="24"/>
          <w:szCs w:val="24"/>
        </w:rPr>
        <w:t xml:space="preserve">Once the manuscript is accepted by </w:t>
      </w:r>
      <w:r w:rsidR="007F3876" w:rsidRPr="00F76568">
        <w:rPr>
          <w:rFonts w:asciiTheme="majorHAnsi" w:hAnsiTheme="majorHAnsi"/>
          <w:sz w:val="24"/>
          <w:szCs w:val="24"/>
        </w:rPr>
        <w:t xml:space="preserve">Red Flower </w:t>
      </w:r>
      <w:r w:rsidRPr="00F76568">
        <w:rPr>
          <w:rFonts w:asciiTheme="majorHAnsi" w:hAnsiTheme="majorHAnsi"/>
          <w:sz w:val="24"/>
          <w:szCs w:val="24"/>
        </w:rPr>
        <w:t xml:space="preserve">Publication for publication, it becomes the property of </w:t>
      </w:r>
      <w:r w:rsidR="007F3876" w:rsidRPr="00F76568">
        <w:rPr>
          <w:rFonts w:asciiTheme="majorHAnsi" w:hAnsiTheme="majorHAnsi"/>
          <w:sz w:val="24"/>
          <w:szCs w:val="24"/>
        </w:rPr>
        <w:t>Red Flower Publication</w:t>
      </w:r>
      <w:r w:rsidRPr="00F76568">
        <w:rPr>
          <w:rFonts w:asciiTheme="majorHAnsi" w:hAnsiTheme="majorHAnsi"/>
          <w:sz w:val="24"/>
          <w:szCs w:val="24"/>
        </w:rPr>
        <w:t>, whose permission is required for any operations covered by the Copyright Act.</w:t>
      </w:r>
    </w:p>
    <w:p w:rsidR="00583BAE" w:rsidRPr="00F76568" w:rsidRDefault="00583BAE" w:rsidP="00A72DBD">
      <w:pPr>
        <w:pStyle w:val="NoSpacing"/>
        <w:numPr>
          <w:ilvl w:val="0"/>
          <w:numId w:val="2"/>
        </w:numPr>
        <w:ind w:left="360"/>
        <w:jc w:val="both"/>
        <w:rPr>
          <w:rFonts w:asciiTheme="majorHAnsi" w:hAnsiTheme="majorHAnsi" w:cs="Tahoma"/>
          <w:b/>
          <w:sz w:val="24"/>
          <w:szCs w:val="24"/>
          <w:u w:val="single"/>
        </w:rPr>
      </w:pPr>
      <w:r w:rsidRPr="00F76568">
        <w:rPr>
          <w:rFonts w:asciiTheme="majorHAnsi" w:hAnsiTheme="majorHAnsi"/>
          <w:sz w:val="24"/>
          <w:szCs w:val="24"/>
        </w:rPr>
        <w:t xml:space="preserve">We agree to abide with all the rules and regulations of </w:t>
      </w:r>
      <w:r w:rsidR="007F3876" w:rsidRPr="00F76568">
        <w:rPr>
          <w:rFonts w:asciiTheme="majorHAnsi" w:hAnsiTheme="majorHAnsi"/>
          <w:sz w:val="24"/>
          <w:szCs w:val="24"/>
        </w:rPr>
        <w:t>Red Flower Publication.</w:t>
      </w:r>
    </w:p>
    <w:p w:rsidR="00B5506D" w:rsidRPr="00F76568" w:rsidRDefault="00B5506D" w:rsidP="00A72DBD">
      <w:pPr>
        <w:jc w:val="both"/>
        <w:rPr>
          <w:rFonts w:asciiTheme="majorHAnsi" w:hAnsiTheme="majorHAnsi"/>
        </w:rPr>
      </w:pPr>
    </w:p>
    <w:p w:rsidR="00B0745C" w:rsidRPr="00F76568" w:rsidRDefault="00B0745C" w:rsidP="00A72DBD">
      <w:pPr>
        <w:jc w:val="both"/>
        <w:rPr>
          <w:rFonts w:asciiTheme="majorHAnsi" w:hAnsiTheme="majorHAnsi"/>
        </w:rPr>
      </w:pPr>
    </w:p>
    <w:p w:rsidR="00B0745C" w:rsidRPr="00F76568" w:rsidRDefault="00B0745C" w:rsidP="00A72DBD">
      <w:pPr>
        <w:pStyle w:val="NoSpacing"/>
        <w:jc w:val="both"/>
        <w:rPr>
          <w:rFonts w:asciiTheme="majorHAnsi" w:hAnsiTheme="majorHAnsi" w:cs="Tahoma"/>
          <w:b/>
          <w:sz w:val="24"/>
          <w:szCs w:val="24"/>
          <w:u w:val="single"/>
        </w:rPr>
      </w:pPr>
      <w:r w:rsidRPr="00F76568">
        <w:rPr>
          <w:rFonts w:asciiTheme="majorHAnsi" w:hAnsiTheme="majorHAnsi" w:cs="Tahoma"/>
          <w:b/>
          <w:sz w:val="24"/>
          <w:szCs w:val="24"/>
          <w:u w:val="single"/>
        </w:rPr>
        <w:t>For the contributor</w:t>
      </w:r>
    </w:p>
    <w:p w:rsidR="00DC76A9" w:rsidRPr="00F76568" w:rsidRDefault="00DC76A9" w:rsidP="00A72DBD">
      <w:pPr>
        <w:pStyle w:val="NoSpacing"/>
        <w:jc w:val="both"/>
        <w:rPr>
          <w:rFonts w:asciiTheme="majorHAnsi" w:hAnsiTheme="majorHAnsi" w:cs="Tahoma"/>
          <w:b/>
          <w:sz w:val="24"/>
          <w:szCs w:val="24"/>
          <w:u w:val="single"/>
        </w:rPr>
      </w:pPr>
    </w:p>
    <w:tbl>
      <w:tblPr>
        <w:tblStyle w:val="TableGrid"/>
        <w:tblW w:w="9059" w:type="dxa"/>
        <w:jc w:val="center"/>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86"/>
        <w:gridCol w:w="6273"/>
      </w:tblGrid>
      <w:tr w:rsidR="00DC76A9" w:rsidRPr="00F76568" w:rsidTr="00521610">
        <w:trPr>
          <w:jc w:val="center"/>
        </w:trPr>
        <w:tc>
          <w:tcPr>
            <w:tcW w:w="2786" w:type="dxa"/>
          </w:tcPr>
          <w:p w:rsidR="00DC76A9" w:rsidRPr="00F76568" w:rsidRDefault="00DC76A9" w:rsidP="00521610">
            <w:pPr>
              <w:ind w:right="-36"/>
              <w:rPr>
                <w:rFonts w:asciiTheme="majorHAnsi" w:hAnsiTheme="majorHAnsi"/>
              </w:rPr>
            </w:pPr>
            <w:r w:rsidRPr="00F76568">
              <w:rPr>
                <w:rFonts w:asciiTheme="majorHAnsi" w:hAnsiTheme="majorHAnsi" w:cs="Tahoma"/>
              </w:rPr>
              <w:t>Name (Principal Author):</w:t>
            </w:r>
          </w:p>
        </w:tc>
        <w:tc>
          <w:tcPr>
            <w:tcW w:w="6273" w:type="dxa"/>
          </w:tcPr>
          <w:p w:rsidR="00DC76A9" w:rsidRPr="00F76568" w:rsidRDefault="00DC76A9" w:rsidP="00ED6E0E">
            <w:pPr>
              <w:ind w:right="-630"/>
              <w:jc w:val="both"/>
              <w:rPr>
                <w:rFonts w:asciiTheme="majorHAnsi" w:hAnsiTheme="majorHAnsi"/>
              </w:rPr>
            </w:pPr>
          </w:p>
          <w:p w:rsidR="00DC76A9" w:rsidRPr="00F76568" w:rsidRDefault="00DC76A9" w:rsidP="00ED6E0E">
            <w:pPr>
              <w:ind w:right="-630"/>
              <w:jc w:val="both"/>
              <w:rPr>
                <w:rFonts w:asciiTheme="majorHAnsi" w:hAnsiTheme="majorHAnsi"/>
              </w:rPr>
            </w:pPr>
            <w:r w:rsidRPr="00F76568">
              <w:rPr>
                <w:rFonts w:asciiTheme="majorHAnsi" w:hAnsiTheme="majorHAnsi"/>
              </w:rPr>
              <w:t>………………………………………………………………………………………………….</w:t>
            </w:r>
          </w:p>
        </w:tc>
      </w:tr>
      <w:tr w:rsidR="00DC76A9" w:rsidRPr="00F76568" w:rsidTr="00521610">
        <w:trPr>
          <w:jc w:val="center"/>
        </w:trPr>
        <w:tc>
          <w:tcPr>
            <w:tcW w:w="2786" w:type="dxa"/>
          </w:tcPr>
          <w:p w:rsidR="00DC76A9" w:rsidRPr="00F76568" w:rsidRDefault="00DC76A9" w:rsidP="00ED6E0E">
            <w:pPr>
              <w:ind w:right="-630"/>
              <w:jc w:val="both"/>
              <w:rPr>
                <w:rFonts w:asciiTheme="majorHAnsi" w:hAnsiTheme="majorHAnsi" w:cs="Tahoma"/>
              </w:rPr>
            </w:pPr>
            <w:r w:rsidRPr="00F76568">
              <w:rPr>
                <w:rFonts w:asciiTheme="majorHAnsi" w:hAnsiTheme="majorHAnsi" w:cs="Tahoma"/>
              </w:rPr>
              <w:t xml:space="preserve">Signature with </w:t>
            </w:r>
          </w:p>
          <w:p w:rsidR="00DC76A9" w:rsidRPr="00F76568" w:rsidRDefault="00DC76A9" w:rsidP="00ED6E0E">
            <w:pPr>
              <w:ind w:right="-630"/>
              <w:jc w:val="both"/>
              <w:rPr>
                <w:rFonts w:asciiTheme="majorHAnsi" w:hAnsiTheme="majorHAnsi"/>
              </w:rPr>
            </w:pPr>
            <w:r w:rsidRPr="00F76568">
              <w:rPr>
                <w:rFonts w:asciiTheme="majorHAnsi" w:hAnsiTheme="majorHAnsi" w:cs="Tahoma"/>
              </w:rPr>
              <w:t>date and place:</w:t>
            </w:r>
          </w:p>
        </w:tc>
        <w:tc>
          <w:tcPr>
            <w:tcW w:w="6273" w:type="dxa"/>
          </w:tcPr>
          <w:p w:rsidR="00DC76A9" w:rsidRPr="00F76568" w:rsidRDefault="00DC76A9" w:rsidP="00ED6E0E">
            <w:pPr>
              <w:ind w:right="-630"/>
              <w:jc w:val="both"/>
              <w:rPr>
                <w:rFonts w:asciiTheme="majorHAnsi" w:hAnsiTheme="majorHAnsi"/>
              </w:rPr>
            </w:pPr>
          </w:p>
          <w:p w:rsidR="00DC76A9" w:rsidRPr="00F76568" w:rsidRDefault="00DC76A9" w:rsidP="00ED6E0E">
            <w:pPr>
              <w:ind w:right="-630"/>
              <w:jc w:val="both"/>
              <w:rPr>
                <w:rFonts w:asciiTheme="majorHAnsi" w:hAnsiTheme="majorHAnsi"/>
              </w:rPr>
            </w:pPr>
            <w:r w:rsidRPr="00F76568">
              <w:rPr>
                <w:rFonts w:asciiTheme="majorHAnsi" w:hAnsiTheme="majorHAnsi"/>
              </w:rPr>
              <w:t>………………………………………………………………………………………………………</w:t>
            </w:r>
          </w:p>
        </w:tc>
      </w:tr>
      <w:tr w:rsidR="00DC76A9" w:rsidRPr="00F76568" w:rsidTr="00521610">
        <w:trPr>
          <w:jc w:val="center"/>
        </w:trPr>
        <w:tc>
          <w:tcPr>
            <w:tcW w:w="2786" w:type="dxa"/>
          </w:tcPr>
          <w:p w:rsidR="00DC76A9" w:rsidRPr="00F76568" w:rsidRDefault="00DC76A9" w:rsidP="00ED6E0E">
            <w:pPr>
              <w:ind w:right="-630"/>
              <w:jc w:val="both"/>
              <w:rPr>
                <w:rFonts w:asciiTheme="majorHAnsi" w:hAnsiTheme="majorHAnsi"/>
              </w:rPr>
            </w:pPr>
            <w:r w:rsidRPr="00F76568">
              <w:rPr>
                <w:rFonts w:asciiTheme="majorHAnsi" w:hAnsiTheme="majorHAnsi" w:cs="Tahoma"/>
              </w:rPr>
              <w:t>Full address:</w:t>
            </w:r>
          </w:p>
          <w:p w:rsidR="00DC76A9" w:rsidRPr="00F76568" w:rsidRDefault="00DC76A9" w:rsidP="00ED6E0E">
            <w:pPr>
              <w:ind w:right="-630"/>
              <w:jc w:val="both"/>
              <w:rPr>
                <w:rFonts w:asciiTheme="majorHAnsi" w:hAnsiTheme="majorHAnsi"/>
              </w:rPr>
            </w:pPr>
          </w:p>
        </w:tc>
        <w:tc>
          <w:tcPr>
            <w:tcW w:w="6273" w:type="dxa"/>
          </w:tcPr>
          <w:p w:rsidR="00DC76A9" w:rsidRPr="00F76568" w:rsidRDefault="00DC76A9" w:rsidP="00ED6E0E">
            <w:pPr>
              <w:ind w:right="-630"/>
              <w:jc w:val="both"/>
              <w:rPr>
                <w:rFonts w:asciiTheme="majorHAnsi" w:hAnsiTheme="majorHAnsi"/>
              </w:rPr>
            </w:pPr>
          </w:p>
          <w:p w:rsidR="00DC76A9" w:rsidRPr="00F76568" w:rsidRDefault="00DC76A9" w:rsidP="00ED6E0E">
            <w:pPr>
              <w:ind w:right="-630"/>
              <w:jc w:val="both"/>
              <w:rPr>
                <w:rFonts w:asciiTheme="majorHAnsi" w:hAnsiTheme="majorHAnsi"/>
              </w:rPr>
            </w:pPr>
            <w:r w:rsidRPr="00F76568">
              <w:rPr>
                <w:rFonts w:asciiTheme="majorHAnsi" w:hAnsiTheme="majorHAnsi"/>
              </w:rPr>
              <w:t>……………………………………………………………………………………………………</w:t>
            </w:r>
          </w:p>
        </w:tc>
      </w:tr>
      <w:tr w:rsidR="00DC76A9" w:rsidRPr="00F76568" w:rsidTr="00521610">
        <w:trPr>
          <w:jc w:val="center"/>
        </w:trPr>
        <w:tc>
          <w:tcPr>
            <w:tcW w:w="2786" w:type="dxa"/>
          </w:tcPr>
          <w:p w:rsidR="00DC76A9" w:rsidRPr="00F76568" w:rsidRDefault="00DC76A9" w:rsidP="00ED6E0E">
            <w:pPr>
              <w:ind w:right="-630"/>
              <w:jc w:val="both"/>
              <w:rPr>
                <w:rFonts w:asciiTheme="majorHAnsi" w:hAnsiTheme="majorHAnsi" w:cs="Tahoma"/>
              </w:rPr>
            </w:pPr>
            <w:r w:rsidRPr="00F76568">
              <w:rPr>
                <w:rFonts w:asciiTheme="majorHAnsi" w:hAnsiTheme="majorHAnsi" w:cs="Tahoma"/>
              </w:rPr>
              <w:t>E-mail and contact No.</w:t>
            </w:r>
          </w:p>
          <w:p w:rsidR="00DC76A9" w:rsidRPr="00F76568" w:rsidRDefault="00DC76A9" w:rsidP="00ED6E0E">
            <w:pPr>
              <w:ind w:right="-630"/>
              <w:jc w:val="both"/>
              <w:rPr>
                <w:rFonts w:asciiTheme="majorHAnsi" w:hAnsiTheme="majorHAnsi"/>
              </w:rPr>
            </w:pPr>
          </w:p>
        </w:tc>
        <w:tc>
          <w:tcPr>
            <w:tcW w:w="6273" w:type="dxa"/>
          </w:tcPr>
          <w:p w:rsidR="00DC76A9" w:rsidRPr="00F76568" w:rsidRDefault="00DC76A9" w:rsidP="00ED6E0E">
            <w:pPr>
              <w:ind w:right="-630"/>
              <w:jc w:val="both"/>
              <w:rPr>
                <w:rFonts w:asciiTheme="majorHAnsi" w:hAnsiTheme="majorHAnsi"/>
              </w:rPr>
            </w:pPr>
          </w:p>
          <w:p w:rsidR="00DC76A9" w:rsidRPr="00F76568" w:rsidRDefault="00DC76A9" w:rsidP="00ED6E0E">
            <w:pPr>
              <w:ind w:right="-630"/>
              <w:jc w:val="both"/>
              <w:rPr>
                <w:rFonts w:asciiTheme="majorHAnsi" w:hAnsiTheme="majorHAnsi"/>
              </w:rPr>
            </w:pPr>
            <w:r w:rsidRPr="00F76568">
              <w:rPr>
                <w:rFonts w:asciiTheme="majorHAnsi" w:hAnsiTheme="majorHAnsi"/>
              </w:rPr>
              <w:t>………………………………………………………………………………………………….</w:t>
            </w:r>
          </w:p>
        </w:tc>
      </w:tr>
    </w:tbl>
    <w:p w:rsidR="00A72DBD" w:rsidRPr="00F76568" w:rsidRDefault="00A72DBD" w:rsidP="00A72DBD">
      <w:pPr>
        <w:pStyle w:val="NoSpacing"/>
        <w:jc w:val="both"/>
        <w:rPr>
          <w:rFonts w:asciiTheme="majorHAnsi" w:hAnsiTheme="majorHAnsi" w:cs="Tahoma"/>
          <w:sz w:val="24"/>
          <w:szCs w:val="24"/>
        </w:rPr>
      </w:pPr>
    </w:p>
    <w:p w:rsidR="00B0745C" w:rsidRPr="00F76568" w:rsidRDefault="00B0745C" w:rsidP="00DC76A9">
      <w:pPr>
        <w:jc w:val="both"/>
        <w:rPr>
          <w:rFonts w:asciiTheme="majorHAnsi" w:hAnsiTheme="majorHAnsi"/>
          <w:b/>
        </w:rPr>
      </w:pPr>
      <w:r w:rsidRPr="00F76568">
        <w:rPr>
          <w:rFonts w:asciiTheme="majorHAnsi" w:hAnsiTheme="majorHAnsi"/>
          <w:b/>
        </w:rPr>
        <w:t>Name and Signature:</w:t>
      </w:r>
      <w:r w:rsidRPr="00F76568">
        <w:rPr>
          <w:rFonts w:asciiTheme="majorHAnsi" w:hAnsiTheme="majorHAnsi"/>
          <w:b/>
        </w:rPr>
        <w:tab/>
      </w:r>
    </w:p>
    <w:p w:rsidR="00DC76A9" w:rsidRPr="00F76568" w:rsidRDefault="00DC76A9" w:rsidP="00A72DBD">
      <w:pPr>
        <w:ind w:left="-630" w:right="-630"/>
        <w:jc w:val="both"/>
        <w:rPr>
          <w:rFonts w:asciiTheme="majorHAnsi" w:hAnsiTheme="majorHAnsi"/>
        </w:rPr>
      </w:pPr>
    </w:p>
    <w:tbl>
      <w:tblPr>
        <w:tblStyle w:val="TableGrid"/>
        <w:tblW w:w="0" w:type="auto"/>
        <w:jc w:val="center"/>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18"/>
        <w:gridCol w:w="7320"/>
      </w:tblGrid>
      <w:tr w:rsidR="00DC76A9" w:rsidRPr="00F76568" w:rsidTr="00521610">
        <w:trPr>
          <w:jc w:val="center"/>
        </w:trPr>
        <w:tc>
          <w:tcPr>
            <w:tcW w:w="1818" w:type="dxa"/>
          </w:tcPr>
          <w:p w:rsidR="00DC76A9" w:rsidRPr="00F76568" w:rsidRDefault="00DC76A9" w:rsidP="00A72DBD">
            <w:pPr>
              <w:ind w:right="-630"/>
              <w:jc w:val="both"/>
              <w:rPr>
                <w:rFonts w:asciiTheme="majorHAnsi" w:hAnsiTheme="majorHAnsi"/>
              </w:rPr>
            </w:pPr>
            <w:r w:rsidRPr="00F76568">
              <w:rPr>
                <w:rFonts w:asciiTheme="majorHAnsi" w:hAnsiTheme="majorHAnsi"/>
              </w:rPr>
              <w:t>(2</w:t>
            </w:r>
            <w:r w:rsidRPr="00F76568">
              <w:rPr>
                <w:rFonts w:asciiTheme="majorHAnsi" w:hAnsiTheme="majorHAnsi"/>
                <w:vertAlign w:val="superscript"/>
              </w:rPr>
              <w:t>nd</w:t>
            </w:r>
            <w:r w:rsidRPr="00F76568">
              <w:rPr>
                <w:rFonts w:asciiTheme="majorHAnsi" w:hAnsiTheme="majorHAnsi"/>
              </w:rPr>
              <w:t>Author)</w:t>
            </w:r>
          </w:p>
          <w:p w:rsidR="00DC76A9" w:rsidRPr="00F76568" w:rsidRDefault="00DC76A9" w:rsidP="00A72DBD">
            <w:pPr>
              <w:ind w:right="-630"/>
              <w:jc w:val="both"/>
              <w:rPr>
                <w:rFonts w:asciiTheme="majorHAnsi" w:hAnsiTheme="majorHAnsi"/>
              </w:rPr>
            </w:pPr>
          </w:p>
        </w:tc>
        <w:tc>
          <w:tcPr>
            <w:tcW w:w="7320" w:type="dxa"/>
          </w:tcPr>
          <w:p w:rsidR="00DC76A9" w:rsidRPr="00F76568" w:rsidRDefault="00DC76A9" w:rsidP="00A72DBD">
            <w:pPr>
              <w:ind w:right="-630"/>
              <w:jc w:val="both"/>
              <w:rPr>
                <w:rFonts w:asciiTheme="majorHAnsi" w:hAnsiTheme="majorHAnsi"/>
              </w:rPr>
            </w:pPr>
          </w:p>
          <w:p w:rsidR="00DC76A9" w:rsidRPr="00F76568" w:rsidRDefault="00DC76A9" w:rsidP="00A72DBD">
            <w:pPr>
              <w:ind w:right="-630"/>
              <w:jc w:val="both"/>
              <w:rPr>
                <w:rFonts w:asciiTheme="majorHAnsi" w:hAnsiTheme="majorHAnsi"/>
              </w:rPr>
            </w:pPr>
            <w:r w:rsidRPr="00F76568">
              <w:rPr>
                <w:rFonts w:asciiTheme="majorHAnsi" w:hAnsiTheme="majorHAnsi"/>
              </w:rPr>
              <w:t>………………………………………………………………………………………………………….</w:t>
            </w:r>
          </w:p>
        </w:tc>
      </w:tr>
      <w:tr w:rsidR="00DC76A9" w:rsidRPr="00F76568" w:rsidTr="00521610">
        <w:trPr>
          <w:jc w:val="center"/>
        </w:trPr>
        <w:tc>
          <w:tcPr>
            <w:tcW w:w="1818" w:type="dxa"/>
          </w:tcPr>
          <w:p w:rsidR="00DC76A9" w:rsidRPr="00F76568" w:rsidRDefault="00DC76A9" w:rsidP="00A72DBD">
            <w:pPr>
              <w:ind w:right="-630"/>
              <w:jc w:val="both"/>
              <w:rPr>
                <w:rFonts w:asciiTheme="majorHAnsi" w:hAnsiTheme="majorHAnsi"/>
              </w:rPr>
            </w:pPr>
            <w:r w:rsidRPr="00F76568">
              <w:rPr>
                <w:rFonts w:asciiTheme="majorHAnsi" w:hAnsiTheme="majorHAnsi"/>
              </w:rPr>
              <w:t>(3</w:t>
            </w:r>
            <w:r w:rsidRPr="00F76568">
              <w:rPr>
                <w:rFonts w:asciiTheme="majorHAnsi" w:hAnsiTheme="majorHAnsi"/>
                <w:vertAlign w:val="superscript"/>
              </w:rPr>
              <w:t>rd</w:t>
            </w:r>
            <w:r w:rsidRPr="00F76568">
              <w:rPr>
                <w:rFonts w:asciiTheme="majorHAnsi" w:hAnsiTheme="majorHAnsi"/>
              </w:rPr>
              <w:t xml:space="preserve"> Author)</w:t>
            </w:r>
          </w:p>
          <w:p w:rsidR="00DC76A9" w:rsidRPr="00F76568" w:rsidRDefault="00DC76A9" w:rsidP="00A72DBD">
            <w:pPr>
              <w:ind w:right="-630"/>
              <w:jc w:val="both"/>
              <w:rPr>
                <w:rFonts w:asciiTheme="majorHAnsi" w:hAnsiTheme="majorHAnsi"/>
              </w:rPr>
            </w:pPr>
          </w:p>
        </w:tc>
        <w:tc>
          <w:tcPr>
            <w:tcW w:w="7320" w:type="dxa"/>
          </w:tcPr>
          <w:p w:rsidR="00DC76A9" w:rsidRPr="00F76568" w:rsidRDefault="00DC76A9" w:rsidP="00A72DBD">
            <w:pPr>
              <w:ind w:right="-630"/>
              <w:jc w:val="both"/>
              <w:rPr>
                <w:rFonts w:asciiTheme="majorHAnsi" w:hAnsiTheme="majorHAnsi"/>
              </w:rPr>
            </w:pPr>
          </w:p>
          <w:p w:rsidR="00DC76A9" w:rsidRPr="00F76568" w:rsidRDefault="00DC76A9" w:rsidP="00A72DBD">
            <w:pPr>
              <w:ind w:right="-630"/>
              <w:jc w:val="both"/>
              <w:rPr>
                <w:rFonts w:asciiTheme="majorHAnsi" w:hAnsiTheme="majorHAnsi"/>
              </w:rPr>
            </w:pPr>
            <w:r w:rsidRPr="00F76568">
              <w:rPr>
                <w:rFonts w:asciiTheme="majorHAnsi" w:hAnsiTheme="majorHAnsi"/>
              </w:rPr>
              <w:t>…………………………………………………………………………………………………………..</w:t>
            </w:r>
          </w:p>
        </w:tc>
      </w:tr>
      <w:tr w:rsidR="00DC76A9" w:rsidRPr="00F76568" w:rsidTr="00521610">
        <w:trPr>
          <w:jc w:val="center"/>
        </w:trPr>
        <w:tc>
          <w:tcPr>
            <w:tcW w:w="1818" w:type="dxa"/>
          </w:tcPr>
          <w:p w:rsidR="00DC76A9" w:rsidRPr="00F76568" w:rsidRDefault="00DC76A9" w:rsidP="00A72DBD">
            <w:pPr>
              <w:ind w:right="-630"/>
              <w:jc w:val="both"/>
              <w:rPr>
                <w:rFonts w:asciiTheme="majorHAnsi" w:hAnsiTheme="majorHAnsi"/>
              </w:rPr>
            </w:pPr>
            <w:r w:rsidRPr="00F76568">
              <w:rPr>
                <w:rFonts w:asciiTheme="majorHAnsi" w:hAnsiTheme="majorHAnsi"/>
              </w:rPr>
              <w:t>(4</w:t>
            </w:r>
            <w:r w:rsidRPr="00F76568">
              <w:rPr>
                <w:rFonts w:asciiTheme="majorHAnsi" w:hAnsiTheme="majorHAnsi"/>
                <w:vertAlign w:val="superscript"/>
              </w:rPr>
              <w:t>th</w:t>
            </w:r>
            <w:r w:rsidRPr="00F76568">
              <w:rPr>
                <w:rFonts w:asciiTheme="majorHAnsi" w:hAnsiTheme="majorHAnsi"/>
              </w:rPr>
              <w:t xml:space="preserve"> Author)</w:t>
            </w:r>
          </w:p>
          <w:p w:rsidR="00DC76A9" w:rsidRPr="00F76568" w:rsidRDefault="00DC76A9" w:rsidP="00A72DBD">
            <w:pPr>
              <w:ind w:right="-630"/>
              <w:jc w:val="both"/>
              <w:rPr>
                <w:rFonts w:asciiTheme="majorHAnsi" w:hAnsiTheme="majorHAnsi"/>
              </w:rPr>
            </w:pPr>
          </w:p>
        </w:tc>
        <w:tc>
          <w:tcPr>
            <w:tcW w:w="7320" w:type="dxa"/>
          </w:tcPr>
          <w:p w:rsidR="00DC76A9" w:rsidRPr="00F76568" w:rsidRDefault="00DC76A9" w:rsidP="00A72DBD">
            <w:pPr>
              <w:ind w:right="-630"/>
              <w:jc w:val="both"/>
              <w:rPr>
                <w:rFonts w:asciiTheme="majorHAnsi" w:hAnsiTheme="majorHAnsi"/>
              </w:rPr>
            </w:pPr>
          </w:p>
          <w:p w:rsidR="00DC76A9" w:rsidRPr="00F76568" w:rsidRDefault="00DC76A9" w:rsidP="00A72DBD">
            <w:pPr>
              <w:ind w:right="-630"/>
              <w:jc w:val="both"/>
              <w:rPr>
                <w:rFonts w:asciiTheme="majorHAnsi" w:hAnsiTheme="majorHAnsi"/>
              </w:rPr>
            </w:pPr>
            <w:r w:rsidRPr="00F76568">
              <w:rPr>
                <w:rFonts w:asciiTheme="majorHAnsi" w:hAnsiTheme="majorHAnsi"/>
              </w:rPr>
              <w:t>……………………………………………………………………………………………………</w:t>
            </w:r>
            <w:r w:rsidR="00521610" w:rsidRPr="00F76568">
              <w:rPr>
                <w:rFonts w:asciiTheme="majorHAnsi" w:hAnsiTheme="majorHAnsi"/>
              </w:rPr>
              <w:t>……..</w:t>
            </w:r>
          </w:p>
        </w:tc>
      </w:tr>
    </w:tbl>
    <w:p w:rsidR="00DC76A9" w:rsidRPr="00F76568" w:rsidRDefault="00DC76A9" w:rsidP="00A72DBD">
      <w:pPr>
        <w:ind w:left="-630" w:right="-630"/>
        <w:jc w:val="both"/>
        <w:rPr>
          <w:rFonts w:asciiTheme="majorHAnsi" w:hAnsiTheme="majorHAnsi"/>
        </w:rPr>
      </w:pPr>
    </w:p>
    <w:p w:rsidR="005B112D" w:rsidRPr="00F76568" w:rsidRDefault="005B112D" w:rsidP="00112639">
      <w:pPr>
        <w:shd w:val="clear" w:color="auto" w:fill="FFFFFF"/>
        <w:jc w:val="both"/>
        <w:rPr>
          <w:rStyle w:val="apple-converted-space"/>
          <w:rFonts w:asciiTheme="majorHAnsi" w:hAnsiTheme="majorHAnsi" w:cs="Tahoma"/>
          <w:color w:val="000000"/>
          <w:shd w:val="clear" w:color="auto" w:fill="FFFFFF"/>
        </w:rPr>
      </w:pPr>
      <w:r w:rsidRPr="00F76568">
        <w:rPr>
          <w:rFonts w:asciiTheme="majorHAnsi" w:hAnsiTheme="majorHAnsi" w:cs="Tahoma"/>
        </w:rPr>
        <w:t>Please send the signed hard copy of this declaration by post</w:t>
      </w:r>
      <w:r w:rsidR="00112639" w:rsidRPr="00F76568">
        <w:rPr>
          <w:rFonts w:asciiTheme="majorHAnsi" w:hAnsiTheme="majorHAnsi" w:cs="Tahoma"/>
        </w:rPr>
        <w:t xml:space="preserve"> (preferably speed post) to the </w:t>
      </w:r>
      <w:r w:rsidR="00112639" w:rsidRPr="00F76568">
        <w:rPr>
          <w:rFonts w:asciiTheme="majorHAnsi" w:hAnsiTheme="majorHAnsi" w:cs="Arial"/>
          <w:b/>
        </w:rPr>
        <w:t>Red Flower Publication Pvt. Ltd.,</w:t>
      </w:r>
      <w:r w:rsidR="00112639" w:rsidRPr="00F76568">
        <w:rPr>
          <w:rFonts w:asciiTheme="majorHAnsi" w:hAnsiTheme="majorHAnsi" w:cs="Arial"/>
        </w:rPr>
        <w:t xml:space="preserve"> 4</w:t>
      </w:r>
      <w:r w:rsidR="002A3ABA" w:rsidRPr="00F76568">
        <w:rPr>
          <w:rFonts w:asciiTheme="majorHAnsi" w:hAnsiTheme="majorHAnsi" w:cs="Arial"/>
        </w:rPr>
        <w:t>8</w:t>
      </w:r>
      <w:r w:rsidR="00112639" w:rsidRPr="00F76568">
        <w:rPr>
          <w:rFonts w:asciiTheme="majorHAnsi" w:hAnsiTheme="majorHAnsi" w:cs="Arial"/>
        </w:rPr>
        <w:t>/4</w:t>
      </w:r>
      <w:r w:rsidR="002A3ABA" w:rsidRPr="00F76568">
        <w:rPr>
          <w:rFonts w:asciiTheme="majorHAnsi" w:hAnsiTheme="majorHAnsi" w:cs="Arial"/>
        </w:rPr>
        <w:t>1-42</w:t>
      </w:r>
      <w:r w:rsidR="00112639" w:rsidRPr="00F76568">
        <w:rPr>
          <w:rFonts w:asciiTheme="majorHAnsi" w:hAnsiTheme="majorHAnsi" w:cs="Arial"/>
        </w:rPr>
        <w:t xml:space="preserve">, DSIDC, Pocket-II, Mayur Vihar </w:t>
      </w:r>
      <w:r w:rsidR="00112639" w:rsidRPr="00F76568">
        <w:rPr>
          <w:rFonts w:asciiTheme="majorHAnsi" w:hAnsiTheme="majorHAnsi" w:cs="Arial"/>
        </w:rPr>
        <w:lastRenderedPageBreak/>
        <w:t>Phase-I, Delhi – 110 091, India</w:t>
      </w:r>
      <w:r w:rsidRPr="00F76568">
        <w:rPr>
          <w:rFonts w:asciiTheme="majorHAnsi" w:hAnsiTheme="majorHAnsi" w:cs="Tahoma"/>
        </w:rPr>
        <w:t>,</w:t>
      </w:r>
      <w:r w:rsidRPr="00F76568">
        <w:rPr>
          <w:rFonts w:asciiTheme="majorHAnsi" w:hAnsiTheme="majorHAnsi" w:cs="Tahoma"/>
          <w:color w:val="000000"/>
        </w:rPr>
        <w:t xml:space="preserve"> </w:t>
      </w:r>
      <w:r w:rsidRPr="00F76568">
        <w:rPr>
          <w:rFonts w:asciiTheme="majorHAnsi" w:hAnsiTheme="majorHAnsi" w:cs="Tahoma"/>
        </w:rPr>
        <w:t xml:space="preserve">Scanned copy of complete and duly signed declaration form may be sent by E-mail to the Editor/Publisher at : </w:t>
      </w:r>
      <w:r w:rsidRPr="00F76568">
        <w:rPr>
          <w:rStyle w:val="apple-converted-space"/>
          <w:rFonts w:asciiTheme="majorHAnsi" w:hAnsiTheme="majorHAnsi" w:cs="Tahoma"/>
          <w:color w:val="000000"/>
          <w:shd w:val="clear" w:color="auto" w:fill="FFFFFF"/>
        </w:rPr>
        <w:t> </w:t>
      </w:r>
    </w:p>
    <w:p w:rsidR="00112639" w:rsidRPr="00F76568" w:rsidRDefault="005B112D" w:rsidP="00112639">
      <w:pPr>
        <w:shd w:val="clear" w:color="auto" w:fill="FFFFFF"/>
        <w:jc w:val="both"/>
        <w:rPr>
          <w:rFonts w:asciiTheme="majorHAnsi" w:hAnsiTheme="majorHAnsi" w:cs="Arial"/>
          <w:color w:val="500050"/>
          <w:sz w:val="20"/>
          <w:szCs w:val="20"/>
        </w:rPr>
      </w:pPr>
      <w:r w:rsidRPr="00F76568">
        <w:rPr>
          <w:rStyle w:val="apple-converted-space"/>
          <w:rFonts w:asciiTheme="majorHAnsi" w:hAnsiTheme="majorHAnsi" w:cs="Tahoma"/>
          <w:color w:val="000000"/>
          <w:shd w:val="clear" w:color="auto" w:fill="FFFFFF"/>
        </w:rPr>
        <w:t xml:space="preserve">E-mail: </w:t>
      </w:r>
      <w:hyperlink r:id="rId7" w:history="1">
        <w:r w:rsidR="00112639" w:rsidRPr="00F76568">
          <w:rPr>
            <w:rStyle w:val="Hyperlink"/>
            <w:rFonts w:asciiTheme="majorHAnsi" w:hAnsiTheme="majorHAnsi" w:cs="Tahoma"/>
            <w:shd w:val="clear" w:color="auto" w:fill="FFFFFF"/>
          </w:rPr>
          <w:t>ebmrfp@gmail.com</w:t>
        </w:r>
      </w:hyperlink>
      <w:r w:rsidR="00112639" w:rsidRPr="00F76568">
        <w:rPr>
          <w:rStyle w:val="apple-converted-space"/>
          <w:rFonts w:asciiTheme="majorHAnsi" w:hAnsiTheme="majorHAnsi" w:cs="Tahoma"/>
          <w:color w:val="000000"/>
          <w:shd w:val="clear" w:color="auto" w:fill="FFFFFF"/>
        </w:rPr>
        <w:t>,</w:t>
      </w:r>
      <w:r w:rsidR="00112639" w:rsidRPr="00F76568">
        <w:rPr>
          <w:rFonts w:asciiTheme="majorHAnsi" w:hAnsiTheme="majorHAnsi"/>
        </w:rPr>
        <w:t xml:space="preserve"> </w:t>
      </w:r>
      <w:hyperlink r:id="rId8" w:tgtFrame="_blank" w:history="1">
        <w:r w:rsidR="00112639" w:rsidRPr="00F76568">
          <w:rPr>
            <w:rFonts w:asciiTheme="majorHAnsi" w:hAnsiTheme="majorHAnsi" w:cs="Arial"/>
            <w:color w:val="0000FF"/>
            <w:u w:val="single"/>
          </w:rPr>
          <w:t>redflowerppl@vsnl.net</w:t>
        </w:r>
      </w:hyperlink>
      <w:r w:rsidR="00112639" w:rsidRPr="00F76568">
        <w:rPr>
          <w:rFonts w:asciiTheme="majorHAnsi" w:hAnsiTheme="majorHAnsi" w:cs="Arial"/>
          <w:color w:val="500050"/>
        </w:rPr>
        <w:t>, </w:t>
      </w:r>
      <w:hyperlink r:id="rId9" w:tgtFrame="_blank" w:history="1">
        <w:r w:rsidR="00112639" w:rsidRPr="00F76568">
          <w:rPr>
            <w:rFonts w:asciiTheme="majorHAnsi" w:hAnsiTheme="majorHAnsi" w:cs="Arial"/>
            <w:color w:val="0000FF"/>
            <w:u w:val="single"/>
          </w:rPr>
          <w:t>redflowerppl@gmail.com</w:t>
        </w:r>
      </w:hyperlink>
    </w:p>
    <w:p w:rsidR="005B112D" w:rsidRPr="00F76568" w:rsidRDefault="005B112D" w:rsidP="005B112D">
      <w:pPr>
        <w:pStyle w:val="NormalWeb"/>
        <w:shd w:val="clear" w:color="auto" w:fill="FFFFFF"/>
        <w:spacing w:before="0" w:beforeAutospacing="0" w:after="0" w:afterAutospacing="0"/>
        <w:jc w:val="both"/>
        <w:rPr>
          <w:rFonts w:asciiTheme="majorHAnsi" w:hAnsiTheme="majorHAnsi" w:cs="Tahoma"/>
          <w:b/>
        </w:rPr>
      </w:pPr>
    </w:p>
    <w:p w:rsidR="005B112D" w:rsidRPr="00F76568" w:rsidRDefault="005B112D" w:rsidP="005B112D">
      <w:pPr>
        <w:pStyle w:val="NoSpacing"/>
        <w:jc w:val="both"/>
        <w:rPr>
          <w:rFonts w:asciiTheme="majorHAnsi" w:hAnsiTheme="majorHAnsi" w:cs="Tahoma"/>
          <w:b/>
          <w:sz w:val="24"/>
          <w:szCs w:val="24"/>
        </w:rPr>
      </w:pPr>
    </w:p>
    <w:p w:rsidR="005B112D" w:rsidRPr="00F76568" w:rsidRDefault="005B112D" w:rsidP="005B112D">
      <w:pPr>
        <w:pStyle w:val="NoSpacing"/>
        <w:jc w:val="both"/>
        <w:rPr>
          <w:rFonts w:asciiTheme="majorHAnsi" w:hAnsiTheme="majorHAnsi" w:cs="Tahoma"/>
          <w:sz w:val="24"/>
          <w:szCs w:val="24"/>
        </w:rPr>
      </w:pPr>
      <w:r w:rsidRPr="00F76568">
        <w:rPr>
          <w:rFonts w:asciiTheme="majorHAnsi" w:hAnsiTheme="majorHAnsi" w:cs="Tahoma"/>
          <w:sz w:val="24"/>
          <w:szCs w:val="24"/>
        </w:rPr>
        <w:t>(</w:t>
      </w:r>
      <w:r w:rsidRPr="00F76568">
        <w:rPr>
          <w:rFonts w:asciiTheme="majorHAnsi" w:hAnsiTheme="majorHAnsi" w:cs="Tahoma"/>
          <w:i/>
          <w:sz w:val="24"/>
          <w:szCs w:val="24"/>
        </w:rPr>
        <w:t>Please complete and sign this form and send it with final version of your manuscript. It is required to obtain written confirmation from author(s) in order to acquire copyrights for paper published in the journal so as to index them to various repositories</w:t>
      </w:r>
      <w:r w:rsidRPr="00F76568">
        <w:rPr>
          <w:rFonts w:asciiTheme="majorHAnsi" w:hAnsiTheme="majorHAnsi" w:cs="Tahoma"/>
          <w:sz w:val="24"/>
          <w:szCs w:val="24"/>
        </w:rPr>
        <w:t xml:space="preserve">). </w:t>
      </w:r>
    </w:p>
    <w:p w:rsidR="005B112D" w:rsidRPr="00F76568" w:rsidRDefault="005B112D" w:rsidP="005B112D">
      <w:pPr>
        <w:pStyle w:val="NoSpacing"/>
        <w:rPr>
          <w:rFonts w:asciiTheme="majorHAnsi" w:hAnsiTheme="majorHAnsi" w:cs="Tahoma"/>
          <w:sz w:val="24"/>
          <w:szCs w:val="24"/>
        </w:rPr>
      </w:pPr>
    </w:p>
    <w:p w:rsidR="005B112D" w:rsidRPr="00F76568" w:rsidRDefault="005B112D" w:rsidP="005B112D">
      <w:pPr>
        <w:pStyle w:val="NoSpacing"/>
        <w:rPr>
          <w:rFonts w:asciiTheme="majorHAnsi" w:hAnsiTheme="majorHAnsi" w:cs="Tahoma"/>
          <w:sz w:val="24"/>
          <w:szCs w:val="24"/>
        </w:rPr>
      </w:pPr>
      <w:r w:rsidRPr="00F76568">
        <w:rPr>
          <w:rFonts w:asciiTheme="majorHAnsi" w:hAnsiTheme="majorHAnsi" w:cs="Tahoma"/>
          <w:sz w:val="24"/>
          <w:szCs w:val="24"/>
        </w:rPr>
        <w:t xml:space="preserve">For more information please visit the journal website: </w:t>
      </w:r>
      <w:r w:rsidR="00112639" w:rsidRPr="00F76568">
        <w:rPr>
          <w:rFonts w:asciiTheme="majorHAnsi" w:eastAsia="Times New Roman" w:hAnsiTheme="majorHAnsi" w:cs="Arial"/>
          <w:color w:val="500050"/>
          <w:sz w:val="24"/>
          <w:szCs w:val="24"/>
        </w:rPr>
        <w:t> </w:t>
      </w:r>
      <w:hyperlink r:id="rId10" w:history="1">
        <w:r w:rsidR="00FC5C02" w:rsidRPr="00832C7E">
          <w:rPr>
            <w:rStyle w:val="Hyperlink"/>
            <w:rFonts w:asciiTheme="majorHAnsi" w:eastAsia="Times New Roman" w:hAnsiTheme="majorHAnsi" w:cs="Arial"/>
            <w:sz w:val="24"/>
            <w:szCs w:val="24"/>
          </w:rPr>
          <w:t>www.rfppl.co.in</w:t>
        </w:r>
      </w:hyperlink>
    </w:p>
    <w:p w:rsidR="005B112D" w:rsidRPr="00F76568" w:rsidRDefault="005B112D" w:rsidP="00A72DBD">
      <w:pPr>
        <w:jc w:val="both"/>
        <w:rPr>
          <w:rFonts w:asciiTheme="majorHAnsi" w:hAnsiTheme="majorHAnsi"/>
        </w:rPr>
      </w:pPr>
    </w:p>
    <w:sectPr w:rsidR="005B112D" w:rsidRPr="00F76568" w:rsidSect="00BF4EC0">
      <w:headerReference w:type="even" r:id="rId11"/>
      <w:headerReference w:type="default" r:id="rId12"/>
      <w:headerReference w:type="first" r:id="rId13"/>
      <w:pgSz w:w="12240" w:h="15840"/>
      <w:pgMar w:top="1440" w:right="1440" w:bottom="1440" w:left="216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957" w:rsidRDefault="003B3957" w:rsidP="007D2C3F">
      <w:r>
        <w:separator/>
      </w:r>
    </w:p>
  </w:endnote>
  <w:endnote w:type="continuationSeparator" w:id="1">
    <w:p w:rsidR="003B3957" w:rsidRDefault="003B3957" w:rsidP="007D2C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957" w:rsidRDefault="003B3957" w:rsidP="007D2C3F">
      <w:r>
        <w:separator/>
      </w:r>
    </w:p>
  </w:footnote>
  <w:footnote w:type="continuationSeparator" w:id="1">
    <w:p w:rsidR="003B3957" w:rsidRDefault="003B3957" w:rsidP="007D2C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2F" w:rsidRDefault="009950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7001" o:spid="_x0000_s3074" type="#_x0000_t75" style="position:absolute;margin-left:0;margin-top:0;width:431.85pt;height:342.1pt;z-index:-251657216;mso-position-horizontal:center;mso-position-horizontal-relative:margin;mso-position-vertical:center;mso-position-vertical-relative:margin" o:allowincell="f">
          <v:imagedata r:id="rId1" o:title="RFPPP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2F" w:rsidRDefault="009950D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7002" o:spid="_x0000_s3075" type="#_x0000_t75" style="position:absolute;margin-left:0;margin-top:0;width:431.85pt;height:342.1pt;z-index:-251656192;mso-position-horizontal:center;mso-position-horizontal-relative:margin;mso-position-vertical:center;mso-position-vertical-relative:margin" o:allowincell="f">
          <v:imagedata r:id="rId1" o:title="RFPPPL"/>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82F" w:rsidRDefault="00BF4EC0">
    <w:pPr>
      <w:pStyle w:val="Header"/>
    </w:pPr>
    <w:r w:rsidRPr="00BF4EC0">
      <w:rPr>
        <w:noProof/>
      </w:rPr>
      <w:drawing>
        <wp:inline distT="0" distB="0" distL="0" distR="0">
          <wp:extent cx="5486400" cy="1312157"/>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86400" cy="1312157"/>
                  </a:xfrm>
                  <a:prstGeom prst="rect">
                    <a:avLst/>
                  </a:prstGeom>
                  <a:noFill/>
                  <a:ln w="9525">
                    <a:noFill/>
                    <a:miter lim="800000"/>
                    <a:headEnd/>
                    <a:tailEnd/>
                  </a:ln>
                </pic:spPr>
              </pic:pic>
            </a:graphicData>
          </a:graphic>
        </wp:inline>
      </w:drawing>
    </w:r>
    <w:r w:rsidR="009950D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7000" o:spid="_x0000_s3073" type="#_x0000_t75" style="position:absolute;margin-left:0;margin-top:0;width:431.85pt;height:342.1pt;z-index:-251658240;mso-position-horizontal:center;mso-position-horizontal-relative:margin;mso-position-vertical:center;mso-position-vertical-relative:margin" o:allowincell="f">
          <v:imagedata r:id="rId2" o:title="RFPPP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069EB"/>
    <w:multiLevelType w:val="hybridMultilevel"/>
    <w:tmpl w:val="D076C5F2"/>
    <w:lvl w:ilvl="0" w:tplc="81BEBC1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9002EA"/>
    <w:multiLevelType w:val="hybridMultilevel"/>
    <w:tmpl w:val="50EAA572"/>
    <w:lvl w:ilvl="0" w:tplc="AD204FAE">
      <w:start w:val="1"/>
      <w:numFmt w:val="decimal"/>
      <w:lvlText w:val="%1."/>
      <w:lvlJc w:val="left"/>
      <w:pPr>
        <w:ind w:left="720" w:hanging="360"/>
      </w:pPr>
      <w:rPr>
        <w:rFonts w:ascii="Calibri" w:eastAsia="Calibri" w:hAnsi="Calibri"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hdrShapeDefaults>
    <o:shapedefaults v:ext="edit" spidmax="40962"/>
    <o:shapelayout v:ext="edit">
      <o:idmap v:ext="edit" data="3"/>
    </o:shapelayout>
  </w:hdrShapeDefaults>
  <w:footnotePr>
    <w:footnote w:id="0"/>
    <w:footnote w:id="1"/>
  </w:footnotePr>
  <w:endnotePr>
    <w:endnote w:id="0"/>
    <w:endnote w:id="1"/>
  </w:endnotePr>
  <w:compat/>
  <w:rsids>
    <w:rsidRoot w:val="009D50FA"/>
    <w:rsid w:val="0000070D"/>
    <w:rsid w:val="00011433"/>
    <w:rsid w:val="00062D78"/>
    <w:rsid w:val="000B2A2C"/>
    <w:rsid w:val="000C77C2"/>
    <w:rsid w:val="00102926"/>
    <w:rsid w:val="00112639"/>
    <w:rsid w:val="0012000F"/>
    <w:rsid w:val="001233C5"/>
    <w:rsid w:val="00137857"/>
    <w:rsid w:val="001F44B7"/>
    <w:rsid w:val="00203466"/>
    <w:rsid w:val="00263602"/>
    <w:rsid w:val="002A3ABA"/>
    <w:rsid w:val="00310405"/>
    <w:rsid w:val="00374DDF"/>
    <w:rsid w:val="003B3957"/>
    <w:rsid w:val="003D5F17"/>
    <w:rsid w:val="00447E82"/>
    <w:rsid w:val="00500689"/>
    <w:rsid w:val="00504B54"/>
    <w:rsid w:val="00514525"/>
    <w:rsid w:val="00521610"/>
    <w:rsid w:val="00544893"/>
    <w:rsid w:val="00583BAE"/>
    <w:rsid w:val="00597A76"/>
    <w:rsid w:val="005B112D"/>
    <w:rsid w:val="005C0A09"/>
    <w:rsid w:val="00616149"/>
    <w:rsid w:val="006F6362"/>
    <w:rsid w:val="00735C22"/>
    <w:rsid w:val="007D2C3F"/>
    <w:rsid w:val="007E47BE"/>
    <w:rsid w:val="007F3876"/>
    <w:rsid w:val="008360EA"/>
    <w:rsid w:val="0084370E"/>
    <w:rsid w:val="00876655"/>
    <w:rsid w:val="00880339"/>
    <w:rsid w:val="008C409F"/>
    <w:rsid w:val="009950DA"/>
    <w:rsid w:val="009B6E42"/>
    <w:rsid w:val="009D50FA"/>
    <w:rsid w:val="009E4EAC"/>
    <w:rsid w:val="00A46756"/>
    <w:rsid w:val="00A6207E"/>
    <w:rsid w:val="00A72DBD"/>
    <w:rsid w:val="00A761F4"/>
    <w:rsid w:val="00A96FB7"/>
    <w:rsid w:val="00AC0FE4"/>
    <w:rsid w:val="00B0745C"/>
    <w:rsid w:val="00B5506D"/>
    <w:rsid w:val="00B90283"/>
    <w:rsid w:val="00BA2D1C"/>
    <w:rsid w:val="00BF3ADB"/>
    <w:rsid w:val="00BF4EC0"/>
    <w:rsid w:val="00C238BE"/>
    <w:rsid w:val="00C64F4C"/>
    <w:rsid w:val="00CC47A4"/>
    <w:rsid w:val="00D03B62"/>
    <w:rsid w:val="00D1170A"/>
    <w:rsid w:val="00D20E80"/>
    <w:rsid w:val="00D862BC"/>
    <w:rsid w:val="00DC64C4"/>
    <w:rsid w:val="00DC76A9"/>
    <w:rsid w:val="00DD3221"/>
    <w:rsid w:val="00DD4A7C"/>
    <w:rsid w:val="00DE0E83"/>
    <w:rsid w:val="00DE6016"/>
    <w:rsid w:val="00DF5CC2"/>
    <w:rsid w:val="00E72BF4"/>
    <w:rsid w:val="00E9682F"/>
    <w:rsid w:val="00F369F2"/>
    <w:rsid w:val="00F76568"/>
    <w:rsid w:val="00FA3F32"/>
    <w:rsid w:val="00FC5C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4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3BAE"/>
    <w:pPr>
      <w:spacing w:after="0" w:line="240" w:lineRule="auto"/>
    </w:pPr>
    <w:rPr>
      <w:rFonts w:ascii="Calibri" w:eastAsia="Calibri" w:hAnsi="Calibri" w:cs="Mangal"/>
    </w:rPr>
  </w:style>
  <w:style w:type="character" w:styleId="Hyperlink">
    <w:name w:val="Hyperlink"/>
    <w:uiPriority w:val="99"/>
    <w:unhideWhenUsed/>
    <w:rsid w:val="005B112D"/>
    <w:rPr>
      <w:color w:val="0000FF"/>
      <w:u w:val="single"/>
    </w:rPr>
  </w:style>
  <w:style w:type="paragraph" w:styleId="NormalWeb">
    <w:name w:val="Normal (Web)"/>
    <w:basedOn w:val="Normal"/>
    <w:uiPriority w:val="99"/>
    <w:unhideWhenUsed/>
    <w:rsid w:val="005B112D"/>
    <w:pPr>
      <w:spacing w:before="100" w:beforeAutospacing="1" w:after="100" w:afterAutospacing="1"/>
    </w:pPr>
    <w:rPr>
      <w:lang w:val="en-IN" w:eastAsia="en-IN"/>
    </w:rPr>
  </w:style>
  <w:style w:type="character" w:customStyle="1" w:styleId="apple-converted-space">
    <w:name w:val="apple-converted-space"/>
    <w:rsid w:val="005B112D"/>
  </w:style>
  <w:style w:type="paragraph" w:styleId="Header">
    <w:name w:val="header"/>
    <w:basedOn w:val="Normal"/>
    <w:link w:val="HeaderChar"/>
    <w:uiPriority w:val="99"/>
    <w:unhideWhenUsed/>
    <w:rsid w:val="007D2C3F"/>
    <w:pPr>
      <w:tabs>
        <w:tab w:val="center" w:pos="4680"/>
        <w:tab w:val="right" w:pos="9360"/>
      </w:tabs>
    </w:pPr>
  </w:style>
  <w:style w:type="character" w:customStyle="1" w:styleId="HeaderChar">
    <w:name w:val="Header Char"/>
    <w:basedOn w:val="DefaultParagraphFont"/>
    <w:link w:val="Header"/>
    <w:uiPriority w:val="99"/>
    <w:rsid w:val="007D2C3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2C3F"/>
    <w:pPr>
      <w:tabs>
        <w:tab w:val="center" w:pos="4680"/>
        <w:tab w:val="right" w:pos="9360"/>
      </w:tabs>
    </w:pPr>
  </w:style>
  <w:style w:type="character" w:customStyle="1" w:styleId="FooterChar">
    <w:name w:val="Footer Char"/>
    <w:basedOn w:val="DefaultParagraphFont"/>
    <w:link w:val="Footer"/>
    <w:uiPriority w:val="99"/>
    <w:rsid w:val="007D2C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D2C3F"/>
    <w:rPr>
      <w:rFonts w:ascii="Tahoma" w:hAnsi="Tahoma" w:cs="Tahoma"/>
      <w:sz w:val="16"/>
      <w:szCs w:val="16"/>
    </w:rPr>
  </w:style>
  <w:style w:type="character" w:customStyle="1" w:styleId="BalloonTextChar">
    <w:name w:val="Balloon Text Char"/>
    <w:basedOn w:val="DefaultParagraphFont"/>
    <w:link w:val="BalloonText"/>
    <w:uiPriority w:val="99"/>
    <w:semiHidden/>
    <w:rsid w:val="007D2C3F"/>
    <w:rPr>
      <w:rFonts w:ascii="Tahoma" w:eastAsia="Times New Roman" w:hAnsi="Tahoma" w:cs="Tahoma"/>
      <w:sz w:val="16"/>
      <w:szCs w:val="16"/>
    </w:rPr>
  </w:style>
  <w:style w:type="table" w:styleId="TableGrid">
    <w:name w:val="Table Grid"/>
    <w:basedOn w:val="TableNormal"/>
    <w:uiPriority w:val="59"/>
    <w:rsid w:val="00DC76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4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3BAE"/>
    <w:pPr>
      <w:spacing w:after="0" w:line="240" w:lineRule="auto"/>
    </w:pPr>
    <w:rPr>
      <w:rFonts w:ascii="Calibri" w:eastAsia="Calibri" w:hAnsi="Calibri" w:cs="Mangal"/>
    </w:rPr>
  </w:style>
  <w:style w:type="character" w:styleId="Hyperlink">
    <w:name w:val="Hyperlink"/>
    <w:uiPriority w:val="99"/>
    <w:unhideWhenUsed/>
    <w:rsid w:val="005B112D"/>
    <w:rPr>
      <w:color w:val="0000FF"/>
      <w:u w:val="single"/>
    </w:rPr>
  </w:style>
  <w:style w:type="paragraph" w:styleId="NormalWeb">
    <w:name w:val="Normal (Web)"/>
    <w:basedOn w:val="Normal"/>
    <w:uiPriority w:val="99"/>
    <w:unhideWhenUsed/>
    <w:rsid w:val="005B112D"/>
    <w:pPr>
      <w:spacing w:before="100" w:beforeAutospacing="1" w:after="100" w:afterAutospacing="1"/>
    </w:pPr>
    <w:rPr>
      <w:lang w:val="en-IN" w:eastAsia="en-IN"/>
    </w:rPr>
  </w:style>
  <w:style w:type="character" w:customStyle="1" w:styleId="apple-converted-space">
    <w:name w:val="apple-converted-space"/>
    <w:rsid w:val="005B112D"/>
  </w:style>
  <w:style w:type="paragraph" w:styleId="Header">
    <w:name w:val="header"/>
    <w:basedOn w:val="Normal"/>
    <w:link w:val="HeaderChar"/>
    <w:uiPriority w:val="99"/>
    <w:unhideWhenUsed/>
    <w:rsid w:val="007D2C3F"/>
    <w:pPr>
      <w:tabs>
        <w:tab w:val="center" w:pos="4680"/>
        <w:tab w:val="right" w:pos="9360"/>
      </w:tabs>
    </w:pPr>
  </w:style>
  <w:style w:type="character" w:customStyle="1" w:styleId="HeaderChar">
    <w:name w:val="Header Char"/>
    <w:basedOn w:val="DefaultParagraphFont"/>
    <w:link w:val="Header"/>
    <w:uiPriority w:val="99"/>
    <w:rsid w:val="007D2C3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D2C3F"/>
    <w:pPr>
      <w:tabs>
        <w:tab w:val="center" w:pos="4680"/>
        <w:tab w:val="right" w:pos="9360"/>
      </w:tabs>
    </w:pPr>
  </w:style>
  <w:style w:type="character" w:customStyle="1" w:styleId="FooterChar">
    <w:name w:val="Footer Char"/>
    <w:basedOn w:val="DefaultParagraphFont"/>
    <w:link w:val="Footer"/>
    <w:uiPriority w:val="99"/>
    <w:rsid w:val="007D2C3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D2C3F"/>
    <w:rPr>
      <w:rFonts w:ascii="Tahoma" w:hAnsi="Tahoma" w:cs="Tahoma"/>
      <w:sz w:val="16"/>
      <w:szCs w:val="16"/>
    </w:rPr>
  </w:style>
  <w:style w:type="character" w:customStyle="1" w:styleId="BalloonTextChar">
    <w:name w:val="Balloon Text Char"/>
    <w:basedOn w:val="DefaultParagraphFont"/>
    <w:link w:val="BalloonText"/>
    <w:uiPriority w:val="99"/>
    <w:semiHidden/>
    <w:rsid w:val="007D2C3F"/>
    <w:rPr>
      <w:rFonts w:ascii="Tahoma" w:eastAsia="Times New Roman" w:hAnsi="Tahoma" w:cs="Tahoma"/>
      <w:sz w:val="16"/>
      <w:szCs w:val="16"/>
    </w:rPr>
  </w:style>
  <w:style w:type="table" w:styleId="TableGrid">
    <w:name w:val="Table Grid"/>
    <w:basedOn w:val="TableNormal"/>
    <w:uiPriority w:val="59"/>
    <w:rsid w:val="00DC76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5032975">
      <w:bodyDiv w:val="1"/>
      <w:marLeft w:val="0"/>
      <w:marRight w:val="0"/>
      <w:marTop w:val="0"/>
      <w:marBottom w:val="0"/>
      <w:divBdr>
        <w:top w:val="none" w:sz="0" w:space="0" w:color="auto"/>
        <w:left w:val="none" w:sz="0" w:space="0" w:color="auto"/>
        <w:bottom w:val="none" w:sz="0" w:space="0" w:color="auto"/>
        <w:right w:val="none" w:sz="0" w:space="0" w:color="auto"/>
      </w:divBdr>
    </w:div>
    <w:div w:id="1509637623">
      <w:bodyDiv w:val="1"/>
      <w:marLeft w:val="0"/>
      <w:marRight w:val="0"/>
      <w:marTop w:val="0"/>
      <w:marBottom w:val="0"/>
      <w:divBdr>
        <w:top w:val="none" w:sz="0" w:space="0" w:color="auto"/>
        <w:left w:val="none" w:sz="0" w:space="0" w:color="auto"/>
        <w:bottom w:val="none" w:sz="0" w:space="0" w:color="auto"/>
        <w:right w:val="none" w:sz="0" w:space="0" w:color="auto"/>
      </w:divBdr>
    </w:div>
    <w:div w:id="157315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flowerppl@vsnl.ne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bmrfp@gmail.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fppl.co.in"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mailto:redflowerppl@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dc:creator>
  <cp:keywords/>
  <dc:description/>
  <cp:lastModifiedBy>abc</cp:lastModifiedBy>
  <cp:revision>39</cp:revision>
  <dcterms:created xsi:type="dcterms:W3CDTF">2014-08-28T06:39:00Z</dcterms:created>
  <dcterms:modified xsi:type="dcterms:W3CDTF">2015-03-13T10:05:00Z</dcterms:modified>
</cp:coreProperties>
</file>