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5C0" w:rsidRPr="007B7E0F" w:rsidRDefault="007B7E0F" w:rsidP="007E66BB">
      <w:pPr>
        <w:ind w:left="360"/>
        <w:rPr>
          <w:b/>
          <w:sz w:val="28"/>
          <w:szCs w:val="28"/>
        </w:rPr>
      </w:pPr>
      <w:r w:rsidRPr="007B7E0F">
        <w:rPr>
          <w:b/>
          <w:sz w:val="28"/>
          <w:szCs w:val="28"/>
        </w:rPr>
        <w:t>Tablice kompetencyjne i wykresy Gantta</w:t>
      </w:r>
    </w:p>
    <w:p w:rsidR="008555C0" w:rsidRPr="00751C53" w:rsidRDefault="007B7E0F" w:rsidP="007E66BB">
      <w:pPr>
        <w:ind w:left="360"/>
      </w:pPr>
      <w:r w:rsidRPr="00751C53">
        <w:t xml:space="preserve">Geneza tablic kompetencyjnych </w:t>
      </w:r>
    </w:p>
    <w:p w:rsidR="008555C0" w:rsidRPr="00751C53" w:rsidRDefault="007B7E0F" w:rsidP="007E66BB">
      <w:pPr>
        <w:ind w:left="360"/>
      </w:pPr>
      <w:r w:rsidRPr="00751C53">
        <w:t>Tablice kompetencyjne polegają na zastosowaniu tab</w:t>
      </w:r>
      <w:r w:rsidR="007E66BB">
        <w:t>lic krzyżowych</w:t>
      </w:r>
      <w:r w:rsidRPr="00751C53">
        <w:t xml:space="preserve"> do ustalenia i prezentacji zakresów działania oraz związków kompetencyjnych między komórkami i stanowiskami. Jest to technika projektowania lub analizy rozwiązań organizacyjnych skupiająca uwagę organizatora na zagadnieniu współdziałania poszczególnych jednostek organizacyjnych w ramach instytucji.</w:t>
      </w:r>
    </w:p>
    <w:p w:rsidR="008555C0" w:rsidRPr="007B7E0F" w:rsidRDefault="007B7E0F" w:rsidP="00751C53">
      <w:pPr>
        <w:ind w:left="360"/>
        <w:rPr>
          <w:b/>
          <w:u w:val="single"/>
        </w:rPr>
      </w:pPr>
      <w:r w:rsidRPr="007B7E0F">
        <w:rPr>
          <w:b/>
          <w:u w:val="single"/>
        </w:rPr>
        <w:t xml:space="preserve">Rodzaje tablic kompetencyjnych </w:t>
      </w:r>
    </w:p>
    <w:p w:rsidR="008555C0" w:rsidRPr="007B7E0F" w:rsidRDefault="007B7E0F" w:rsidP="00751C53">
      <w:pPr>
        <w:ind w:left="360"/>
      </w:pPr>
      <w:r w:rsidRPr="007B7E0F">
        <w:rPr>
          <w:bCs/>
        </w:rPr>
        <w:t>Ze względu na stopień ogólności można wyróżnić trzy rodzaje tablic:</w:t>
      </w:r>
    </w:p>
    <w:p w:rsidR="008555C0" w:rsidRPr="00751C53" w:rsidRDefault="007B7E0F" w:rsidP="00751C53">
      <w:pPr>
        <w:ind w:left="360"/>
      </w:pPr>
      <w:r w:rsidRPr="007E66BB">
        <w:rPr>
          <w:b/>
          <w:bCs/>
        </w:rPr>
        <w:t xml:space="preserve"> Tablice komórek </w:t>
      </w:r>
      <w:r w:rsidRPr="00751C53">
        <w:rPr>
          <w:bCs/>
        </w:rPr>
        <w:t>- które ustalają podział zadań i koordynację działań wykonawców wewnątrz komórek organizacyjnych (np. działu kadr, działu sprzedaży itd.) oraz związki między stanowiskami danej służby a pozostałymi jednostkami przedsiębiorstwa.</w:t>
      </w:r>
    </w:p>
    <w:p w:rsidR="008555C0" w:rsidRPr="00751C53" w:rsidRDefault="007B7E0F" w:rsidP="00751C53">
      <w:pPr>
        <w:ind w:left="360"/>
      </w:pPr>
      <w:r w:rsidRPr="007E66BB">
        <w:rPr>
          <w:b/>
          <w:bCs/>
        </w:rPr>
        <w:t xml:space="preserve">Tablice służb </w:t>
      </w:r>
      <w:r w:rsidRPr="00751C53">
        <w:rPr>
          <w:bCs/>
        </w:rPr>
        <w:t>- które prezentują zakres zadań poszczególnych służb (technicznej, ekonomicznej itd.) oraz związki między komórkami i stanowiskami rozpatrywanej służby a pozostałymi jednostkami przedsiębiorstwa w realizacji tychże zadań.</w:t>
      </w:r>
    </w:p>
    <w:p w:rsidR="008555C0" w:rsidRPr="00751C53" w:rsidRDefault="007B7E0F" w:rsidP="00751C53">
      <w:pPr>
        <w:ind w:left="360"/>
      </w:pPr>
      <w:r w:rsidRPr="007E66BB">
        <w:rPr>
          <w:b/>
          <w:bCs/>
        </w:rPr>
        <w:t>Tablice przedsiębiorstwa -</w:t>
      </w:r>
      <w:r w:rsidRPr="00751C53">
        <w:rPr>
          <w:bCs/>
        </w:rPr>
        <w:t xml:space="preserve"> które służą do ustalenia i pokazania związków informacyjno - </w:t>
      </w:r>
      <w:r w:rsidRPr="00751C53">
        <w:rPr>
          <w:bCs/>
        </w:rPr>
        <w:softHyphen/>
        <w:t>kompetencyjnych występujących między wszystkimi komórkami przedsiębiorstwa w realizacji wszystkich funkcji realizowanych w tym przedsiębiorstwie</w:t>
      </w:r>
      <w:r w:rsidRPr="00751C53">
        <w:rPr>
          <w:b/>
          <w:bCs/>
        </w:rPr>
        <w:t>.</w:t>
      </w:r>
    </w:p>
    <w:p w:rsidR="007E66BB" w:rsidRDefault="007B7E0F" w:rsidP="007E66BB">
      <w:pPr>
        <w:ind w:left="360"/>
        <w:rPr>
          <w:u w:val="single"/>
        </w:rPr>
      </w:pPr>
      <w:r w:rsidRPr="007B7E0F">
        <w:rPr>
          <w:u w:val="single"/>
        </w:rPr>
        <w:t xml:space="preserve">Budowa tablicy kompetencyjnej </w:t>
      </w:r>
    </w:p>
    <w:p w:rsidR="008555C0" w:rsidRPr="007E66BB" w:rsidRDefault="007B7E0F" w:rsidP="007E66BB">
      <w:pPr>
        <w:ind w:left="360"/>
        <w:rPr>
          <w:u w:val="single"/>
        </w:rPr>
      </w:pPr>
      <w:r w:rsidRPr="00751C53">
        <w:rPr>
          <w:b/>
          <w:bCs/>
        </w:rPr>
        <w:t xml:space="preserve">układu przedmiotowego </w:t>
      </w:r>
      <w:r w:rsidRPr="00751C53">
        <w:t xml:space="preserve">- obejmującego zadania wykonywane w danym przedsiębiorstwie / komórce, czyli tzw. </w:t>
      </w:r>
      <w:r w:rsidRPr="00751C53">
        <w:rPr>
          <w:i/>
          <w:iCs/>
        </w:rPr>
        <w:t xml:space="preserve">klasyfikatora zadań </w:t>
      </w:r>
      <w:r w:rsidRPr="00751C53">
        <w:t>(wiersze tablicy)</w:t>
      </w:r>
    </w:p>
    <w:p w:rsidR="007E66BB" w:rsidRDefault="007B7E0F" w:rsidP="007E66BB">
      <w:pPr>
        <w:ind w:left="360"/>
      </w:pPr>
      <w:r w:rsidRPr="00751C53">
        <w:rPr>
          <w:b/>
          <w:bCs/>
        </w:rPr>
        <w:t xml:space="preserve">układu podmiotowego </w:t>
      </w:r>
      <w:r w:rsidRPr="00751C53">
        <w:t>- zawierającego jednostki i wybrane stanowiska organizacyjne (główka tablicy)</w:t>
      </w:r>
    </w:p>
    <w:p w:rsidR="008555C0" w:rsidRPr="00751C53" w:rsidRDefault="007B7E0F" w:rsidP="007E66BB">
      <w:pPr>
        <w:ind w:left="360"/>
      </w:pPr>
      <w:r w:rsidRPr="00751C53">
        <w:rPr>
          <w:b/>
          <w:bCs/>
        </w:rPr>
        <w:t xml:space="preserve">układu funkcji kompetencyjnych </w:t>
      </w:r>
      <w:r w:rsidRPr="00751C53">
        <w:t xml:space="preserve">- wiążącego poprzednie części i wskazującego role podmiotów organizacyjnych w wypełnianiu zadań. </w:t>
      </w:r>
    </w:p>
    <w:p w:rsidR="008555C0" w:rsidRPr="007E66BB" w:rsidRDefault="007B7E0F" w:rsidP="007E66BB">
      <w:r w:rsidRPr="007B7E0F">
        <w:rPr>
          <w:u w:val="single"/>
        </w:rPr>
        <w:t xml:space="preserve">Funkcje kompetencyjne </w:t>
      </w:r>
    </w:p>
    <w:p w:rsidR="008555C0" w:rsidRPr="00751C53" w:rsidRDefault="007B7E0F" w:rsidP="00751C53">
      <w:pPr>
        <w:ind w:left="360"/>
      </w:pPr>
      <w:r w:rsidRPr="00751C53">
        <w:t xml:space="preserve">Funkcje kompetencyjne oznaczają określoną relację między podmiotem a zadaniem, wynikającą  z konieczności pełnienia pewnych specyficznych czynności niezbędnych  do realizacji zadań. </w:t>
      </w:r>
    </w:p>
    <w:p w:rsidR="008555C0" w:rsidRPr="00751C53" w:rsidRDefault="007B7E0F" w:rsidP="007E66BB">
      <w:pPr>
        <w:ind w:left="360"/>
      </w:pPr>
      <w:r w:rsidRPr="00751C53">
        <w:t>W zasadzie wyodrębnia się cztery rodzaje ról, a mianowicie:</w:t>
      </w:r>
      <w:r w:rsidR="007E66BB">
        <w:t xml:space="preserve"> </w:t>
      </w:r>
      <w:r w:rsidR="007E66BB" w:rsidRPr="00751C53">
        <w:t>W</w:t>
      </w:r>
      <w:r w:rsidRPr="00751C53">
        <w:t>ykonanie</w:t>
      </w:r>
      <w:r w:rsidR="007E66BB">
        <w:t xml:space="preserve">, </w:t>
      </w:r>
      <w:r w:rsidRPr="00751C53">
        <w:t>nadzorowanie</w:t>
      </w:r>
      <w:r w:rsidR="007E66BB">
        <w:t xml:space="preserve">, </w:t>
      </w:r>
      <w:r w:rsidRPr="00751C53">
        <w:t>decydowanie</w:t>
      </w:r>
      <w:r w:rsidR="007E66BB">
        <w:t xml:space="preserve">, </w:t>
      </w:r>
      <w:r w:rsidRPr="00751C53">
        <w:t>informowanie</w:t>
      </w:r>
    </w:p>
    <w:p w:rsidR="008555C0" w:rsidRPr="00751C53" w:rsidRDefault="007B7E0F" w:rsidP="00751C53">
      <w:pPr>
        <w:ind w:left="360"/>
      </w:pPr>
      <w:r w:rsidRPr="00751C53">
        <w:t xml:space="preserve">Istota tablic kompetencyjnych </w:t>
      </w:r>
    </w:p>
    <w:p w:rsidR="008555C0" w:rsidRPr="00751C53" w:rsidRDefault="00751C53" w:rsidP="00751C53">
      <w:pPr>
        <w:ind w:left="360"/>
      </w:pPr>
      <w:r>
        <w:t>W</w:t>
      </w:r>
      <w:r w:rsidR="007B7E0F" w:rsidRPr="00751C53">
        <w:t xml:space="preserve"> realizacji określonych zadań współdziałają ze sobą różne podmioty organizacyjne, pełniąc odmienne funkcje na gruncie dokonanego podziału pracy. </w:t>
      </w:r>
    </w:p>
    <w:p w:rsidR="008555C0" w:rsidRPr="00751C53" w:rsidRDefault="007B7E0F" w:rsidP="00751C53">
      <w:pPr>
        <w:ind w:left="360"/>
      </w:pPr>
      <w:r w:rsidRPr="00751C53">
        <w:t xml:space="preserve">Istota zaproponowanej przez </w:t>
      </w:r>
      <w:proofErr w:type="spellStart"/>
      <w:r w:rsidRPr="00751C53">
        <w:t>Hijmansa</w:t>
      </w:r>
      <w:proofErr w:type="spellEnd"/>
      <w:r w:rsidRPr="00751C53">
        <w:t xml:space="preserve"> techniki polega na oryginalnym powiązaniu tak rozumianych zadań i funkcji z wykorzystaniem zapisu macierzowego. </w:t>
      </w:r>
    </w:p>
    <w:p w:rsidR="008555C0" w:rsidRPr="00751C53" w:rsidRDefault="007B7E0F" w:rsidP="00751C53">
      <w:pPr>
        <w:ind w:left="360"/>
      </w:pPr>
      <w:r w:rsidRPr="00751C53">
        <w:lastRenderedPageBreak/>
        <w:t xml:space="preserve">Analiza treści zawartych w wierszach tablicy pozwala ustalić kto i w jakim zakresie bierze udział w realizacji zadań odpowiadających poszczególnym wierszom. </w:t>
      </w:r>
    </w:p>
    <w:p w:rsidR="008555C0" w:rsidRPr="00751C53" w:rsidRDefault="007B7E0F" w:rsidP="00751C53">
      <w:pPr>
        <w:ind w:left="360"/>
      </w:pPr>
      <w:r w:rsidRPr="00751C53">
        <w:t>Natomiast suma informacji zawartych w kolumnach odzwierciedla całościowe kompetencje przypisane wyodrębnionym stanowiskom bądź jednostkom organizacyjnym.</w:t>
      </w:r>
    </w:p>
    <w:p w:rsidR="008555C0" w:rsidRPr="007B7E0F" w:rsidRDefault="007B7E0F" w:rsidP="00751C53">
      <w:pPr>
        <w:ind w:left="360"/>
        <w:rPr>
          <w:b/>
          <w:u w:val="single"/>
        </w:rPr>
      </w:pPr>
      <w:r w:rsidRPr="007B7E0F">
        <w:rPr>
          <w:b/>
          <w:u w:val="single"/>
        </w:rPr>
        <w:t xml:space="preserve">Układ podmiotowy </w:t>
      </w:r>
    </w:p>
    <w:p w:rsidR="008555C0" w:rsidRPr="00751C53" w:rsidRDefault="007B7E0F" w:rsidP="00751C53">
      <w:pPr>
        <w:ind w:left="360"/>
      </w:pPr>
      <w:r w:rsidRPr="00751C53">
        <w:t>Układ podmiotowy przedstawia się w tablicach w postaci:</w:t>
      </w:r>
    </w:p>
    <w:p w:rsidR="008555C0" w:rsidRPr="00751C53" w:rsidRDefault="007B7E0F" w:rsidP="00751C53">
      <w:pPr>
        <w:pStyle w:val="Akapitzlist"/>
        <w:numPr>
          <w:ilvl w:val="0"/>
          <w:numId w:val="17"/>
        </w:numPr>
      </w:pPr>
      <w:r w:rsidRPr="00751C53">
        <w:t xml:space="preserve">tzw. schematu pierwiastkowego lub </w:t>
      </w:r>
    </w:p>
    <w:p w:rsidR="008555C0" w:rsidRPr="00751C53" w:rsidRDefault="007B7E0F" w:rsidP="00751C53">
      <w:pPr>
        <w:pStyle w:val="Akapitzlist"/>
        <w:numPr>
          <w:ilvl w:val="0"/>
          <w:numId w:val="17"/>
        </w:numPr>
      </w:pPr>
      <w:r w:rsidRPr="00751C53">
        <w:t xml:space="preserve">supełkowego, </w:t>
      </w:r>
    </w:p>
    <w:p w:rsidR="008555C0" w:rsidRPr="00751C53" w:rsidRDefault="007B7E0F" w:rsidP="00751C53">
      <w:pPr>
        <w:ind w:left="360"/>
      </w:pPr>
      <w:r w:rsidRPr="00751C53">
        <w:t>które zastępują schemat organizacyjny, tj. pozwalają identyfikować zależności służbowe między wyróżnionymi komórkami.</w:t>
      </w:r>
    </w:p>
    <w:p w:rsidR="008555C0" w:rsidRPr="007B7E0F" w:rsidRDefault="007B7E0F" w:rsidP="00751C53">
      <w:pPr>
        <w:ind w:left="360"/>
        <w:rPr>
          <w:b/>
          <w:u w:val="single"/>
        </w:rPr>
      </w:pPr>
      <w:r w:rsidRPr="007B7E0F">
        <w:rPr>
          <w:b/>
          <w:u w:val="single"/>
        </w:rPr>
        <w:t xml:space="preserve">Układ przedmiotowy tablicy </w:t>
      </w:r>
    </w:p>
    <w:p w:rsidR="008555C0" w:rsidRPr="00751C53" w:rsidRDefault="007B7E0F" w:rsidP="00751C53">
      <w:pPr>
        <w:ind w:left="360"/>
      </w:pPr>
      <w:r w:rsidRPr="00751C53">
        <w:t xml:space="preserve">Podstawowym działaniem wykonywanym w trakcie opracowywania tablice kompetencyjnych jest systematyzacja funkcji realizowanych w przedsiębiorstwie. </w:t>
      </w:r>
    </w:p>
    <w:p w:rsidR="008555C0" w:rsidRPr="00751C53" w:rsidRDefault="007B7E0F" w:rsidP="00751C53">
      <w:pPr>
        <w:ind w:left="360"/>
      </w:pPr>
      <w:r w:rsidRPr="00751C53">
        <w:t xml:space="preserve">W wyniku tego powstaje tzw. klasyfikator zadań zawierający hierarchicznie uporządkowany wykaz wszystkich wykonywanych w przedsiębiorstwie zadań. </w:t>
      </w:r>
    </w:p>
    <w:p w:rsidR="008555C0" w:rsidRPr="00751C53" w:rsidRDefault="007B7E0F" w:rsidP="00751C53">
      <w:pPr>
        <w:ind w:left="360"/>
      </w:pPr>
      <w:r w:rsidRPr="00751C53">
        <w:t xml:space="preserve">Hierarchiczność otrzymuje się w wyniku </w:t>
      </w:r>
      <w:proofErr w:type="spellStart"/>
      <w:r w:rsidRPr="00751C53">
        <w:t>dezagregacji</w:t>
      </w:r>
      <w:proofErr w:type="spellEnd"/>
      <w:r w:rsidRPr="00751C53">
        <w:t xml:space="preserve"> (podziale) zadania całościowego przedsiębiorstwa na zadania cząstkowe coraz niższych stopni, aż do otrzymania zadań elementarnych o pożądanym stopniu szczegółowości. </w:t>
      </w:r>
    </w:p>
    <w:p w:rsidR="008555C0" w:rsidRPr="00751C53" w:rsidRDefault="007B7E0F" w:rsidP="00751C53">
      <w:pPr>
        <w:ind w:left="360"/>
      </w:pPr>
      <w:r w:rsidRPr="00751C53">
        <w:t xml:space="preserve">Zadania elementarne, czyli zadania cząstkowe o najniższym stopniu </w:t>
      </w:r>
      <w:proofErr w:type="spellStart"/>
      <w:r w:rsidRPr="00751C53">
        <w:t>dezagregacji</w:t>
      </w:r>
      <w:proofErr w:type="spellEnd"/>
      <w:r w:rsidRPr="00751C53">
        <w:t>, są podstawą określania i przydziału funkcji kompetencyjnych.</w:t>
      </w:r>
    </w:p>
    <w:p w:rsidR="008555C0" w:rsidRPr="007B7E0F" w:rsidRDefault="007B7E0F" w:rsidP="00751C53">
      <w:pPr>
        <w:ind w:left="360"/>
        <w:rPr>
          <w:u w:val="single"/>
        </w:rPr>
      </w:pPr>
      <w:r w:rsidRPr="007B7E0F">
        <w:rPr>
          <w:u w:val="single"/>
        </w:rPr>
        <w:t xml:space="preserve">Klasyfikator zadań </w:t>
      </w:r>
    </w:p>
    <w:p w:rsidR="008555C0" w:rsidRPr="00751C53" w:rsidRDefault="007B7E0F" w:rsidP="00751C53">
      <w:pPr>
        <w:ind w:left="360"/>
      </w:pPr>
      <w:r w:rsidRPr="00751C53">
        <w:t xml:space="preserve">Celem tak rozumianej </w:t>
      </w:r>
      <w:proofErr w:type="spellStart"/>
      <w:r w:rsidRPr="00751C53">
        <w:t>dezagregacji</w:t>
      </w:r>
      <w:proofErr w:type="spellEnd"/>
      <w:r w:rsidRPr="00751C53">
        <w:t xml:space="preserve"> jest identyfikacja struktury zadania całościowego z zachowaniem:</w:t>
      </w:r>
    </w:p>
    <w:p w:rsidR="008555C0" w:rsidRPr="00751C53" w:rsidRDefault="007B7E0F" w:rsidP="00751C53">
      <w:pPr>
        <w:pStyle w:val="Akapitzlist"/>
        <w:numPr>
          <w:ilvl w:val="0"/>
          <w:numId w:val="18"/>
        </w:numPr>
      </w:pPr>
      <w:r w:rsidRPr="00751C53">
        <w:t xml:space="preserve">kompletności, </w:t>
      </w:r>
    </w:p>
    <w:p w:rsidR="008555C0" w:rsidRPr="00751C53" w:rsidRDefault="007B7E0F" w:rsidP="00751C53">
      <w:pPr>
        <w:pStyle w:val="Akapitzlist"/>
        <w:numPr>
          <w:ilvl w:val="0"/>
          <w:numId w:val="18"/>
        </w:numPr>
      </w:pPr>
      <w:r w:rsidRPr="00751C53">
        <w:t xml:space="preserve">rozłączności, </w:t>
      </w:r>
    </w:p>
    <w:p w:rsidR="008555C0" w:rsidRPr="00751C53" w:rsidRDefault="007B7E0F" w:rsidP="00751C53">
      <w:pPr>
        <w:pStyle w:val="Akapitzlist"/>
        <w:numPr>
          <w:ilvl w:val="0"/>
          <w:numId w:val="18"/>
        </w:numPr>
      </w:pPr>
      <w:r w:rsidRPr="00751C53">
        <w:t xml:space="preserve">dokładności, </w:t>
      </w:r>
    </w:p>
    <w:p w:rsidR="008555C0" w:rsidRPr="00751C53" w:rsidRDefault="007B7E0F" w:rsidP="00751C53">
      <w:pPr>
        <w:pStyle w:val="Akapitzlist"/>
        <w:numPr>
          <w:ilvl w:val="0"/>
          <w:numId w:val="18"/>
        </w:numPr>
      </w:pPr>
      <w:r w:rsidRPr="00751C53">
        <w:t>przejrzystości i prostoty.</w:t>
      </w:r>
    </w:p>
    <w:p w:rsidR="008555C0" w:rsidRPr="00751C53" w:rsidRDefault="007B7E0F" w:rsidP="00751C53">
      <w:pPr>
        <w:ind w:left="360"/>
      </w:pPr>
      <w:r w:rsidRPr="00751C53">
        <w:rPr>
          <w:bCs/>
        </w:rPr>
        <w:t xml:space="preserve">Uporządkowany kompleks zadań otrzymany w wyniku </w:t>
      </w:r>
      <w:proofErr w:type="spellStart"/>
      <w:r w:rsidRPr="00751C53">
        <w:rPr>
          <w:bCs/>
        </w:rPr>
        <w:t>dezagragacji</w:t>
      </w:r>
      <w:proofErr w:type="spellEnd"/>
      <w:r w:rsidRPr="00751C53">
        <w:rPr>
          <w:bCs/>
        </w:rPr>
        <w:t xml:space="preserve"> nazywa się klasyfikatorem zadań. </w:t>
      </w:r>
    </w:p>
    <w:p w:rsidR="008555C0" w:rsidRPr="007B7E0F" w:rsidRDefault="007B7E0F" w:rsidP="00751C53">
      <w:pPr>
        <w:ind w:left="360"/>
        <w:rPr>
          <w:u w:val="single"/>
        </w:rPr>
      </w:pPr>
      <w:r w:rsidRPr="007B7E0F">
        <w:rPr>
          <w:u w:val="single"/>
        </w:rPr>
        <w:t xml:space="preserve">Sposoby podziału zadań </w:t>
      </w:r>
    </w:p>
    <w:p w:rsidR="008555C0" w:rsidRPr="00751C53" w:rsidRDefault="007B7E0F" w:rsidP="00751C53">
      <w:pPr>
        <w:ind w:left="360"/>
      </w:pPr>
      <w:r w:rsidRPr="00751C53">
        <w:t xml:space="preserve">Wyróżnia się dwa zasadnicze sposoby podziału zadań: intuicyjny i formalny. 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 xml:space="preserve">intuicyjny </w:t>
      </w:r>
      <w:r w:rsidRPr="00751C53">
        <w:t xml:space="preserve">- </w:t>
      </w:r>
      <w:proofErr w:type="spellStart"/>
      <w:r w:rsidRPr="00751C53">
        <w:t>dezagregacja</w:t>
      </w:r>
      <w:proofErr w:type="spellEnd"/>
      <w:r w:rsidRPr="00751C53">
        <w:t xml:space="preserve"> zadania opiera się na doświadczeniu i polega na dzieleniu zadań w sposób intuicyjny, przestrzegając jedynie zasady względnej odrębności zadań 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lastRenderedPageBreak/>
        <w:t xml:space="preserve">formalny </w:t>
      </w:r>
      <w:r w:rsidRPr="00751C53">
        <w:t>- polega na wykorzystaniu pewnych reguł postępowania:</w:t>
      </w:r>
    </w:p>
    <w:p w:rsidR="008555C0" w:rsidRPr="00751C53" w:rsidRDefault="007B7E0F" w:rsidP="00751C53">
      <w:pPr>
        <w:pStyle w:val="Akapitzlist"/>
        <w:numPr>
          <w:ilvl w:val="0"/>
          <w:numId w:val="19"/>
        </w:numPr>
      </w:pPr>
      <w:r w:rsidRPr="00751C53">
        <w:rPr>
          <w:b/>
          <w:bCs/>
        </w:rPr>
        <w:t xml:space="preserve">„znormalizowana” </w:t>
      </w:r>
      <w:proofErr w:type="spellStart"/>
      <w:r w:rsidRPr="00751C53">
        <w:t>dezagregacja</w:t>
      </w:r>
      <w:proofErr w:type="spellEnd"/>
      <w:r w:rsidRPr="00751C53">
        <w:t xml:space="preserve"> zadań opierająca się na gotowych wzorcach</w:t>
      </w:r>
    </w:p>
    <w:p w:rsidR="008555C0" w:rsidRPr="00751C53" w:rsidRDefault="007B7E0F" w:rsidP="00751C53">
      <w:pPr>
        <w:pStyle w:val="Akapitzlist"/>
        <w:numPr>
          <w:ilvl w:val="0"/>
          <w:numId w:val="19"/>
        </w:numPr>
      </w:pPr>
      <w:proofErr w:type="spellStart"/>
      <w:r w:rsidRPr="00751C53">
        <w:t>dezagragacja</w:t>
      </w:r>
      <w:proofErr w:type="spellEnd"/>
      <w:r w:rsidRPr="00751C53">
        <w:t xml:space="preserve">  oparta na kilku </w:t>
      </w:r>
      <w:r w:rsidRPr="00751C53">
        <w:rPr>
          <w:b/>
          <w:bCs/>
        </w:rPr>
        <w:t>niezależnych kryteriach</w:t>
      </w:r>
      <w:r w:rsidRPr="00751C53">
        <w:t>, takich jak czynność, obiekt, fazy i charakter zadania</w:t>
      </w:r>
    </w:p>
    <w:p w:rsidR="008555C0" w:rsidRPr="00751C53" w:rsidRDefault="007B7E0F" w:rsidP="00751C53">
      <w:pPr>
        <w:ind w:left="360"/>
        <w:rPr>
          <w:b/>
        </w:rPr>
      </w:pPr>
      <w:r w:rsidRPr="00751C53">
        <w:rPr>
          <w:b/>
        </w:rPr>
        <w:t xml:space="preserve">Formalna </w:t>
      </w:r>
      <w:proofErr w:type="spellStart"/>
      <w:r w:rsidRPr="00751C53">
        <w:rPr>
          <w:b/>
        </w:rPr>
        <w:t>dezagregacja</w:t>
      </w:r>
      <w:proofErr w:type="spellEnd"/>
      <w:r w:rsidRPr="00751C53">
        <w:rPr>
          <w:b/>
        </w:rPr>
        <w:t xml:space="preserve"> zadań </w:t>
      </w:r>
    </w:p>
    <w:p w:rsidR="008555C0" w:rsidRPr="00751C53" w:rsidRDefault="007B7E0F" w:rsidP="00751C53">
      <w:pPr>
        <w:ind w:left="360"/>
      </w:pPr>
      <w:r w:rsidRPr="00751C53">
        <w:rPr>
          <w:u w:val="single"/>
        </w:rPr>
        <w:t xml:space="preserve">W formalnej </w:t>
      </w:r>
      <w:proofErr w:type="spellStart"/>
      <w:r w:rsidRPr="00751C53">
        <w:rPr>
          <w:u w:val="single"/>
        </w:rPr>
        <w:t>dezagragacji</w:t>
      </w:r>
      <w:proofErr w:type="spellEnd"/>
      <w:r w:rsidRPr="00751C53">
        <w:rPr>
          <w:u w:val="single"/>
        </w:rPr>
        <w:t xml:space="preserve"> zadań wykorzystuje się 5 podstawowych, niezależnych kryteriów podziału: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>czynność</w:t>
      </w:r>
      <w:r w:rsidRPr="00751C53">
        <w:t xml:space="preserve"> – opis z punktu widzenia czynności występujących przy wypełnianiu zadania, np. badanie i rozwój, zaopatrzenie, produkcja, sprzedaż itd. 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 xml:space="preserve">obiekt (przedmiot) </w:t>
      </w:r>
      <w:r w:rsidRPr="00751C53">
        <w:t xml:space="preserve">– identyfikuje się i systematyzuje  wszystkie składniki na które </w:t>
      </w:r>
      <w:proofErr w:type="spellStart"/>
      <w:r w:rsidRPr="00751C53">
        <w:t>oddziaływuje</w:t>
      </w:r>
      <w:proofErr w:type="spellEnd"/>
      <w:r w:rsidRPr="00751C53">
        <w:t xml:space="preserve"> się w procesie realizacji zadania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>fazy</w:t>
      </w:r>
      <w:r w:rsidRPr="00751C53">
        <w:t xml:space="preserve"> – następstwo logiczne faz planowania, realizacji i kontroli, nie występuje samodzielnie, ale na tle wyodrębnionych wcześniej czynności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 xml:space="preserve">charakter zadania </w:t>
      </w:r>
      <w:r w:rsidRPr="00751C53">
        <w:t xml:space="preserve">– wyodrębnienie zadań pierwotnych oraz wtórnych, kryterium stosowane jednorazowo </w:t>
      </w:r>
    </w:p>
    <w:p w:rsidR="008555C0" w:rsidRPr="00751C53" w:rsidRDefault="007B7E0F" w:rsidP="00751C53">
      <w:pPr>
        <w:ind w:left="360"/>
        <w:rPr>
          <w:b/>
        </w:rPr>
      </w:pPr>
      <w:r w:rsidRPr="00751C53">
        <w:rPr>
          <w:b/>
        </w:rPr>
        <w:t xml:space="preserve">Zasady budowy klasyfikatora zadań </w:t>
      </w:r>
    </w:p>
    <w:p w:rsidR="008555C0" w:rsidRPr="00751C53" w:rsidRDefault="007B7E0F" w:rsidP="00751C53">
      <w:pPr>
        <w:ind w:left="360"/>
      </w:pPr>
      <w:r w:rsidRPr="00751C53">
        <w:t xml:space="preserve">Zasada </w:t>
      </w:r>
      <w:r w:rsidRPr="00751C53">
        <w:rPr>
          <w:b/>
          <w:bCs/>
        </w:rPr>
        <w:t xml:space="preserve">rozłączności </w:t>
      </w:r>
      <w:proofErr w:type="spellStart"/>
      <w:r w:rsidRPr="00751C53">
        <w:rPr>
          <w:b/>
          <w:bCs/>
        </w:rPr>
        <w:t>dezagregacji</w:t>
      </w:r>
      <w:proofErr w:type="spellEnd"/>
      <w:r w:rsidRPr="00751C53">
        <w:rPr>
          <w:b/>
          <w:bCs/>
        </w:rPr>
        <w:t xml:space="preserve">  </w:t>
      </w:r>
      <w:r w:rsidRPr="00751C53">
        <w:t xml:space="preserve">mówi, że w procesie podziału zadań należy wyodrębniać takie zadania cząstkowe, które by się nie "zazębiały" pod względem treści tj. były rozłączne. </w:t>
      </w:r>
    </w:p>
    <w:p w:rsidR="008555C0" w:rsidRPr="00751C53" w:rsidRDefault="007B7E0F" w:rsidP="00751C53">
      <w:pPr>
        <w:ind w:left="360"/>
      </w:pPr>
      <w:r w:rsidRPr="00751C53">
        <w:t xml:space="preserve">Warunkiem rozłączności zadań jest stosowanie jednego kryterium podziału w odniesieniu do każdego zadania. </w:t>
      </w:r>
    </w:p>
    <w:p w:rsidR="008555C0" w:rsidRPr="00751C53" w:rsidRDefault="007B7E0F" w:rsidP="00751C53">
      <w:pPr>
        <w:ind w:left="360"/>
      </w:pPr>
      <w:r w:rsidRPr="00751C53">
        <w:t xml:space="preserve">Postulat </w:t>
      </w:r>
      <w:r w:rsidRPr="00751C53">
        <w:rPr>
          <w:b/>
          <w:bCs/>
        </w:rPr>
        <w:t xml:space="preserve">kompletności zadań </w:t>
      </w:r>
      <w:r w:rsidRPr="00751C53">
        <w:t>wyraża się w tym, że suma zadań cząstkowych powinna wypełniać pełną treść dzielonego zadania.</w:t>
      </w:r>
    </w:p>
    <w:p w:rsidR="008555C0" w:rsidRPr="00751C53" w:rsidRDefault="007B7E0F" w:rsidP="00751C53">
      <w:pPr>
        <w:ind w:left="360"/>
      </w:pPr>
      <w:r w:rsidRPr="00751C53">
        <w:t xml:space="preserve">Zasada </w:t>
      </w:r>
      <w:r w:rsidRPr="00751C53">
        <w:rPr>
          <w:b/>
          <w:bCs/>
        </w:rPr>
        <w:t xml:space="preserve">ograniczonej głębokości i szerokości zadań </w:t>
      </w:r>
      <w:r w:rsidRPr="00751C53">
        <w:t xml:space="preserve">– mówi, że liczba stopni podziału zadania całościowego tj. głębokość </w:t>
      </w:r>
      <w:proofErr w:type="spellStart"/>
      <w:r w:rsidRPr="00751C53">
        <w:t>dezagregacji</w:t>
      </w:r>
      <w:proofErr w:type="spellEnd"/>
      <w:r w:rsidRPr="00751C53">
        <w:t xml:space="preserve"> zadania jest uzależniona od wielu czynników. </w:t>
      </w:r>
    </w:p>
    <w:p w:rsidR="008555C0" w:rsidRPr="00751C53" w:rsidRDefault="007B7E0F" w:rsidP="00751C53">
      <w:pPr>
        <w:ind w:left="360"/>
        <w:rPr>
          <w:u w:val="single"/>
        </w:rPr>
      </w:pPr>
      <w:r w:rsidRPr="00751C53">
        <w:rPr>
          <w:u w:val="single"/>
        </w:rPr>
        <w:t xml:space="preserve">Czynniki wpływające na głębokość </w:t>
      </w:r>
      <w:proofErr w:type="spellStart"/>
      <w:r w:rsidRPr="00751C53">
        <w:rPr>
          <w:u w:val="single"/>
        </w:rPr>
        <w:t>dezagregacji</w:t>
      </w:r>
      <w:proofErr w:type="spellEnd"/>
      <w:r w:rsidRPr="00751C53">
        <w:rPr>
          <w:u w:val="single"/>
        </w:rPr>
        <w:t xml:space="preserve"> 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 xml:space="preserve">Stopień szczegółowości układu podmiotowego </w:t>
      </w:r>
      <w:r w:rsidRPr="00751C53">
        <w:t>- zależność prosta tzn. im bardziej syntetyczny, ogólny układ podmiotowy, tym bardziej syntetyczny klasyfikator zadań, o mniejszej liczbie stopni podziału,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 xml:space="preserve">Przedział identyfikacji zadań </w:t>
      </w:r>
      <w:r w:rsidRPr="00751C53">
        <w:t xml:space="preserve">- jeśli opracowujemy tablice dla całego przedsiębiorstwa głębokość </w:t>
      </w:r>
      <w:proofErr w:type="spellStart"/>
      <w:r w:rsidRPr="00751C53">
        <w:t>dezagregacji</w:t>
      </w:r>
      <w:proofErr w:type="spellEnd"/>
      <w:r w:rsidRPr="00751C53">
        <w:t xml:space="preserve"> powinna być mniejsza, jeśli dla komórki organizacyjnej – większa,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 xml:space="preserve">Cel wykorzystania tablic </w:t>
      </w:r>
      <w:r w:rsidRPr="00751C53">
        <w:t>- jeśli badamy zależności statyczne mniejsza liczba stopni podziału, jeśli zależności dynamiczne - większa,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 xml:space="preserve">Warunki realizacji zadań w przedsiębiorstwie </w:t>
      </w:r>
      <w:r w:rsidRPr="00751C53">
        <w:t>- jeśli zmienne - mniejsza głębokość, jeśli stabilne – większa.</w:t>
      </w:r>
    </w:p>
    <w:p w:rsidR="008555C0" w:rsidRPr="00751C53" w:rsidRDefault="007B7E0F" w:rsidP="00751C53">
      <w:pPr>
        <w:ind w:left="360"/>
        <w:rPr>
          <w:u w:val="single"/>
        </w:rPr>
      </w:pPr>
      <w:r w:rsidRPr="00751C53">
        <w:rPr>
          <w:u w:val="single"/>
        </w:rPr>
        <w:lastRenderedPageBreak/>
        <w:t xml:space="preserve">Szczegółowy układ funkcji </w:t>
      </w:r>
    </w:p>
    <w:p w:rsidR="008555C0" w:rsidRPr="00751C53" w:rsidRDefault="007B7E0F" w:rsidP="00751C53">
      <w:pPr>
        <w:ind w:left="360"/>
      </w:pPr>
      <w:r w:rsidRPr="00751C53">
        <w:rPr>
          <w:bCs/>
        </w:rPr>
        <w:t xml:space="preserve">W zależności od potrzeb każda z funkcji (wykonanie decydowanie, kontrolowanie i informowanie) może być uszczegóławiana według różnych kryteriów. </w:t>
      </w:r>
    </w:p>
    <w:p w:rsidR="008555C0" w:rsidRPr="00751C53" w:rsidRDefault="007B7E0F" w:rsidP="00751C53">
      <w:pPr>
        <w:ind w:left="360"/>
      </w:pPr>
      <w:r w:rsidRPr="00751C53">
        <w:rPr>
          <w:bCs/>
        </w:rPr>
        <w:t>Dla potrzeb praktycznego projektowania wystarczy przyjąć następujący układ ról kompetencyjnych:</w:t>
      </w:r>
      <w:r w:rsidRPr="00751C53">
        <w:t xml:space="preserve"> </w:t>
      </w:r>
    </w:p>
    <w:p w:rsidR="008555C0" w:rsidRPr="00751C53" w:rsidRDefault="007B7E0F" w:rsidP="00751C53">
      <w:pPr>
        <w:pStyle w:val="Akapitzlist"/>
        <w:numPr>
          <w:ilvl w:val="0"/>
          <w:numId w:val="20"/>
        </w:numPr>
      </w:pPr>
      <w:r w:rsidRPr="00751C53">
        <w:rPr>
          <w:bCs/>
        </w:rPr>
        <w:t>Wg - wykonanie główne (wykonanie, decydowanie oraz nadzorowanie prac wykonawców pomocniczych; przekazywanie i otrzymywanie informacji)</w:t>
      </w:r>
      <w:r w:rsidRPr="00751C53">
        <w:t xml:space="preserve"> </w:t>
      </w:r>
    </w:p>
    <w:p w:rsidR="008555C0" w:rsidRPr="00751C53" w:rsidRDefault="007B7E0F" w:rsidP="00751C53">
      <w:pPr>
        <w:pStyle w:val="Akapitzlist"/>
        <w:numPr>
          <w:ilvl w:val="0"/>
          <w:numId w:val="20"/>
        </w:numPr>
      </w:pPr>
      <w:proofErr w:type="spellStart"/>
      <w:r w:rsidRPr="00751C53">
        <w:rPr>
          <w:bCs/>
        </w:rPr>
        <w:t>Ww</w:t>
      </w:r>
      <w:proofErr w:type="spellEnd"/>
      <w:r w:rsidRPr="00751C53">
        <w:rPr>
          <w:bCs/>
        </w:rPr>
        <w:t xml:space="preserve"> - </w:t>
      </w:r>
      <w:proofErr w:type="spellStart"/>
      <w:r w:rsidRPr="00751C53">
        <w:rPr>
          <w:bCs/>
        </w:rPr>
        <w:t>współwykonanie</w:t>
      </w:r>
      <w:proofErr w:type="spellEnd"/>
      <w:r w:rsidRPr="00751C53">
        <w:rPr>
          <w:bCs/>
        </w:rPr>
        <w:t xml:space="preserve"> (wykonanie równorzędne z innym współwykonawcą, decydowanie i nadzorowanie prac wykonawców pomocniczych)</w:t>
      </w:r>
      <w:r w:rsidRPr="00751C53">
        <w:t xml:space="preserve"> </w:t>
      </w:r>
    </w:p>
    <w:p w:rsidR="008555C0" w:rsidRPr="00751C53" w:rsidRDefault="007B7E0F" w:rsidP="00751C53">
      <w:pPr>
        <w:pStyle w:val="Akapitzlist"/>
        <w:numPr>
          <w:ilvl w:val="0"/>
          <w:numId w:val="20"/>
        </w:numPr>
      </w:pPr>
      <w:proofErr w:type="spellStart"/>
      <w:r w:rsidRPr="00751C53">
        <w:rPr>
          <w:bCs/>
        </w:rPr>
        <w:t>Wp</w:t>
      </w:r>
      <w:proofErr w:type="spellEnd"/>
      <w:r w:rsidRPr="00751C53">
        <w:rPr>
          <w:bCs/>
        </w:rPr>
        <w:t xml:space="preserve"> - wykonanie czynności pomocniczych</w:t>
      </w:r>
      <w:r w:rsidRPr="00751C53">
        <w:t xml:space="preserve"> </w:t>
      </w:r>
    </w:p>
    <w:p w:rsidR="008555C0" w:rsidRPr="00751C53" w:rsidRDefault="007B7E0F" w:rsidP="00751C53">
      <w:pPr>
        <w:pStyle w:val="Akapitzlist"/>
        <w:numPr>
          <w:ilvl w:val="0"/>
          <w:numId w:val="20"/>
        </w:numPr>
      </w:pPr>
      <w:proofErr w:type="spellStart"/>
      <w:r w:rsidRPr="00751C53">
        <w:rPr>
          <w:bCs/>
        </w:rPr>
        <w:t>Nb</w:t>
      </w:r>
      <w:proofErr w:type="spellEnd"/>
      <w:r w:rsidRPr="00751C53">
        <w:rPr>
          <w:bCs/>
        </w:rPr>
        <w:t xml:space="preserve"> - nadzór bezpośredni, bieżący</w:t>
      </w:r>
      <w:r w:rsidRPr="00751C53">
        <w:t xml:space="preserve"> </w:t>
      </w:r>
    </w:p>
    <w:p w:rsidR="008555C0" w:rsidRPr="00751C53" w:rsidRDefault="007B7E0F" w:rsidP="00751C53">
      <w:pPr>
        <w:pStyle w:val="Akapitzlist"/>
        <w:numPr>
          <w:ilvl w:val="0"/>
          <w:numId w:val="20"/>
        </w:numPr>
      </w:pPr>
      <w:r w:rsidRPr="00751C53">
        <w:rPr>
          <w:bCs/>
        </w:rPr>
        <w:t>No - nadzór ogólny</w:t>
      </w:r>
      <w:r w:rsidRPr="00751C53">
        <w:t xml:space="preserve"> </w:t>
      </w:r>
    </w:p>
    <w:p w:rsidR="008555C0" w:rsidRPr="00751C53" w:rsidRDefault="007B7E0F" w:rsidP="00751C53">
      <w:pPr>
        <w:pStyle w:val="Akapitzlist"/>
        <w:numPr>
          <w:ilvl w:val="0"/>
          <w:numId w:val="20"/>
        </w:numPr>
      </w:pPr>
      <w:proofErr w:type="spellStart"/>
      <w:r w:rsidRPr="00751C53">
        <w:rPr>
          <w:bCs/>
        </w:rPr>
        <w:t>Dm</w:t>
      </w:r>
      <w:proofErr w:type="spellEnd"/>
      <w:r w:rsidRPr="00751C53">
        <w:rPr>
          <w:bCs/>
        </w:rPr>
        <w:t xml:space="preserve"> - decydowanie merytoryczne</w:t>
      </w:r>
    </w:p>
    <w:p w:rsidR="008555C0" w:rsidRPr="00751C53" w:rsidRDefault="007B7E0F" w:rsidP="00751C53">
      <w:pPr>
        <w:pStyle w:val="Akapitzlist"/>
        <w:numPr>
          <w:ilvl w:val="0"/>
          <w:numId w:val="20"/>
        </w:numPr>
      </w:pPr>
      <w:proofErr w:type="spellStart"/>
      <w:r w:rsidRPr="00751C53">
        <w:rPr>
          <w:bCs/>
        </w:rPr>
        <w:t>Df</w:t>
      </w:r>
      <w:proofErr w:type="spellEnd"/>
      <w:r w:rsidRPr="00751C53">
        <w:rPr>
          <w:bCs/>
        </w:rPr>
        <w:t xml:space="preserve"> - decydowanie formalne</w:t>
      </w:r>
      <w:r w:rsidRPr="00751C53">
        <w:t xml:space="preserve"> </w:t>
      </w:r>
    </w:p>
    <w:p w:rsidR="008555C0" w:rsidRPr="00751C53" w:rsidRDefault="007B7E0F" w:rsidP="00751C53">
      <w:pPr>
        <w:pStyle w:val="Akapitzlist"/>
        <w:numPr>
          <w:ilvl w:val="0"/>
          <w:numId w:val="20"/>
        </w:numPr>
      </w:pPr>
      <w:proofErr w:type="spellStart"/>
      <w:r w:rsidRPr="00751C53">
        <w:rPr>
          <w:bCs/>
        </w:rPr>
        <w:t>Ip</w:t>
      </w:r>
      <w:proofErr w:type="spellEnd"/>
      <w:r w:rsidRPr="00751C53">
        <w:rPr>
          <w:bCs/>
        </w:rPr>
        <w:t xml:space="preserve"> - przekazywanie informacji wykon. </w:t>
      </w:r>
    </w:p>
    <w:p w:rsidR="008555C0" w:rsidRPr="00751C53" w:rsidRDefault="007B7E0F" w:rsidP="00751C53">
      <w:pPr>
        <w:pStyle w:val="Akapitzlist"/>
        <w:numPr>
          <w:ilvl w:val="0"/>
          <w:numId w:val="20"/>
        </w:numPr>
      </w:pPr>
      <w:proofErr w:type="spellStart"/>
      <w:r w:rsidRPr="00751C53">
        <w:rPr>
          <w:bCs/>
        </w:rPr>
        <w:t>Io</w:t>
      </w:r>
      <w:proofErr w:type="spellEnd"/>
      <w:r w:rsidRPr="00751C53">
        <w:rPr>
          <w:bCs/>
        </w:rPr>
        <w:t xml:space="preserve"> - otrzymywanie informacji od wykon.</w:t>
      </w:r>
      <w:r w:rsidRPr="00751C53">
        <w:t xml:space="preserve"> </w:t>
      </w:r>
    </w:p>
    <w:p w:rsidR="00751C53" w:rsidRPr="00751C53" w:rsidRDefault="00751C53" w:rsidP="00751C53"/>
    <w:p w:rsidR="008555C0" w:rsidRPr="00751C53" w:rsidRDefault="007B7E0F" w:rsidP="00751C53">
      <w:pPr>
        <w:ind w:left="360"/>
        <w:rPr>
          <w:u w:val="single"/>
        </w:rPr>
      </w:pPr>
      <w:r w:rsidRPr="00751C53">
        <w:rPr>
          <w:u w:val="single"/>
        </w:rPr>
        <w:t xml:space="preserve">Sporządzanie tablic kompetencyjnych </w:t>
      </w:r>
    </w:p>
    <w:p w:rsidR="008555C0" w:rsidRPr="00751C53" w:rsidRDefault="007B7E0F" w:rsidP="00751C53">
      <w:pPr>
        <w:ind w:left="360"/>
      </w:pPr>
      <w:r w:rsidRPr="00751C53">
        <w:t xml:space="preserve">Sporządzenie tablicy kompetencyjnej polega na wpisaniu w bok tablicy klasyfikatora zadań, umieszczeniu w główce tablicy podmiotów organizacyjnych, a następnie wypełnieniu pól powstałej macierzy symbolami funkcji kompetencyjnych. </w:t>
      </w:r>
    </w:p>
    <w:p w:rsidR="008555C0" w:rsidRPr="00751C53" w:rsidRDefault="007B7E0F" w:rsidP="00751C53">
      <w:pPr>
        <w:ind w:left="360"/>
      </w:pPr>
      <w:r w:rsidRPr="00751C53">
        <w:t xml:space="preserve">Tablicę wypełnia się wierszami, czyli analizując kto jest w przypadku danego zadania wykonawcą, kto sprawuje nad nim kontrolę, kto podejmuje decyzje i wreszcie kto przekazuje mu bądź otrzymuje od niego informacje. </w:t>
      </w:r>
    </w:p>
    <w:p w:rsidR="008555C0" w:rsidRPr="00751C53" w:rsidRDefault="007B7E0F" w:rsidP="00751C53">
      <w:pPr>
        <w:ind w:left="360"/>
      </w:pPr>
      <w:r w:rsidRPr="00751C53">
        <w:t>Funkcje kompetencyjne przypisuje się w tablicy tylko zadaniom elementarnym, tj. tym na najniższym stopniu podziału. Wiersze tablicy zawierające zadania wyższego szczebla pozostają puste.</w:t>
      </w:r>
    </w:p>
    <w:p w:rsidR="008555C0" w:rsidRPr="00751C53" w:rsidRDefault="007B7E0F" w:rsidP="00751C53">
      <w:pPr>
        <w:ind w:left="360"/>
      </w:pPr>
      <w:r w:rsidRPr="00751C53">
        <w:t xml:space="preserve">Jeśli więc przypisujemy danemu podmiotowi rolę </w:t>
      </w:r>
      <w:proofErr w:type="spellStart"/>
      <w:r w:rsidRPr="00751C53">
        <w:t>Dm</w:t>
      </w:r>
      <w:proofErr w:type="spellEnd"/>
      <w:r w:rsidRPr="00751C53">
        <w:t xml:space="preserve"> lub No lub </w:t>
      </w:r>
      <w:proofErr w:type="spellStart"/>
      <w:r w:rsidRPr="00751C53">
        <w:t>Ip</w:t>
      </w:r>
      <w:proofErr w:type="spellEnd"/>
      <w:r w:rsidRPr="00751C53">
        <w:t xml:space="preserve">, oznacza to, że dana komórka decyduje, nadzoruje bądź przekazuje informacje </w:t>
      </w:r>
      <w:r w:rsidRPr="00751C53">
        <w:rPr>
          <w:b/>
          <w:bCs/>
        </w:rPr>
        <w:t>wykonawcy</w:t>
      </w:r>
      <w:r w:rsidRPr="00751C53">
        <w:t xml:space="preserve"> danego zadania.</w:t>
      </w:r>
    </w:p>
    <w:p w:rsidR="008555C0" w:rsidRPr="00751C53" w:rsidRDefault="007B7E0F" w:rsidP="00751C53">
      <w:pPr>
        <w:ind w:left="360"/>
        <w:rPr>
          <w:u w:val="single"/>
        </w:rPr>
      </w:pPr>
      <w:r w:rsidRPr="00751C53">
        <w:rPr>
          <w:u w:val="single"/>
        </w:rPr>
        <w:t>Wykorzystanie tablic kompetencyjnych</w:t>
      </w:r>
    </w:p>
    <w:p w:rsidR="008555C0" w:rsidRPr="00751C53" w:rsidRDefault="007B7E0F" w:rsidP="00751C53">
      <w:pPr>
        <w:ind w:left="360"/>
      </w:pPr>
      <w:r w:rsidRPr="00751C53">
        <w:t xml:space="preserve">Technika tablic kompetencyjnych może być użytkowana w dwóch zasadniczych kierunkach: </w:t>
      </w:r>
    </w:p>
    <w:p w:rsidR="008555C0" w:rsidRPr="00751C53" w:rsidRDefault="007B7E0F" w:rsidP="00751C53">
      <w:pPr>
        <w:ind w:left="360"/>
      </w:pPr>
      <w:r w:rsidRPr="00751C53">
        <w:t>Jako systemowa metoda diagnostyczna - w tym przypadku znacznie upraszcza rejestrację istniejącego stanu, jego analizę, wykrywanie nieprawidłowości i ich przyczyn.</w:t>
      </w:r>
    </w:p>
    <w:p w:rsidR="008555C0" w:rsidRPr="00751C53" w:rsidRDefault="007B7E0F" w:rsidP="00751C53">
      <w:pPr>
        <w:ind w:left="360"/>
      </w:pPr>
      <w:r w:rsidRPr="00751C53">
        <w:t xml:space="preserve">Jako metoda projektowania prognostycznego - służąca do zaprojektowania rozwiązania teoretycznie najlepszego, które można następnie poddać stopniowej weryfikacji. </w:t>
      </w:r>
    </w:p>
    <w:p w:rsidR="008555C0" w:rsidRPr="00751C53" w:rsidRDefault="007B7E0F" w:rsidP="00751C53">
      <w:pPr>
        <w:ind w:left="360"/>
      </w:pPr>
      <w:r w:rsidRPr="00751C53">
        <w:lastRenderedPageBreak/>
        <w:t>Poza omówionymi zasadniczymi kierunkami zastosowania, tablice kompetencyjne mogą być użytkowane jako narzędzie pomocnicze przy analizie i projektowaniu przebiegów informacyjnych, procedur działania, zawartości i obiegu dokumentów.</w:t>
      </w:r>
    </w:p>
    <w:p w:rsidR="008555C0" w:rsidRPr="00751C53" w:rsidRDefault="007B7E0F" w:rsidP="00751C53">
      <w:pPr>
        <w:ind w:left="360"/>
      </w:pPr>
      <w:r w:rsidRPr="00751C53">
        <w:t xml:space="preserve">Dokładna analiza organizacji dokonywana w trakcie sporządzania lub czytania tablic kompetencyjnych ułatwia też wykrywanie ewentualnych nieprawidłowości. </w:t>
      </w:r>
    </w:p>
    <w:p w:rsidR="008555C0" w:rsidRPr="00751C53" w:rsidRDefault="007B7E0F" w:rsidP="00751C53">
      <w:pPr>
        <w:ind w:left="360"/>
      </w:pPr>
      <w:r w:rsidRPr="00751C53">
        <w:t xml:space="preserve">Do podstawowych błędów organizacyjnych, ujawnianych za pomocą tej techniki, można zaliczyć: </w:t>
      </w:r>
    </w:p>
    <w:p w:rsidR="008555C0" w:rsidRPr="00751C53" w:rsidRDefault="007B7E0F" w:rsidP="00751C53">
      <w:pPr>
        <w:pStyle w:val="Akapitzlist"/>
        <w:numPr>
          <w:ilvl w:val="0"/>
          <w:numId w:val="21"/>
        </w:numPr>
      </w:pPr>
      <w:r w:rsidRPr="00751C53">
        <w:t>Mankamenty struktury organizacyjnej, np. podporządkowanie komórki lub stanowiska osobie innej niż ta, która podejmuje decyzje lub sprawuje nadzór,</w:t>
      </w:r>
    </w:p>
    <w:p w:rsidR="008555C0" w:rsidRPr="00751C53" w:rsidRDefault="007B7E0F" w:rsidP="00751C53">
      <w:pPr>
        <w:pStyle w:val="Akapitzlist"/>
        <w:numPr>
          <w:ilvl w:val="0"/>
          <w:numId w:val="21"/>
        </w:numPr>
      </w:pPr>
      <w:r w:rsidRPr="00751C53">
        <w:t>Niezrównoważenie ról podmiotów w działaniu, np. posiadanie uprawnień decyzyjnych przy braku odpowiednich informacji,</w:t>
      </w:r>
    </w:p>
    <w:p w:rsidR="008555C0" w:rsidRPr="00751C53" w:rsidRDefault="007B7E0F" w:rsidP="00751C53">
      <w:pPr>
        <w:pStyle w:val="Akapitzlist"/>
        <w:numPr>
          <w:ilvl w:val="0"/>
          <w:numId w:val="21"/>
        </w:numPr>
      </w:pPr>
      <w:r w:rsidRPr="00751C53">
        <w:t xml:space="preserve">Przypadki pozornych kompetencji, </w:t>
      </w:r>
    </w:p>
    <w:p w:rsidR="008555C0" w:rsidRPr="00751C53" w:rsidRDefault="007B7E0F" w:rsidP="00751C53">
      <w:pPr>
        <w:pStyle w:val="Akapitzlist"/>
        <w:numPr>
          <w:ilvl w:val="0"/>
          <w:numId w:val="21"/>
        </w:numPr>
      </w:pPr>
      <w:r w:rsidRPr="00751C53">
        <w:t>Niewłaściwy podział kompetencji, np. rozdzielenie zadań ściśle ze sobą związanych między niezależne podmioty,</w:t>
      </w:r>
    </w:p>
    <w:p w:rsidR="008555C0" w:rsidRPr="00751C53" w:rsidRDefault="007B7E0F" w:rsidP="00751C53">
      <w:pPr>
        <w:pStyle w:val="Akapitzlist"/>
        <w:numPr>
          <w:ilvl w:val="0"/>
          <w:numId w:val="21"/>
        </w:numPr>
      </w:pPr>
      <w:r w:rsidRPr="00751C53">
        <w:t>Nierównomierne obciążenie komórek lub stanowisk zadaniami,</w:t>
      </w:r>
    </w:p>
    <w:p w:rsidR="008555C0" w:rsidRPr="00751C53" w:rsidRDefault="007B7E0F" w:rsidP="00751C53">
      <w:pPr>
        <w:pStyle w:val="Akapitzlist"/>
        <w:numPr>
          <w:ilvl w:val="0"/>
          <w:numId w:val="21"/>
        </w:numPr>
      </w:pPr>
      <w:r w:rsidRPr="00751C53">
        <w:t>Brak wykonawcy danego zadania,</w:t>
      </w:r>
    </w:p>
    <w:p w:rsidR="008555C0" w:rsidRPr="00751C53" w:rsidRDefault="007B7E0F" w:rsidP="00751C53">
      <w:pPr>
        <w:pStyle w:val="Akapitzlist"/>
        <w:numPr>
          <w:ilvl w:val="0"/>
          <w:numId w:val="21"/>
        </w:numPr>
      </w:pPr>
      <w:r w:rsidRPr="00751C53">
        <w:t>Istnienie zbędnych stanowisk.</w:t>
      </w:r>
    </w:p>
    <w:p w:rsidR="008555C0" w:rsidRPr="00751C53" w:rsidRDefault="007B7E0F" w:rsidP="00751C53">
      <w:pPr>
        <w:ind w:left="360"/>
        <w:rPr>
          <w:u w:val="single"/>
        </w:rPr>
      </w:pPr>
      <w:r w:rsidRPr="00751C53">
        <w:rPr>
          <w:u w:val="single"/>
        </w:rPr>
        <w:t xml:space="preserve">Zalety tablic </w:t>
      </w:r>
    </w:p>
    <w:p w:rsidR="008555C0" w:rsidRPr="00751C53" w:rsidRDefault="007B7E0F" w:rsidP="00751C53">
      <w:pPr>
        <w:pStyle w:val="Akapitzlist"/>
        <w:numPr>
          <w:ilvl w:val="0"/>
          <w:numId w:val="22"/>
        </w:numPr>
      </w:pPr>
      <w:r w:rsidRPr="00751C53">
        <w:t>Możliwość bardzo elastycznego określania stopnia szczegółowości jej układów</w:t>
      </w:r>
    </w:p>
    <w:p w:rsidR="008555C0" w:rsidRPr="00751C53" w:rsidRDefault="007B7E0F" w:rsidP="00751C53">
      <w:pPr>
        <w:pStyle w:val="Akapitzlist"/>
        <w:numPr>
          <w:ilvl w:val="0"/>
          <w:numId w:val="22"/>
        </w:numPr>
      </w:pPr>
      <w:r w:rsidRPr="00751C53">
        <w:t xml:space="preserve">Prostota, przejrzystość i duża operatywność zapisu macierzowego  </w:t>
      </w:r>
    </w:p>
    <w:p w:rsidR="008555C0" w:rsidRPr="00751C53" w:rsidRDefault="007B7E0F" w:rsidP="00751C53">
      <w:pPr>
        <w:pStyle w:val="Akapitzlist"/>
        <w:numPr>
          <w:ilvl w:val="0"/>
          <w:numId w:val="22"/>
        </w:numPr>
      </w:pPr>
      <w:r w:rsidRPr="00751C53">
        <w:t>Możliwość szybkiej bieżącej aktualizacji rozwiązań organizacyjnych</w:t>
      </w:r>
    </w:p>
    <w:p w:rsidR="008555C0" w:rsidRPr="00751C53" w:rsidRDefault="007B7E0F" w:rsidP="00751C53">
      <w:pPr>
        <w:pStyle w:val="Akapitzlist"/>
        <w:numPr>
          <w:ilvl w:val="0"/>
          <w:numId w:val="22"/>
        </w:numPr>
      </w:pPr>
      <w:r w:rsidRPr="00751C53">
        <w:t>Właściwości heurystyczne w modelowaniu struktur</w:t>
      </w:r>
    </w:p>
    <w:p w:rsidR="008555C0" w:rsidRPr="00751C53" w:rsidRDefault="007B7E0F" w:rsidP="00751C53">
      <w:pPr>
        <w:pStyle w:val="Akapitzlist"/>
        <w:numPr>
          <w:ilvl w:val="0"/>
          <w:numId w:val="22"/>
        </w:numPr>
      </w:pPr>
      <w:r w:rsidRPr="00751C53">
        <w:t>Duża podatność na modyfikacje</w:t>
      </w:r>
    </w:p>
    <w:p w:rsidR="008555C0" w:rsidRPr="00751C53" w:rsidRDefault="00751C53" w:rsidP="00751C53">
      <w:pPr>
        <w:ind w:left="360"/>
        <w:rPr>
          <w:b/>
          <w:u w:val="single"/>
        </w:rPr>
      </w:pPr>
      <w:r w:rsidRPr="00751C53">
        <w:rPr>
          <w:b/>
          <w:u w:val="single"/>
        </w:rPr>
        <w:t>Wykresy Gantta</w:t>
      </w:r>
      <w:r w:rsidR="007B7E0F" w:rsidRPr="00751C53">
        <w:rPr>
          <w:b/>
          <w:bCs/>
          <w:u w:val="single"/>
        </w:rPr>
        <w:t xml:space="preserve"> </w:t>
      </w:r>
    </w:p>
    <w:p w:rsidR="008555C0" w:rsidRPr="00751C53" w:rsidRDefault="007B7E0F" w:rsidP="00751C53">
      <w:pPr>
        <w:ind w:left="360"/>
      </w:pPr>
      <w:r w:rsidRPr="00751C53">
        <w:t xml:space="preserve">Metody koordynowania działań w czasie można najogólniej podzielić na metody </w:t>
      </w:r>
      <w:r w:rsidRPr="00751C53">
        <w:rPr>
          <w:b/>
          <w:bCs/>
        </w:rPr>
        <w:t xml:space="preserve">harmonogramowania i metody sieciowe. </w:t>
      </w:r>
    </w:p>
    <w:p w:rsidR="008555C0" w:rsidRPr="00751C53" w:rsidRDefault="007B7E0F" w:rsidP="00751C53">
      <w:pPr>
        <w:ind w:left="360"/>
      </w:pPr>
      <w:r w:rsidRPr="00751C53">
        <w:t xml:space="preserve">Harmonogramami nazywamy wykresy graficzne przedstawiające chronologiczny porządek czynności odbywających się kolejno lub równolegle. 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>Służą one do rozmieszczania w czasie przebiegu działań w organizacji</w:t>
      </w:r>
      <w:r w:rsidRPr="00751C53">
        <w:t>.</w:t>
      </w:r>
    </w:p>
    <w:p w:rsidR="008555C0" w:rsidRPr="00751C53" w:rsidRDefault="007B7E0F" w:rsidP="00751C53">
      <w:pPr>
        <w:ind w:left="360"/>
      </w:pPr>
      <w:r w:rsidRPr="00751C53">
        <w:t>Rozwiniętą formą harmonogramów są wykresy Gantta, które są wykorzystywane zarówno do planowania działań, jak i ich kontroli.</w:t>
      </w:r>
    </w:p>
    <w:p w:rsidR="008555C0" w:rsidRPr="007B7E0F" w:rsidRDefault="007B7E0F" w:rsidP="00751C53">
      <w:pPr>
        <w:ind w:left="360"/>
        <w:rPr>
          <w:u w:val="single"/>
        </w:rPr>
      </w:pPr>
      <w:r w:rsidRPr="007B7E0F">
        <w:rPr>
          <w:u w:val="single"/>
        </w:rPr>
        <w:t xml:space="preserve">Rola diagramu </w:t>
      </w:r>
    </w:p>
    <w:p w:rsidR="008555C0" w:rsidRPr="00751C53" w:rsidRDefault="007B7E0F" w:rsidP="00751C53">
      <w:pPr>
        <w:ind w:left="360"/>
      </w:pPr>
      <w:r w:rsidRPr="00751C53">
        <w:t>Wykresy Gantta mają na celu kontrolowanie szacowanego czasu trwania zadań na tle faktycznej realizacji. Diagram ma postać graficzną co ułatwia uczestnikom procesu dostrzeganie postępów (lub jego brak).</w:t>
      </w:r>
    </w:p>
    <w:p w:rsidR="008555C0" w:rsidRPr="00751C53" w:rsidRDefault="007B7E0F" w:rsidP="00751C53">
      <w:pPr>
        <w:ind w:left="360"/>
      </w:pPr>
      <w:r w:rsidRPr="00751C53">
        <w:t xml:space="preserve">W typowym wykresie wiersze zarezerwowane są dla poszczególnych zadań, stanowisk pracy lub maszyn, zaś kolumny obrazują jednostki czasu: godziny, dni lub tygodnie. </w:t>
      </w:r>
    </w:p>
    <w:p w:rsidR="008555C0" w:rsidRPr="00751C53" w:rsidRDefault="007B7E0F" w:rsidP="00751C53">
      <w:pPr>
        <w:ind w:left="360"/>
      </w:pPr>
      <w:r w:rsidRPr="00751C53">
        <w:lastRenderedPageBreak/>
        <w:t xml:space="preserve">Postać graficzna diagramu </w:t>
      </w:r>
    </w:p>
    <w:p w:rsidR="008555C0" w:rsidRPr="00751C53" w:rsidRDefault="007B7E0F" w:rsidP="00751C53">
      <w:pPr>
        <w:ind w:left="360"/>
      </w:pPr>
      <w:r w:rsidRPr="00751C53">
        <w:t>Diagram składa się z poziomych prostokątów odpowiadających np. zadaniom, których długość pokazuje czas trwania, przy czym jeden zestaw prostokątów reprezentuje zaplanowany czas trwania, drugi natomiast odpowiada faktycznemu stanowi wykonania.</w:t>
      </w:r>
    </w:p>
    <w:p w:rsidR="008555C0" w:rsidRPr="00751C53" w:rsidRDefault="007B7E0F" w:rsidP="00751C53">
      <w:pPr>
        <w:ind w:left="360"/>
      </w:pPr>
      <w:r w:rsidRPr="00751C53">
        <w:t>Jeśli oba zestawy są równe oznacza to, że zadania są realizowane zgodnie z harmonogramem, różnice zaś sygnalizują niezgodność z planem.</w:t>
      </w:r>
    </w:p>
    <w:p w:rsidR="00751C53" w:rsidRPr="00751C53" w:rsidRDefault="00751C53" w:rsidP="00751C53">
      <w:pPr>
        <w:ind w:left="360"/>
      </w:pPr>
      <w:r w:rsidRPr="00751C53">
        <w:t>Układ zdarzeń  na wykresie Gantta przedstawiany jest najczęściej w wersji:</w:t>
      </w:r>
    </w:p>
    <w:p w:rsidR="008555C0" w:rsidRPr="00751C53" w:rsidRDefault="007B7E0F" w:rsidP="007B7E0F">
      <w:pPr>
        <w:pStyle w:val="Akapitzlist"/>
        <w:numPr>
          <w:ilvl w:val="0"/>
          <w:numId w:val="23"/>
        </w:numPr>
      </w:pPr>
      <w:r w:rsidRPr="00751C53">
        <w:t>planowanej – przed rozpoczęciem działań,</w:t>
      </w:r>
    </w:p>
    <w:p w:rsidR="008555C0" w:rsidRPr="00751C53" w:rsidRDefault="007B7E0F" w:rsidP="007B7E0F">
      <w:pPr>
        <w:pStyle w:val="Akapitzlist"/>
        <w:numPr>
          <w:ilvl w:val="0"/>
          <w:numId w:val="23"/>
        </w:numPr>
      </w:pPr>
      <w:r w:rsidRPr="00751C53">
        <w:t>rzeczywistej – nanoszonej na wykres wraz z upływem czasu,</w:t>
      </w:r>
    </w:p>
    <w:p w:rsidR="008555C0" w:rsidRPr="00751C53" w:rsidRDefault="007B7E0F" w:rsidP="00751C53">
      <w:pPr>
        <w:ind w:left="360"/>
      </w:pPr>
      <w:r w:rsidRPr="00751C53">
        <w:t xml:space="preserve">Rodzaje wykresów </w:t>
      </w:r>
    </w:p>
    <w:p w:rsidR="008555C0" w:rsidRPr="00751C53" w:rsidRDefault="007B7E0F" w:rsidP="00751C53">
      <w:pPr>
        <w:ind w:left="360"/>
      </w:pPr>
      <w:r w:rsidRPr="00751C53">
        <w:rPr>
          <w:u w:val="single"/>
        </w:rPr>
        <w:t>W praktyce  stosuje się  następujące rodzaje wykresów:</w:t>
      </w:r>
      <w:r w:rsidRPr="00751C53">
        <w:t xml:space="preserve"> </w:t>
      </w:r>
    </w:p>
    <w:p w:rsidR="008555C0" w:rsidRPr="00751C53" w:rsidRDefault="007B7E0F" w:rsidP="007B7E0F">
      <w:pPr>
        <w:pStyle w:val="Akapitzlist"/>
        <w:numPr>
          <w:ilvl w:val="0"/>
          <w:numId w:val="24"/>
        </w:numPr>
      </w:pPr>
      <w:r w:rsidRPr="00751C53">
        <w:t>wykresy wydajności pracy robotników,</w:t>
      </w:r>
    </w:p>
    <w:p w:rsidR="008555C0" w:rsidRPr="00751C53" w:rsidRDefault="007B7E0F" w:rsidP="007B7E0F">
      <w:pPr>
        <w:pStyle w:val="Akapitzlist"/>
        <w:numPr>
          <w:ilvl w:val="0"/>
          <w:numId w:val="24"/>
        </w:numPr>
      </w:pPr>
      <w:r w:rsidRPr="00751C53">
        <w:t>wykresy wykorzystania maszyn i urządzeń,</w:t>
      </w:r>
    </w:p>
    <w:p w:rsidR="008555C0" w:rsidRPr="00751C53" w:rsidRDefault="007B7E0F" w:rsidP="007B7E0F">
      <w:pPr>
        <w:pStyle w:val="Akapitzlist"/>
        <w:numPr>
          <w:ilvl w:val="0"/>
          <w:numId w:val="24"/>
        </w:numPr>
      </w:pPr>
      <w:r w:rsidRPr="00751C53">
        <w:t>wykresy planowania.</w:t>
      </w:r>
    </w:p>
    <w:p w:rsidR="008555C0" w:rsidRPr="00751C53" w:rsidRDefault="007B7E0F" w:rsidP="007B7E0F">
      <w:pPr>
        <w:pStyle w:val="Akapitzlist"/>
        <w:numPr>
          <w:ilvl w:val="0"/>
          <w:numId w:val="24"/>
        </w:numPr>
      </w:pPr>
      <w:r w:rsidRPr="00751C53">
        <w:t xml:space="preserve">Wykres wydajności pracy </w:t>
      </w:r>
    </w:p>
    <w:p w:rsidR="008555C0" w:rsidRPr="00751C53" w:rsidRDefault="007B7E0F" w:rsidP="00751C53">
      <w:pPr>
        <w:ind w:left="360"/>
      </w:pPr>
      <w:r w:rsidRPr="00751C53">
        <w:t xml:space="preserve">Analizę wykresu </w:t>
      </w:r>
      <w:r w:rsidRPr="00751C53">
        <w:rPr>
          <w:b/>
          <w:bCs/>
        </w:rPr>
        <w:t xml:space="preserve">wydajności pracy robotników </w:t>
      </w:r>
      <w:r w:rsidRPr="00751C53">
        <w:t xml:space="preserve">przeprowadza się na podstawie zapisu rzeczywistego przebiegu procesu pracy. </w:t>
      </w:r>
    </w:p>
    <w:p w:rsidR="008555C0" w:rsidRPr="00751C53" w:rsidRDefault="007B7E0F" w:rsidP="00751C53">
      <w:pPr>
        <w:ind w:left="360"/>
      </w:pPr>
      <w:r w:rsidRPr="00751C53">
        <w:t>Na wykresie zaznacza się za pomocą symboli różne rodzaje przyczyn zakłócających przebieg pracy, np.:</w:t>
      </w:r>
    </w:p>
    <w:p w:rsidR="008555C0" w:rsidRPr="00751C53" w:rsidRDefault="007B7E0F" w:rsidP="007B7E0F">
      <w:pPr>
        <w:pStyle w:val="Akapitzlist"/>
        <w:numPr>
          <w:ilvl w:val="0"/>
          <w:numId w:val="25"/>
        </w:numPr>
      </w:pPr>
      <w:r w:rsidRPr="007B7E0F">
        <w:rPr>
          <w:b/>
          <w:bCs/>
        </w:rPr>
        <w:t>L</w:t>
      </w:r>
      <w:r w:rsidRPr="00751C53">
        <w:t xml:space="preserve"> - brak pracownika, </w:t>
      </w:r>
    </w:p>
    <w:p w:rsidR="008555C0" w:rsidRPr="00751C53" w:rsidRDefault="007B7E0F" w:rsidP="007B7E0F">
      <w:pPr>
        <w:pStyle w:val="Akapitzlist"/>
        <w:numPr>
          <w:ilvl w:val="0"/>
          <w:numId w:val="25"/>
        </w:numPr>
      </w:pPr>
      <w:r w:rsidRPr="007B7E0F">
        <w:rPr>
          <w:b/>
          <w:bCs/>
        </w:rPr>
        <w:t>R</w:t>
      </w:r>
      <w:r w:rsidRPr="00751C53">
        <w:t xml:space="preserve"> - remont maszyny, </w:t>
      </w:r>
    </w:p>
    <w:p w:rsidR="008555C0" w:rsidRPr="00751C53" w:rsidRDefault="007B7E0F" w:rsidP="007B7E0F">
      <w:pPr>
        <w:pStyle w:val="Akapitzlist"/>
        <w:numPr>
          <w:ilvl w:val="0"/>
          <w:numId w:val="25"/>
        </w:numPr>
      </w:pPr>
      <w:r w:rsidRPr="007B7E0F">
        <w:rPr>
          <w:b/>
          <w:bCs/>
        </w:rPr>
        <w:t>M</w:t>
      </w:r>
      <w:r w:rsidRPr="00751C53">
        <w:t xml:space="preserve"> - brak materiałów, </w:t>
      </w:r>
    </w:p>
    <w:p w:rsidR="008555C0" w:rsidRPr="00751C53" w:rsidRDefault="007B7E0F" w:rsidP="007B7E0F">
      <w:pPr>
        <w:pStyle w:val="Akapitzlist"/>
        <w:numPr>
          <w:ilvl w:val="0"/>
          <w:numId w:val="25"/>
        </w:numPr>
      </w:pPr>
      <w:r w:rsidRPr="007B7E0F">
        <w:rPr>
          <w:b/>
          <w:bCs/>
        </w:rPr>
        <w:t>E</w:t>
      </w:r>
      <w:r w:rsidRPr="00751C53">
        <w:t xml:space="preserve"> - brak energii, </w:t>
      </w:r>
    </w:p>
    <w:p w:rsidR="008555C0" w:rsidRPr="00751C53" w:rsidRDefault="007B7E0F" w:rsidP="007B7E0F">
      <w:pPr>
        <w:pStyle w:val="Akapitzlist"/>
        <w:numPr>
          <w:ilvl w:val="0"/>
          <w:numId w:val="25"/>
        </w:numPr>
      </w:pPr>
      <w:r w:rsidRPr="007B7E0F">
        <w:rPr>
          <w:b/>
          <w:bCs/>
        </w:rPr>
        <w:t>N</w:t>
      </w:r>
      <w:r w:rsidRPr="00751C53">
        <w:t xml:space="preserve"> - brak narzędzi itd.</w:t>
      </w:r>
    </w:p>
    <w:p w:rsidR="008555C0" w:rsidRPr="00751C53" w:rsidRDefault="007B7E0F" w:rsidP="00751C53">
      <w:pPr>
        <w:ind w:left="360"/>
      </w:pPr>
      <w:r w:rsidRPr="00751C53">
        <w:t xml:space="preserve">Analiza przyczyn niskiej wydajności pracy pozwala ocenić sprawność kierowania oraz podejmować właściwe decyzje. </w:t>
      </w:r>
    </w:p>
    <w:p w:rsidR="008555C0" w:rsidRPr="00751C53" w:rsidRDefault="007B7E0F" w:rsidP="00751C53">
      <w:pPr>
        <w:ind w:left="360"/>
      </w:pPr>
      <w:r w:rsidRPr="00751C53">
        <w:t xml:space="preserve">Wykres wykorzystania maszyn i urządzeń </w:t>
      </w:r>
    </w:p>
    <w:p w:rsidR="008555C0" w:rsidRPr="00751C53" w:rsidRDefault="007B7E0F" w:rsidP="00751C53">
      <w:pPr>
        <w:ind w:left="360"/>
      </w:pPr>
      <w:r w:rsidRPr="00751C53">
        <w:t>Wykres wykorzystania maszyn i urządzeń pozwala w przejrzysty sposób pokazać przyczyny ich przestojów. Dla każdej maszyny odnotowuje się liczbę godzin rzeczywistej pracy kreśląc linię poziomą odp</w:t>
      </w:r>
      <w:r>
        <w:t xml:space="preserve">owiadającą liczbie godzin pracy. </w:t>
      </w:r>
      <w:r w:rsidRPr="00751C53">
        <w:t xml:space="preserve">Jej stosunek do długości przedziału dziennego wyraża </w:t>
      </w:r>
      <w:r w:rsidRPr="00751C53">
        <w:rPr>
          <w:b/>
          <w:bCs/>
        </w:rPr>
        <w:t>stopień wykorzystania czasu pracy maszyny</w:t>
      </w:r>
      <w:r>
        <w:rPr>
          <w:b/>
          <w:bCs/>
        </w:rPr>
        <w:t xml:space="preserve">. </w:t>
      </w:r>
      <w:r w:rsidRPr="00751C53">
        <w:t xml:space="preserve">W puste miejsca wskazujące na brak obciążenia wpisuje się jeden z wyróżnionych wcześniej symboli literowych wskazujących </w:t>
      </w:r>
      <w:r w:rsidRPr="00751C53">
        <w:rPr>
          <w:b/>
          <w:bCs/>
        </w:rPr>
        <w:t>przyczynę bezczynności</w:t>
      </w:r>
    </w:p>
    <w:p w:rsidR="008555C0" w:rsidRPr="00751C53" w:rsidRDefault="007B7E0F" w:rsidP="00751C53">
      <w:pPr>
        <w:ind w:left="360"/>
      </w:pPr>
      <w:r w:rsidRPr="00751C53">
        <w:t>Wykresowi wykorzystania maszyn i urządzeń często towarzyszy zestawienie wskazujące skalę i rodzaje bezczynności</w:t>
      </w:r>
    </w:p>
    <w:p w:rsidR="008555C0" w:rsidRPr="00751C53" w:rsidRDefault="007B7E0F" w:rsidP="00751C53">
      <w:pPr>
        <w:ind w:left="360"/>
      </w:pPr>
      <w:r w:rsidRPr="00751C53">
        <w:lastRenderedPageBreak/>
        <w:t xml:space="preserve">Wykresy planowania </w:t>
      </w:r>
    </w:p>
    <w:p w:rsidR="008555C0" w:rsidRPr="00751C53" w:rsidRDefault="007B7E0F" w:rsidP="00751C53">
      <w:pPr>
        <w:ind w:left="360"/>
      </w:pPr>
      <w:r w:rsidRPr="00751C53">
        <w:t xml:space="preserve">Wykresy planowania ułatwiają zapewnienie </w:t>
      </w:r>
      <w:r w:rsidRPr="00751C53">
        <w:rPr>
          <w:b/>
          <w:bCs/>
        </w:rPr>
        <w:t>ciągłości pracy i optymalnego wykorzystania wszystkich stanowisk</w:t>
      </w:r>
      <w:r w:rsidRPr="00751C53">
        <w:t>. Sporządzany jest na podstawie znajomości czasów trwania i kolejności zadań oraz miejsc ich wykonania.</w:t>
      </w:r>
      <w:r>
        <w:t xml:space="preserve"> </w:t>
      </w:r>
      <w:r w:rsidRPr="00751C53">
        <w:t>Planowane zlecenie rozpisuje się na operacje i stanowiska oznaczając początek i koniec operacji dla każdego stanowiska</w:t>
      </w:r>
    </w:p>
    <w:p w:rsidR="008555C0" w:rsidRPr="00751C53" w:rsidRDefault="007B7E0F" w:rsidP="00751C53">
      <w:pPr>
        <w:ind w:left="360"/>
      </w:pPr>
      <w:r w:rsidRPr="00751C53">
        <w:t xml:space="preserve">Wykres przedstawiający zadania i planowany czas ich wykonania to </w:t>
      </w:r>
      <w:r w:rsidRPr="00751C53">
        <w:rPr>
          <w:b/>
          <w:bCs/>
        </w:rPr>
        <w:t>harmonogram robót.</w:t>
      </w:r>
    </w:p>
    <w:p w:rsidR="008555C0" w:rsidRPr="00751C53" w:rsidRDefault="007B7E0F" w:rsidP="00751C53">
      <w:pPr>
        <w:ind w:left="360"/>
      </w:pPr>
      <w:r w:rsidRPr="00751C53">
        <w:t xml:space="preserve">Wykres pokazujący obok zadań poszczególne stanowiska robocze na których mają one być wykonywane to </w:t>
      </w:r>
      <w:r w:rsidRPr="00751C53">
        <w:rPr>
          <w:b/>
          <w:bCs/>
        </w:rPr>
        <w:t>bilans obciążenia.</w:t>
      </w:r>
    </w:p>
    <w:p w:rsidR="008555C0" w:rsidRPr="007B7E0F" w:rsidRDefault="007B7E0F" w:rsidP="00751C53">
      <w:pPr>
        <w:ind w:left="360"/>
        <w:rPr>
          <w:u w:val="single"/>
        </w:rPr>
      </w:pPr>
      <w:r w:rsidRPr="007B7E0F">
        <w:rPr>
          <w:u w:val="single"/>
        </w:rPr>
        <w:t xml:space="preserve">Wykorzystanie wykresów Gantta w organizacji produkcji </w:t>
      </w:r>
    </w:p>
    <w:p w:rsidR="008555C0" w:rsidRPr="00751C53" w:rsidRDefault="007B7E0F" w:rsidP="00751C53">
      <w:pPr>
        <w:ind w:left="360"/>
      </w:pPr>
      <w:r w:rsidRPr="00751C53">
        <w:t>W nowoczesnej organizacji produkcji wykresy planowania stosowane są głównie w planowaniu operatywnym.</w:t>
      </w:r>
    </w:p>
    <w:p w:rsidR="008555C0" w:rsidRPr="00751C53" w:rsidRDefault="007B7E0F" w:rsidP="00751C53">
      <w:pPr>
        <w:ind w:left="360"/>
      </w:pPr>
      <w:r w:rsidRPr="00751C53">
        <w:t>Przez przydzielenie operacji na poszczególne stanowiska pozwalają one:</w:t>
      </w:r>
    </w:p>
    <w:p w:rsidR="008555C0" w:rsidRPr="00751C53" w:rsidRDefault="007B7E0F" w:rsidP="007B7E0F">
      <w:pPr>
        <w:pStyle w:val="Akapitzlist"/>
        <w:numPr>
          <w:ilvl w:val="0"/>
          <w:numId w:val="26"/>
        </w:numPr>
      </w:pPr>
      <w:r w:rsidRPr="00751C53">
        <w:t>najlepiej wykorzystać pracowników,</w:t>
      </w:r>
    </w:p>
    <w:p w:rsidR="008555C0" w:rsidRPr="00751C53" w:rsidRDefault="007B7E0F" w:rsidP="007B7E0F">
      <w:pPr>
        <w:pStyle w:val="Akapitzlist"/>
        <w:numPr>
          <w:ilvl w:val="0"/>
          <w:numId w:val="26"/>
        </w:numPr>
      </w:pPr>
      <w:r w:rsidRPr="00751C53">
        <w:t xml:space="preserve">maszyny, urządzenia i środki obrotowe oraz </w:t>
      </w:r>
    </w:p>
    <w:p w:rsidR="008555C0" w:rsidRPr="00751C53" w:rsidRDefault="007B7E0F" w:rsidP="007B7E0F">
      <w:pPr>
        <w:pStyle w:val="Akapitzlist"/>
        <w:numPr>
          <w:ilvl w:val="0"/>
          <w:numId w:val="26"/>
        </w:numPr>
      </w:pPr>
      <w:r w:rsidRPr="00751C53">
        <w:t xml:space="preserve">dają możliwość zmniejszenia do minimum czasu bezczynności i czasu przestoju technologicznego. </w:t>
      </w:r>
    </w:p>
    <w:p w:rsidR="008555C0" w:rsidRPr="007B7E0F" w:rsidRDefault="007B7E0F" w:rsidP="00751C53">
      <w:pPr>
        <w:ind w:left="360"/>
        <w:rPr>
          <w:u w:val="single"/>
        </w:rPr>
      </w:pPr>
      <w:r w:rsidRPr="007B7E0F">
        <w:rPr>
          <w:u w:val="single"/>
        </w:rPr>
        <w:t xml:space="preserve">Wykresy Gantta w zarządzaniu projektami </w:t>
      </w:r>
    </w:p>
    <w:p w:rsidR="008555C0" w:rsidRPr="00751C53" w:rsidRDefault="007B7E0F" w:rsidP="00751C53">
      <w:pPr>
        <w:ind w:left="360"/>
      </w:pPr>
      <w:r w:rsidRPr="00751C53">
        <w:t xml:space="preserve">Wykres Gantta stanowi metodę wizualnego opisu projektu. Obrazuje podział projektu na zadania oraz ich rozplanowanie w czasie. </w:t>
      </w:r>
    </w:p>
    <w:p w:rsidR="008555C0" w:rsidRPr="00751C53" w:rsidRDefault="007B7E0F" w:rsidP="00751C53">
      <w:pPr>
        <w:ind w:left="360"/>
      </w:pPr>
      <w:r w:rsidRPr="00751C53">
        <w:t xml:space="preserve">Pozwala nie tylko sprawnie planować, ale także wygodnie kontrolować realizację zaplanowanego przedsięwzięcia. </w:t>
      </w:r>
    </w:p>
    <w:p w:rsidR="008555C0" w:rsidRPr="00751C53" w:rsidRDefault="007B7E0F" w:rsidP="00751C53">
      <w:pPr>
        <w:ind w:left="360"/>
      </w:pPr>
      <w:r w:rsidRPr="00751C53">
        <w:t xml:space="preserve">Pokazuje </w:t>
      </w:r>
      <w:r w:rsidRPr="00751C53">
        <w:rPr>
          <w:b/>
          <w:bCs/>
        </w:rPr>
        <w:t>czasy rozpoczęcia i zakończenia działań, czas ich trwania, kolejność, następstwo i wzajemne zależności</w:t>
      </w:r>
      <w:r w:rsidRPr="00751C53">
        <w:t xml:space="preserve">. Może pokazywać także </w:t>
      </w:r>
      <w:r w:rsidRPr="00751C53">
        <w:rPr>
          <w:b/>
          <w:bCs/>
        </w:rPr>
        <w:t>zasoby</w:t>
      </w:r>
      <w:r w:rsidRPr="00751C53">
        <w:t xml:space="preserve"> wymagane do realizacji poszczególnych zadań, </w:t>
      </w:r>
      <w:r w:rsidRPr="00751C53">
        <w:rPr>
          <w:b/>
          <w:bCs/>
        </w:rPr>
        <w:t xml:space="preserve">stan zaawansowania ich realizacji </w:t>
      </w:r>
      <w:r w:rsidRPr="00751C53">
        <w:t xml:space="preserve">etc. </w:t>
      </w:r>
    </w:p>
    <w:p w:rsidR="008555C0" w:rsidRPr="00751C53" w:rsidRDefault="007B7E0F" w:rsidP="00751C53">
      <w:pPr>
        <w:ind w:left="360"/>
      </w:pPr>
      <w:r w:rsidRPr="00751C53">
        <w:t xml:space="preserve">Wykres Gantta pozwala określić: </w:t>
      </w:r>
    </w:p>
    <w:p w:rsidR="008555C0" w:rsidRPr="00751C53" w:rsidRDefault="007B7E0F" w:rsidP="007B7E0F">
      <w:pPr>
        <w:pStyle w:val="Akapitzlist"/>
        <w:numPr>
          <w:ilvl w:val="0"/>
          <w:numId w:val="27"/>
        </w:numPr>
      </w:pPr>
      <w:r w:rsidRPr="00751C53">
        <w:t>początek, koniec i czas trwania poszczególnych zadań i całego projektu,</w:t>
      </w:r>
    </w:p>
    <w:p w:rsidR="008555C0" w:rsidRPr="00751C53" w:rsidRDefault="007B7E0F" w:rsidP="007B7E0F">
      <w:pPr>
        <w:pStyle w:val="Akapitzlist"/>
        <w:numPr>
          <w:ilvl w:val="0"/>
          <w:numId w:val="27"/>
        </w:numPr>
      </w:pPr>
      <w:r w:rsidRPr="00751C53">
        <w:t>zależności czasowe pomiędzy poszczególnymi składnikami projektu,</w:t>
      </w:r>
    </w:p>
    <w:p w:rsidR="008555C0" w:rsidRPr="00751C53" w:rsidRDefault="007B7E0F" w:rsidP="007B7E0F">
      <w:pPr>
        <w:pStyle w:val="Akapitzlist"/>
        <w:numPr>
          <w:ilvl w:val="0"/>
          <w:numId w:val="27"/>
        </w:numPr>
      </w:pPr>
      <w:r w:rsidRPr="00751C53">
        <w:t xml:space="preserve">priorytety poszczególnych zadań (lub </w:t>
      </w:r>
      <w:proofErr w:type="spellStart"/>
      <w:r w:rsidRPr="00751C53">
        <w:t>subprojektów</w:t>
      </w:r>
      <w:proofErr w:type="spellEnd"/>
      <w:r w:rsidRPr="00751C53">
        <w:t>),</w:t>
      </w:r>
    </w:p>
    <w:p w:rsidR="008555C0" w:rsidRPr="00751C53" w:rsidRDefault="007B7E0F" w:rsidP="007B7E0F">
      <w:pPr>
        <w:pStyle w:val="Akapitzlist"/>
        <w:numPr>
          <w:ilvl w:val="0"/>
          <w:numId w:val="27"/>
        </w:numPr>
      </w:pPr>
      <w:r w:rsidRPr="00751C53">
        <w:t>bieżącą procentową realizację poszczególnych zadań,</w:t>
      </w:r>
    </w:p>
    <w:p w:rsidR="008555C0" w:rsidRPr="00751C53" w:rsidRDefault="007B7E0F" w:rsidP="007B7E0F">
      <w:pPr>
        <w:pStyle w:val="Akapitzlist"/>
        <w:numPr>
          <w:ilvl w:val="0"/>
          <w:numId w:val="27"/>
        </w:numPr>
      </w:pPr>
      <w:r w:rsidRPr="00751C53">
        <w:t>potrzebne do realizacji zadań zasoby (np. osobowe),</w:t>
      </w:r>
    </w:p>
    <w:p w:rsidR="008555C0" w:rsidRPr="00751C53" w:rsidRDefault="007B7E0F" w:rsidP="007B7E0F">
      <w:pPr>
        <w:pStyle w:val="Akapitzlist"/>
        <w:numPr>
          <w:ilvl w:val="0"/>
          <w:numId w:val="27"/>
        </w:numPr>
      </w:pPr>
      <w:r w:rsidRPr="00751C53">
        <w:t>ścieżkę krytyczną projektu.</w:t>
      </w:r>
    </w:p>
    <w:p w:rsidR="008555C0" w:rsidRPr="007B7E0F" w:rsidRDefault="007B7E0F" w:rsidP="00751C53">
      <w:pPr>
        <w:ind w:left="360"/>
        <w:rPr>
          <w:u w:val="single"/>
        </w:rPr>
      </w:pPr>
      <w:r w:rsidRPr="007B7E0F">
        <w:rPr>
          <w:u w:val="single"/>
        </w:rPr>
        <w:t xml:space="preserve">Zalety wykresu Gantta w projektowaniu i kontrolowaniu przedsięwzięcia </w:t>
      </w:r>
    </w:p>
    <w:p w:rsidR="008555C0" w:rsidRPr="00751C53" w:rsidRDefault="007B7E0F" w:rsidP="00751C53">
      <w:pPr>
        <w:ind w:left="360"/>
      </w:pPr>
      <w:r w:rsidRPr="00751C53">
        <w:t xml:space="preserve">Najważniejszą zaletą wykresu Gantta jest ułatwienie bieżącej kontroli i korekty podstawowych składowych realizowanego przedsięwzięcia, zwłaszcza tych, które są związane z synchronizacją przebiegu poszczególnych składowych w skali czasu. </w:t>
      </w:r>
    </w:p>
    <w:p w:rsidR="008555C0" w:rsidRPr="00751C53" w:rsidRDefault="007B7E0F" w:rsidP="00751C53">
      <w:pPr>
        <w:ind w:left="360"/>
      </w:pPr>
      <w:r w:rsidRPr="00751C53">
        <w:lastRenderedPageBreak/>
        <w:t xml:space="preserve">Oprócz rozkładu czasowego zadań wykres Gantta umożliwia wizualizację i kontrolę ważnych zależności między zadaniami. </w:t>
      </w:r>
    </w:p>
    <w:p w:rsidR="008555C0" w:rsidRPr="00751C53" w:rsidRDefault="007B7E0F" w:rsidP="00751C53">
      <w:pPr>
        <w:ind w:left="360"/>
      </w:pPr>
      <w:r w:rsidRPr="00751C53">
        <w:t xml:space="preserve">Podczas gdy tradycyjny harmonogram obrazuje przede wszystkim uszeregowanie czasowe zadań wykonywanych kolejno, wykres Gantta pozwala także na dobrą wizualizację </w:t>
      </w:r>
      <w:r w:rsidRPr="00751C53">
        <w:rPr>
          <w:b/>
          <w:bCs/>
        </w:rPr>
        <w:t>zadań wykonywanych równolegle</w:t>
      </w:r>
      <w:r w:rsidRPr="00751C53">
        <w:t xml:space="preserve">, a także kilku typowo występujących między nimi </w:t>
      </w:r>
      <w:r w:rsidRPr="00751C53">
        <w:rPr>
          <w:b/>
          <w:bCs/>
        </w:rPr>
        <w:t>zależności</w:t>
      </w:r>
      <w:r w:rsidRPr="00751C53">
        <w:t xml:space="preserve">. </w:t>
      </w:r>
    </w:p>
    <w:p w:rsidR="008555C0" w:rsidRPr="00751C53" w:rsidRDefault="007B7E0F" w:rsidP="00751C53">
      <w:pPr>
        <w:ind w:left="360"/>
      </w:pPr>
      <w:r w:rsidRPr="00751C53">
        <w:t xml:space="preserve">Najważniejsze zależności między skorelowanymi zadaniami, to relacje: 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>koniec - początek</w:t>
      </w:r>
      <w:r w:rsidRPr="00751C53">
        <w:t xml:space="preserve">  - czynność poprzednia musi zostać zakończona zanim zostanie rozpoczęta czynność następna ( </w:t>
      </w:r>
      <w:r w:rsidRPr="00751C53">
        <w:rPr>
          <w:i/>
          <w:iCs/>
        </w:rPr>
        <w:t>np. faktura musi być dostarczona przed wysłaniem przelewu</w:t>
      </w:r>
      <w:r w:rsidRPr="00751C53">
        <w:t>),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>początek - początek</w:t>
      </w:r>
      <w:r w:rsidRPr="00751C53">
        <w:t xml:space="preserve">  - czynność poprzednia musi zostać rozpoczęta zanim zostanie rozpocznie się czynność następna (</w:t>
      </w:r>
      <w:r w:rsidRPr="00751C53">
        <w:rPr>
          <w:i/>
          <w:iCs/>
        </w:rPr>
        <w:t>np. dostarczanie materiału musi się rozpocząć, zanim zacznie się jego przetwarzanie</w:t>
      </w:r>
      <w:r w:rsidRPr="00751C53">
        <w:t>),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>koniec - koniec</w:t>
      </w:r>
      <w:r w:rsidRPr="00751C53">
        <w:t xml:space="preserve">  - czynność poprzednia musi zostać zakończona wcześniej niż czynność następna ( </w:t>
      </w:r>
      <w:r w:rsidRPr="00751C53">
        <w:rPr>
          <w:i/>
          <w:iCs/>
        </w:rPr>
        <w:t>np. wypełnianie świadectw musi być zakończone przed zakończeniem ich podpisywania</w:t>
      </w:r>
      <w:r w:rsidRPr="00751C53">
        <w:t>),</w:t>
      </w:r>
    </w:p>
    <w:p w:rsidR="008555C0" w:rsidRPr="00751C53" w:rsidRDefault="007B7E0F" w:rsidP="00751C53">
      <w:pPr>
        <w:ind w:left="360"/>
      </w:pPr>
      <w:r w:rsidRPr="00751C53">
        <w:rPr>
          <w:b/>
          <w:bCs/>
        </w:rPr>
        <w:t>początek - koniec</w:t>
      </w:r>
      <w:r w:rsidRPr="00751C53">
        <w:t xml:space="preserve"> - czynność poprzednia musi zostać rozpoczęta zanim zakończy się czynność następna - zależność rzadko wykorzystywana w planowaniu.</w:t>
      </w:r>
    </w:p>
    <w:p w:rsidR="00895C4F" w:rsidRDefault="00895C4F" w:rsidP="00751C53"/>
    <w:sectPr w:rsidR="00895C4F" w:rsidSect="00895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A29D9"/>
    <w:multiLevelType w:val="hybridMultilevel"/>
    <w:tmpl w:val="286C32F2"/>
    <w:lvl w:ilvl="0" w:tplc="D34A61C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C6B48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3A62EA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6ACC94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1382B5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2ED0E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288AD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B1E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206BB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83030FC"/>
    <w:multiLevelType w:val="hybridMultilevel"/>
    <w:tmpl w:val="CAA48D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08359D"/>
    <w:multiLevelType w:val="hybridMultilevel"/>
    <w:tmpl w:val="18CA81E0"/>
    <w:lvl w:ilvl="0" w:tplc="E3AE112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66FA7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5471F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0A148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6BA690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2AA27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37EEC3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F802C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5CABC4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6A12ADC"/>
    <w:multiLevelType w:val="hybridMultilevel"/>
    <w:tmpl w:val="D4EA90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736D81"/>
    <w:multiLevelType w:val="hybridMultilevel"/>
    <w:tmpl w:val="9080E9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6A381E"/>
    <w:multiLevelType w:val="hybridMultilevel"/>
    <w:tmpl w:val="493E26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85A023F"/>
    <w:multiLevelType w:val="hybridMultilevel"/>
    <w:tmpl w:val="CF9042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CD0304F"/>
    <w:multiLevelType w:val="hybridMultilevel"/>
    <w:tmpl w:val="E9E8244A"/>
    <w:lvl w:ilvl="0" w:tplc="748CB7F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EE08B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3216A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26624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149AA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7FED69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C9EA69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B6AFA5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F26CF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F7B0750"/>
    <w:multiLevelType w:val="hybridMultilevel"/>
    <w:tmpl w:val="6108E644"/>
    <w:lvl w:ilvl="0" w:tplc="60621C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5E24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3677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C88F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304E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0A1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563A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6EB2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1E0D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604257"/>
    <w:multiLevelType w:val="hybridMultilevel"/>
    <w:tmpl w:val="8C3206D6"/>
    <w:lvl w:ilvl="0" w:tplc="84DE9C5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34890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201B1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0A68E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32ACA6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3A533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F25F9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BCCA8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9ED9A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2FD1B01"/>
    <w:multiLevelType w:val="hybridMultilevel"/>
    <w:tmpl w:val="53147DE4"/>
    <w:lvl w:ilvl="0" w:tplc="2A58E7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0854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6ED0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9C55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622B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5852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96EB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80FF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3832F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3C13FA"/>
    <w:multiLevelType w:val="hybridMultilevel"/>
    <w:tmpl w:val="26C01A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856496"/>
    <w:multiLevelType w:val="hybridMultilevel"/>
    <w:tmpl w:val="47B8D6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AB24D48"/>
    <w:multiLevelType w:val="hybridMultilevel"/>
    <w:tmpl w:val="FA1A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D848CD"/>
    <w:multiLevelType w:val="hybridMultilevel"/>
    <w:tmpl w:val="278207CC"/>
    <w:lvl w:ilvl="0" w:tplc="5F90923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58C85C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4EA20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6C0D3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538641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0A94E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B0E4C4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2EB32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B84F0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1FA268C"/>
    <w:multiLevelType w:val="hybridMultilevel"/>
    <w:tmpl w:val="EDEAEB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59333B8"/>
    <w:multiLevelType w:val="hybridMultilevel"/>
    <w:tmpl w:val="9796F0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A820898"/>
    <w:multiLevelType w:val="hybridMultilevel"/>
    <w:tmpl w:val="D9F295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DB83740"/>
    <w:multiLevelType w:val="hybridMultilevel"/>
    <w:tmpl w:val="90A0C352"/>
    <w:lvl w:ilvl="0" w:tplc="DAE669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E065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3E8C2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C621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488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F4FD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8DF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E2F9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9276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F30E98"/>
    <w:multiLevelType w:val="hybridMultilevel"/>
    <w:tmpl w:val="0C8E0C24"/>
    <w:lvl w:ilvl="0" w:tplc="187247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C632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927E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B84E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BCA5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FADB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1C92A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82AFE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D2B1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185B34"/>
    <w:multiLevelType w:val="hybridMultilevel"/>
    <w:tmpl w:val="8542CA78"/>
    <w:lvl w:ilvl="0" w:tplc="FE188CF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B949F6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DC648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79476F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CC8B4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6C44F1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D2E6E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AB231A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12DAD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67E911EA"/>
    <w:multiLevelType w:val="hybridMultilevel"/>
    <w:tmpl w:val="FE9AFBAE"/>
    <w:lvl w:ilvl="0" w:tplc="D42A02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A40B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9699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0B5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2C93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C8AC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72206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0C7E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C4CC4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EB7A85"/>
    <w:multiLevelType w:val="hybridMultilevel"/>
    <w:tmpl w:val="3810325A"/>
    <w:lvl w:ilvl="0" w:tplc="0974000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586D13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508F4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9010F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7EE23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52345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6AAB1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528CB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F8C158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74E54324"/>
    <w:multiLevelType w:val="hybridMultilevel"/>
    <w:tmpl w:val="030E8B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BF256B"/>
    <w:multiLevelType w:val="hybridMultilevel"/>
    <w:tmpl w:val="4F6674BA"/>
    <w:lvl w:ilvl="0" w:tplc="9A02B72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6245C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E6406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DE8EB6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B006F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622AD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383FD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A8E0C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A5479C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93366E5"/>
    <w:multiLevelType w:val="hybridMultilevel"/>
    <w:tmpl w:val="588A07B6"/>
    <w:lvl w:ilvl="0" w:tplc="0C0A224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F455A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48CB92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C42A3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20243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C617C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A20B42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4E2B0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94821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7FCC03AA"/>
    <w:multiLevelType w:val="hybridMultilevel"/>
    <w:tmpl w:val="5F0CBA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2"/>
  </w:num>
  <w:num w:numId="4">
    <w:abstractNumId w:val="24"/>
  </w:num>
  <w:num w:numId="5">
    <w:abstractNumId w:val="18"/>
  </w:num>
  <w:num w:numId="6">
    <w:abstractNumId w:val="2"/>
  </w:num>
  <w:num w:numId="7">
    <w:abstractNumId w:val="25"/>
  </w:num>
  <w:num w:numId="8">
    <w:abstractNumId w:val="21"/>
  </w:num>
  <w:num w:numId="9">
    <w:abstractNumId w:val="9"/>
  </w:num>
  <w:num w:numId="10">
    <w:abstractNumId w:val="10"/>
  </w:num>
  <w:num w:numId="11">
    <w:abstractNumId w:val="7"/>
  </w:num>
  <w:num w:numId="12">
    <w:abstractNumId w:val="19"/>
  </w:num>
  <w:num w:numId="13">
    <w:abstractNumId w:val="0"/>
  </w:num>
  <w:num w:numId="14">
    <w:abstractNumId w:val="8"/>
  </w:num>
  <w:num w:numId="15">
    <w:abstractNumId w:val="13"/>
  </w:num>
  <w:num w:numId="16">
    <w:abstractNumId w:val="23"/>
  </w:num>
  <w:num w:numId="17">
    <w:abstractNumId w:val="1"/>
  </w:num>
  <w:num w:numId="18">
    <w:abstractNumId w:val="26"/>
  </w:num>
  <w:num w:numId="19">
    <w:abstractNumId w:val="17"/>
  </w:num>
  <w:num w:numId="20">
    <w:abstractNumId w:val="12"/>
  </w:num>
  <w:num w:numId="21">
    <w:abstractNumId w:val="3"/>
  </w:num>
  <w:num w:numId="22">
    <w:abstractNumId w:val="6"/>
  </w:num>
  <w:num w:numId="23">
    <w:abstractNumId w:val="15"/>
  </w:num>
  <w:num w:numId="24">
    <w:abstractNumId w:val="11"/>
  </w:num>
  <w:num w:numId="25">
    <w:abstractNumId w:val="16"/>
  </w:num>
  <w:num w:numId="26">
    <w:abstractNumId w:val="4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51C53"/>
    <w:rsid w:val="00751C53"/>
    <w:rsid w:val="007B7E0F"/>
    <w:rsid w:val="007E66BB"/>
    <w:rsid w:val="008555C0"/>
    <w:rsid w:val="0089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5C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1C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0219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7449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3629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7699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5573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801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9566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9291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5163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0857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6972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2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649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6849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81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9626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9546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9945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27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306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3784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8156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0268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210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5021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0823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2993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4575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1575">
          <w:marLeft w:val="706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2682">
          <w:marLeft w:val="706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31507">
          <w:marLeft w:val="706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4934">
          <w:marLeft w:val="706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6820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2340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3894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9297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4478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174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91520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8927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7081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444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165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761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4788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139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9699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2518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1011">
          <w:marLeft w:val="7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3818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7374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5317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2778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2006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2800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5651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1960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350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377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5167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7781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4913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0574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428">
          <w:marLeft w:val="7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7281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423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588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1508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441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287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0802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1898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1559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5555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1230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1249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274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4809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1459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0604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35935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836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3864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8920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7802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4748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266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096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588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1656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6604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563">
          <w:marLeft w:val="70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7674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6849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05191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1469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11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4964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1713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507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5835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942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40859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9111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9642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9988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2221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1494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6737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415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8575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6098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3175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5097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1751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5179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2773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8471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70739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2062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69715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98684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4298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1516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0520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9356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1214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057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7874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7633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5685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6232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194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1639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0983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7528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37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884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4713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55484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965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0603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3201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999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1237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2380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6872">
          <w:marLeft w:val="706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7499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25864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9797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66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009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3979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1180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1377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347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2421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8000">
          <w:marLeft w:val="7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3376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3687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3212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7077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9505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1019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192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7809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4926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5371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3650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466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0082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20230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20988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4085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018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6778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4929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136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7199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1881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2036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9800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89296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10426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2789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9207">
          <w:marLeft w:val="70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2221</Words>
  <Characters>13329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Sara</cp:lastModifiedBy>
  <cp:revision>2</cp:revision>
  <dcterms:created xsi:type="dcterms:W3CDTF">2010-01-08T10:40:00Z</dcterms:created>
  <dcterms:modified xsi:type="dcterms:W3CDTF">2010-01-18T22:17:00Z</dcterms:modified>
</cp:coreProperties>
</file>