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36" w:rsidRPr="00754BCC" w:rsidRDefault="00B61F89" w:rsidP="00B61F8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HÌNH THỨC, TIÊU CHÍ ĐÁ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NH GIÁ VÀ ĐỀ TÀI THI NÓI</w:t>
      </w:r>
    </w:p>
    <w:p w:rsidR="00754BCC" w:rsidRPr="00754BCC" w:rsidRDefault="00754BCC" w:rsidP="00754BC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4BCC">
        <w:rPr>
          <w:rFonts w:ascii="Times New Roman" w:hAnsi="Times New Roman" w:cs="Times New Roman"/>
          <w:b/>
          <w:sz w:val="26"/>
          <w:szCs w:val="26"/>
        </w:rPr>
        <w:t>TIẾNG ANH TRUNG CẤP NÂNG CAO 1</w:t>
      </w:r>
    </w:p>
    <w:p w:rsidR="00754BCC" w:rsidRDefault="00754BCC" w:rsidP="00B61F8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proofErr w:type="spellStart"/>
      <w:r w:rsidRPr="00754BCC">
        <w:rPr>
          <w:rFonts w:ascii="Times New Roman" w:hAnsi="Times New Roman" w:cs="Times New Roman"/>
          <w:b/>
          <w:i/>
          <w:sz w:val="26"/>
          <w:szCs w:val="26"/>
        </w:rPr>
        <w:t>Học</w:t>
      </w:r>
      <w:proofErr w:type="spellEnd"/>
      <w:r w:rsidRPr="00754BC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b/>
          <w:i/>
          <w:sz w:val="26"/>
          <w:szCs w:val="26"/>
        </w:rPr>
        <w:t>Kì</w:t>
      </w:r>
      <w:proofErr w:type="spellEnd"/>
      <w:r w:rsidRPr="00754BCC">
        <w:rPr>
          <w:rFonts w:ascii="Times New Roman" w:hAnsi="Times New Roman" w:cs="Times New Roman"/>
          <w:b/>
          <w:i/>
          <w:sz w:val="26"/>
          <w:szCs w:val="26"/>
        </w:rPr>
        <w:t xml:space="preserve"> III </w:t>
      </w:r>
      <w:proofErr w:type="spellStart"/>
      <w:r w:rsidRPr="00754BCC">
        <w:rPr>
          <w:rFonts w:ascii="Times New Roman" w:hAnsi="Times New Roman" w:cs="Times New Roman"/>
          <w:b/>
          <w:i/>
          <w:sz w:val="26"/>
          <w:szCs w:val="26"/>
        </w:rPr>
        <w:t>Nhóm</w:t>
      </w:r>
      <w:proofErr w:type="spellEnd"/>
      <w:r w:rsidRPr="00754BCC">
        <w:rPr>
          <w:rFonts w:ascii="Times New Roman" w:hAnsi="Times New Roman" w:cs="Times New Roman"/>
          <w:b/>
          <w:i/>
          <w:sz w:val="26"/>
          <w:szCs w:val="26"/>
        </w:rPr>
        <w:t xml:space="preserve"> 2, 2014 – 2015 </w:t>
      </w:r>
    </w:p>
    <w:p w:rsidR="00B61F89" w:rsidRPr="00B61F89" w:rsidRDefault="00B61F89" w:rsidP="00B61F8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Dành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cho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SV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Chuyên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ngành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Ngôn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n</w:t>
      </w:r>
      <w:r w:rsidRPr="00B61F89">
        <w:rPr>
          <w:rFonts w:ascii="Times New Roman" w:hAnsi="Times New Roman" w:cs="Times New Roman"/>
          <w:b/>
          <w:sz w:val="26"/>
          <w:szCs w:val="26"/>
        </w:rPr>
        <w:t>gữ</w:t>
      </w:r>
      <w:proofErr w:type="spellEnd"/>
      <w:r w:rsidRPr="00B61F8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61F89">
        <w:rPr>
          <w:rFonts w:ascii="Times New Roman" w:hAnsi="Times New Roman" w:cs="Times New Roman"/>
          <w:b/>
          <w:sz w:val="26"/>
          <w:szCs w:val="26"/>
        </w:rPr>
        <w:t>Nhật</w:t>
      </w:r>
      <w:proofErr w:type="spellEnd"/>
      <w:r w:rsidRPr="00B61F8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61F89">
        <w:rPr>
          <w:rFonts w:ascii="Times New Roman" w:hAnsi="Times New Roman" w:cs="Times New Roman"/>
          <w:b/>
          <w:sz w:val="26"/>
          <w:szCs w:val="26"/>
        </w:rPr>
        <w:t>và</w:t>
      </w:r>
      <w:proofErr w:type="spellEnd"/>
      <w:r w:rsidRPr="00B61F8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61F89">
        <w:rPr>
          <w:rFonts w:ascii="Times New Roman" w:hAnsi="Times New Roman" w:cs="Times New Roman"/>
          <w:b/>
          <w:sz w:val="26"/>
          <w:szCs w:val="26"/>
        </w:rPr>
        <w:t>Trung</w:t>
      </w:r>
      <w:proofErr w:type="spellEnd"/>
      <w:r w:rsidRPr="00B61F8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61F89">
        <w:rPr>
          <w:rFonts w:ascii="Times New Roman" w:hAnsi="Times New Roman" w:cs="Times New Roman"/>
          <w:b/>
          <w:sz w:val="26"/>
          <w:szCs w:val="26"/>
        </w:rPr>
        <w:t>Quốc</w:t>
      </w:r>
      <w:proofErr w:type="spellEnd"/>
      <w:r w:rsidRPr="00B61F89">
        <w:rPr>
          <w:rFonts w:ascii="Times New Roman" w:hAnsi="Times New Roman" w:cs="Times New Roman"/>
          <w:b/>
          <w:sz w:val="26"/>
          <w:szCs w:val="26"/>
        </w:rPr>
        <w:t xml:space="preserve">) </w:t>
      </w:r>
    </w:p>
    <w:p w:rsidR="00754BCC" w:rsidRPr="00754BCC" w:rsidRDefault="00754BCC" w:rsidP="00754BCC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1F89" w:rsidRPr="00B61F89" w:rsidRDefault="00B61F89" w:rsidP="00B61F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iCs/>
          <w:sz w:val="26"/>
          <w:szCs w:val="26"/>
          <w:u w:val="single"/>
        </w:rPr>
      </w:pPr>
      <w:proofErr w:type="spellStart"/>
      <w:r w:rsidRPr="00B61F89">
        <w:rPr>
          <w:rFonts w:ascii="Times New Roman" w:hAnsi="Times New Roman" w:cs="Times New Roman"/>
          <w:b/>
          <w:iCs/>
          <w:sz w:val="26"/>
          <w:szCs w:val="26"/>
          <w:u w:val="single"/>
        </w:rPr>
        <w:t>Hình</w:t>
      </w:r>
      <w:proofErr w:type="spellEnd"/>
      <w:r w:rsidRPr="00B61F89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</w:t>
      </w:r>
      <w:proofErr w:type="spellStart"/>
      <w:r w:rsidRPr="00B61F89">
        <w:rPr>
          <w:rFonts w:ascii="Times New Roman" w:hAnsi="Times New Roman" w:cs="Times New Roman"/>
          <w:b/>
          <w:iCs/>
          <w:sz w:val="26"/>
          <w:szCs w:val="26"/>
          <w:u w:val="single"/>
        </w:rPr>
        <w:t>thức</w:t>
      </w:r>
      <w:proofErr w:type="spellEnd"/>
      <w:r w:rsidRPr="00B61F89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</w:t>
      </w:r>
    </w:p>
    <w:p w:rsidR="00754BCC" w:rsidRDefault="00754BCC" w:rsidP="00B61F89">
      <w:pPr>
        <w:spacing w:after="0" w:line="36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Dướí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đây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là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những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đề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tài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lớn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để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thí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sinh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chuẩn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bị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trước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khi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dự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thi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kỹ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năng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nói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.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Vào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phòng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thi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,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thí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sinh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sẽ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nói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proofErr w:type="gramStart"/>
      <w:r w:rsidRPr="00754BCC">
        <w:rPr>
          <w:rFonts w:ascii="Times New Roman" w:hAnsi="Times New Roman" w:cs="Times New Roman"/>
          <w:iCs/>
          <w:sz w:val="26"/>
          <w:szCs w:val="26"/>
        </w:rPr>
        <w:t>theo</w:t>
      </w:r>
      <w:proofErr w:type="spellEnd"/>
      <w:proofErr w:type="gram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cặp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do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giáo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viên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chọn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ngẫu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nhiên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.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Mỗi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cặp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sẽ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bốc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thăm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một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tình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huống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cụ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thể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và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chuẩn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bị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trong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vòng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5-7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phút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sau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đó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lên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đóng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vai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proofErr w:type="gramStart"/>
      <w:r w:rsidRPr="00754BCC">
        <w:rPr>
          <w:rFonts w:ascii="Times New Roman" w:hAnsi="Times New Roman" w:cs="Times New Roman"/>
          <w:iCs/>
          <w:sz w:val="26"/>
          <w:szCs w:val="26"/>
        </w:rPr>
        <w:t>theo</w:t>
      </w:r>
      <w:proofErr w:type="spellEnd"/>
      <w:proofErr w:type="gram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tinh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huống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đã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bốc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Cs/>
          <w:sz w:val="26"/>
          <w:szCs w:val="26"/>
        </w:rPr>
        <w:t>thăm</w:t>
      </w:r>
      <w:proofErr w:type="spellEnd"/>
      <w:r w:rsidRPr="00754BCC">
        <w:rPr>
          <w:rFonts w:ascii="Times New Roman" w:hAnsi="Times New Roman" w:cs="Times New Roman"/>
          <w:iCs/>
          <w:sz w:val="26"/>
          <w:szCs w:val="26"/>
        </w:rPr>
        <w:t xml:space="preserve"> (</w:t>
      </w:r>
      <w:r w:rsidRPr="00754BCC">
        <w:rPr>
          <w:rFonts w:ascii="Times New Roman" w:hAnsi="Times New Roman" w:cs="Times New Roman"/>
          <w:i/>
          <w:iCs/>
          <w:sz w:val="26"/>
          <w:szCs w:val="26"/>
        </w:rPr>
        <w:t>role-play</w:t>
      </w:r>
      <w:r w:rsidRPr="00754BCC">
        <w:rPr>
          <w:rFonts w:ascii="Times New Roman" w:hAnsi="Times New Roman" w:cs="Times New Roman"/>
          <w:iCs/>
          <w:sz w:val="26"/>
          <w:szCs w:val="26"/>
        </w:rPr>
        <w:t>).</w:t>
      </w:r>
    </w:p>
    <w:p w:rsidR="00B61F89" w:rsidRDefault="00B61F89" w:rsidP="00B61F89">
      <w:pPr>
        <w:spacing w:after="0" w:line="36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754BCC" w:rsidRPr="00B61F89" w:rsidRDefault="00B61F89" w:rsidP="00754BC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iCs/>
          <w:sz w:val="26"/>
          <w:szCs w:val="26"/>
          <w:u w:val="single"/>
        </w:rPr>
      </w:pPr>
      <w:proofErr w:type="spellStart"/>
      <w:r w:rsidRPr="00B61F89">
        <w:rPr>
          <w:rFonts w:ascii="Times New Roman" w:hAnsi="Times New Roman" w:cs="Times New Roman"/>
          <w:b/>
          <w:iCs/>
          <w:sz w:val="26"/>
          <w:szCs w:val="26"/>
          <w:u w:val="single"/>
        </w:rPr>
        <w:t>Đề</w:t>
      </w:r>
      <w:proofErr w:type="spellEnd"/>
      <w:r w:rsidRPr="00B61F89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</w:t>
      </w:r>
      <w:proofErr w:type="spellStart"/>
      <w:r w:rsidRPr="00B61F89">
        <w:rPr>
          <w:rFonts w:ascii="Times New Roman" w:hAnsi="Times New Roman" w:cs="Times New Roman"/>
          <w:b/>
          <w:iCs/>
          <w:sz w:val="26"/>
          <w:szCs w:val="26"/>
          <w:u w:val="single"/>
        </w:rPr>
        <w:t>tài</w:t>
      </w:r>
      <w:proofErr w:type="spellEnd"/>
      <w:r w:rsidRPr="00B61F89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</w:t>
      </w:r>
    </w:p>
    <w:p w:rsidR="00754BCC" w:rsidRPr="00754BCC" w:rsidRDefault="00754BCC" w:rsidP="00754B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4BCC">
        <w:rPr>
          <w:rFonts w:ascii="Times New Roman" w:hAnsi="Times New Roman" w:cs="Times New Roman"/>
          <w:sz w:val="26"/>
          <w:szCs w:val="26"/>
        </w:rPr>
        <w:t xml:space="preserve">Topic 1: Job Interview </w:t>
      </w:r>
    </w:p>
    <w:p w:rsidR="00754BCC" w:rsidRPr="00754BCC" w:rsidRDefault="00754BCC" w:rsidP="00754B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4BCC">
        <w:rPr>
          <w:rFonts w:ascii="Times New Roman" w:hAnsi="Times New Roman" w:cs="Times New Roman"/>
          <w:sz w:val="26"/>
          <w:szCs w:val="26"/>
        </w:rPr>
        <w:t xml:space="preserve">Topic 2: Socializing </w:t>
      </w:r>
    </w:p>
    <w:p w:rsidR="00754BCC" w:rsidRPr="00754BCC" w:rsidRDefault="00754BCC" w:rsidP="00754B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4BCC">
        <w:rPr>
          <w:rFonts w:ascii="Times New Roman" w:hAnsi="Times New Roman" w:cs="Times New Roman"/>
          <w:sz w:val="26"/>
          <w:szCs w:val="26"/>
        </w:rPr>
        <w:t xml:space="preserve">Topic 3: Giving Opinions (for &amp; against, pros &amp; cons) </w:t>
      </w:r>
    </w:p>
    <w:p w:rsidR="00754BCC" w:rsidRPr="00754BCC" w:rsidRDefault="00754BCC" w:rsidP="00754B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4BCC">
        <w:rPr>
          <w:rFonts w:ascii="Times New Roman" w:hAnsi="Times New Roman" w:cs="Times New Roman"/>
          <w:sz w:val="26"/>
          <w:szCs w:val="26"/>
        </w:rPr>
        <w:t xml:space="preserve">Topic 4: Problem-solving </w:t>
      </w:r>
    </w:p>
    <w:p w:rsidR="00754BCC" w:rsidRPr="00754BCC" w:rsidRDefault="00754BCC" w:rsidP="00754B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4BCC">
        <w:rPr>
          <w:rFonts w:ascii="Times New Roman" w:hAnsi="Times New Roman" w:cs="Times New Roman"/>
          <w:sz w:val="26"/>
          <w:szCs w:val="26"/>
        </w:rPr>
        <w:t xml:space="preserve">Topic 5: Giving suggestions and/or advice </w:t>
      </w:r>
    </w:p>
    <w:p w:rsidR="00754BCC" w:rsidRPr="00754BCC" w:rsidRDefault="00754BCC" w:rsidP="00754B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4BCC" w:rsidRPr="00B61F89" w:rsidRDefault="00754BCC" w:rsidP="00B61F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proofErr w:type="spellStart"/>
      <w:r w:rsidRPr="00B61F89">
        <w:rPr>
          <w:rFonts w:ascii="Times New Roman" w:hAnsi="Times New Roman" w:cs="Times New Roman"/>
          <w:b/>
          <w:bCs/>
          <w:sz w:val="26"/>
          <w:szCs w:val="26"/>
          <w:u w:val="single"/>
        </w:rPr>
        <w:t>Tiêu</w:t>
      </w:r>
      <w:proofErr w:type="spellEnd"/>
      <w:r w:rsidRPr="00B61F8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B61F89">
        <w:rPr>
          <w:rFonts w:ascii="Times New Roman" w:hAnsi="Times New Roman" w:cs="Times New Roman"/>
          <w:b/>
          <w:bCs/>
          <w:sz w:val="26"/>
          <w:szCs w:val="26"/>
          <w:u w:val="single"/>
        </w:rPr>
        <w:t>chí</w:t>
      </w:r>
      <w:proofErr w:type="spellEnd"/>
      <w:r w:rsidRPr="00B61F8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B61F89">
        <w:rPr>
          <w:rFonts w:ascii="Times New Roman" w:hAnsi="Times New Roman" w:cs="Times New Roman"/>
          <w:b/>
          <w:bCs/>
          <w:sz w:val="26"/>
          <w:szCs w:val="26"/>
          <w:u w:val="single"/>
        </w:rPr>
        <w:t>đánh</w:t>
      </w:r>
      <w:proofErr w:type="spellEnd"/>
      <w:r w:rsidRPr="00B61F8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B61F89">
        <w:rPr>
          <w:rFonts w:ascii="Times New Roman" w:hAnsi="Times New Roman" w:cs="Times New Roman"/>
          <w:b/>
          <w:bCs/>
          <w:sz w:val="26"/>
          <w:szCs w:val="26"/>
          <w:u w:val="single"/>
        </w:rPr>
        <w:t>giá</w:t>
      </w:r>
      <w:proofErr w:type="spellEnd"/>
      <w:r w:rsidRPr="00B61F89">
        <w:rPr>
          <w:rFonts w:ascii="Times New Roman" w:hAnsi="Times New Roman" w:cs="Times New Roman"/>
          <w:b/>
          <w:bCs/>
          <w:sz w:val="26"/>
          <w:szCs w:val="26"/>
          <w:u w:val="single"/>
        </w:rPr>
        <w:t>:</w:t>
      </w:r>
    </w:p>
    <w:p w:rsidR="00754BCC" w:rsidRPr="00754BCC" w:rsidRDefault="00754BCC" w:rsidP="00B61F8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4BCC">
        <w:rPr>
          <w:rFonts w:ascii="Times New Roman" w:hAnsi="Times New Roman" w:cs="Times New Roman"/>
          <w:sz w:val="26"/>
          <w:szCs w:val="26"/>
        </w:rPr>
        <w:t>Content (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nội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dung</w:t>
      </w:r>
      <w:r w:rsidRPr="00754BCC">
        <w:rPr>
          <w:rFonts w:ascii="Times New Roman" w:hAnsi="Times New Roman" w:cs="Times New Roman"/>
          <w:sz w:val="26"/>
          <w:szCs w:val="26"/>
        </w:rPr>
        <w:t xml:space="preserve">): </w:t>
      </w:r>
      <w:r w:rsidRPr="00B61F89">
        <w:rPr>
          <w:rFonts w:ascii="Times New Roman" w:hAnsi="Times New Roman" w:cs="Times New Roman"/>
          <w:bCs/>
          <w:sz w:val="26"/>
          <w:szCs w:val="26"/>
        </w:rPr>
        <w:t>20%</w:t>
      </w:r>
      <w:r w:rsidRPr="00754BCC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54BCC">
        <w:rPr>
          <w:rFonts w:ascii="Times New Roman" w:hAnsi="Times New Roman" w:cs="Times New Roman"/>
          <w:sz w:val="26"/>
          <w:szCs w:val="26"/>
        </w:rPr>
        <w:tab/>
      </w:r>
      <w:r w:rsidRPr="00754BCC">
        <w:rPr>
          <w:rFonts w:ascii="Times New Roman" w:hAnsi="Times New Roman" w:cs="Times New Roman"/>
          <w:sz w:val="26"/>
          <w:szCs w:val="26"/>
        </w:rPr>
        <w:tab/>
      </w:r>
      <w:r w:rsidRPr="00754BCC">
        <w:rPr>
          <w:rFonts w:ascii="Times New Roman" w:hAnsi="Times New Roman" w:cs="Times New Roman"/>
          <w:sz w:val="26"/>
          <w:szCs w:val="26"/>
        </w:rPr>
        <w:tab/>
      </w:r>
      <w:r w:rsidRPr="00754BCC">
        <w:rPr>
          <w:rFonts w:ascii="Times New Roman" w:hAnsi="Times New Roman" w:cs="Times New Roman"/>
          <w:sz w:val="26"/>
          <w:szCs w:val="26"/>
        </w:rPr>
        <w:tab/>
      </w:r>
    </w:p>
    <w:p w:rsidR="00754BCC" w:rsidRPr="00754BCC" w:rsidRDefault="00754BCC" w:rsidP="00B61F8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Fluency (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độ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trôi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chả</w:t>
      </w:r>
      <w:r w:rsidRPr="00754BCC">
        <w:rPr>
          <w:rFonts w:ascii="Times New Roman" w:hAnsi="Times New Roman" w:cs="Times New Roman"/>
          <w:i/>
          <w:sz w:val="26"/>
          <w:szCs w:val="26"/>
        </w:rPr>
        <w:t>y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  <w:r w:rsidRPr="00754BCC">
        <w:rPr>
          <w:rFonts w:ascii="Times New Roman" w:hAnsi="Times New Roman" w:cs="Times New Roman"/>
          <w:sz w:val="26"/>
          <w:szCs w:val="26"/>
        </w:rPr>
        <w:t xml:space="preserve">: </w:t>
      </w:r>
      <w:r w:rsidRPr="00B61F89">
        <w:rPr>
          <w:rFonts w:ascii="Times New Roman" w:hAnsi="Times New Roman" w:cs="Times New Roman"/>
          <w:bCs/>
          <w:sz w:val="26"/>
          <w:szCs w:val="26"/>
        </w:rPr>
        <w:t>20%</w:t>
      </w:r>
    </w:p>
    <w:p w:rsidR="00754BCC" w:rsidRPr="00754BCC" w:rsidRDefault="00754BCC" w:rsidP="00B61F89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54BCC">
        <w:rPr>
          <w:rFonts w:ascii="Times New Roman" w:hAnsi="Times New Roman" w:cs="Times New Roman"/>
          <w:sz w:val="26"/>
          <w:szCs w:val="26"/>
        </w:rPr>
        <w:t>Accuracy (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độ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chính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xác</w:t>
      </w:r>
      <w:proofErr w:type="spellEnd"/>
      <w:r w:rsidRPr="00754BCC">
        <w:rPr>
          <w:rFonts w:ascii="Times New Roman" w:hAnsi="Times New Roman" w:cs="Times New Roman"/>
          <w:sz w:val="26"/>
          <w:szCs w:val="26"/>
        </w:rPr>
        <w:t xml:space="preserve">): </w:t>
      </w:r>
      <w:r w:rsidRPr="00B61F89">
        <w:rPr>
          <w:rFonts w:ascii="Times New Roman" w:hAnsi="Times New Roman" w:cs="Times New Roman"/>
          <w:bCs/>
          <w:sz w:val="26"/>
          <w:szCs w:val="26"/>
        </w:rPr>
        <w:t>20%</w:t>
      </w:r>
      <w:r w:rsidRPr="00754BCC">
        <w:rPr>
          <w:rFonts w:ascii="Times New Roman" w:hAnsi="Times New Roman" w:cs="Times New Roman"/>
          <w:sz w:val="26"/>
          <w:szCs w:val="26"/>
        </w:rPr>
        <w:tab/>
      </w:r>
      <w:r w:rsidRPr="00754BCC">
        <w:rPr>
          <w:rFonts w:ascii="Times New Roman" w:hAnsi="Times New Roman" w:cs="Times New Roman"/>
          <w:sz w:val="26"/>
          <w:szCs w:val="26"/>
        </w:rPr>
        <w:tab/>
      </w:r>
      <w:r w:rsidRPr="00754BCC">
        <w:rPr>
          <w:rFonts w:ascii="Times New Roman" w:hAnsi="Times New Roman" w:cs="Times New Roman"/>
          <w:sz w:val="26"/>
          <w:szCs w:val="26"/>
        </w:rPr>
        <w:tab/>
      </w:r>
      <w:r w:rsidRPr="00754BCC">
        <w:rPr>
          <w:rFonts w:ascii="Times New Roman" w:hAnsi="Times New Roman" w:cs="Times New Roman"/>
          <w:sz w:val="26"/>
          <w:szCs w:val="26"/>
        </w:rPr>
        <w:tab/>
      </w:r>
    </w:p>
    <w:p w:rsidR="00754BCC" w:rsidRPr="00B61F89" w:rsidRDefault="00754BCC" w:rsidP="00B61F89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54BCC">
        <w:rPr>
          <w:rFonts w:ascii="Times New Roman" w:hAnsi="Times New Roman" w:cs="Times New Roman"/>
          <w:sz w:val="26"/>
          <w:szCs w:val="26"/>
        </w:rPr>
        <w:t>Cooperation (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sự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hợp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tác</w:t>
      </w:r>
      <w:proofErr w:type="spellEnd"/>
      <w:r w:rsidRPr="00754BC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B61F89">
        <w:rPr>
          <w:rFonts w:ascii="Times New Roman" w:hAnsi="Times New Roman" w:cs="Times New Roman"/>
          <w:sz w:val="26"/>
          <w:szCs w:val="26"/>
        </w:rPr>
        <w:t>2</w:t>
      </w:r>
      <w:r w:rsidRPr="00B61F89">
        <w:rPr>
          <w:rFonts w:ascii="Times New Roman" w:hAnsi="Times New Roman" w:cs="Times New Roman"/>
          <w:bCs/>
          <w:sz w:val="26"/>
          <w:szCs w:val="26"/>
        </w:rPr>
        <w:t>0%</w:t>
      </w:r>
    </w:p>
    <w:p w:rsidR="00754BCC" w:rsidRPr="00754BCC" w:rsidRDefault="00754BCC" w:rsidP="00B61F89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54BCC">
        <w:rPr>
          <w:rFonts w:ascii="Times New Roman" w:hAnsi="Times New Roman" w:cs="Times New Roman"/>
          <w:sz w:val="26"/>
          <w:szCs w:val="26"/>
        </w:rPr>
        <w:t xml:space="preserve">Appropriateness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s</w:t>
      </w:r>
      <w:r w:rsidRPr="00754BCC">
        <w:rPr>
          <w:rFonts w:ascii="Times New Roman" w:hAnsi="Times New Roman" w:cs="Times New Roman"/>
          <w:i/>
          <w:sz w:val="26"/>
          <w:szCs w:val="26"/>
        </w:rPr>
        <w:t>ự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phù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hợp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về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ngôn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ngữ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điệu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bộ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cử</w:t>
      </w:r>
      <w:proofErr w:type="spellEnd"/>
      <w:r w:rsidRPr="00754BCC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54BCC">
        <w:rPr>
          <w:rFonts w:ascii="Times New Roman" w:hAnsi="Times New Roman" w:cs="Times New Roman"/>
          <w:i/>
          <w:sz w:val="26"/>
          <w:szCs w:val="26"/>
        </w:rPr>
        <w:t>chỉ</w:t>
      </w:r>
      <w:proofErr w:type="spellEnd"/>
      <w:r w:rsidRPr="00754BCC">
        <w:rPr>
          <w:rFonts w:ascii="Times New Roman" w:hAnsi="Times New Roman" w:cs="Times New Roman"/>
          <w:sz w:val="26"/>
          <w:szCs w:val="26"/>
        </w:rPr>
        <w:t xml:space="preserve">): </w:t>
      </w:r>
      <w:r w:rsidRPr="00B61F89">
        <w:rPr>
          <w:rFonts w:ascii="Times New Roman" w:hAnsi="Times New Roman" w:cs="Times New Roman"/>
          <w:sz w:val="26"/>
          <w:szCs w:val="26"/>
        </w:rPr>
        <w:t>2</w:t>
      </w:r>
      <w:r w:rsidRPr="00B61F89">
        <w:rPr>
          <w:rFonts w:ascii="Times New Roman" w:hAnsi="Times New Roman" w:cs="Times New Roman"/>
          <w:bCs/>
          <w:sz w:val="26"/>
          <w:szCs w:val="26"/>
        </w:rPr>
        <w:t>0%</w:t>
      </w:r>
    </w:p>
    <w:p w:rsidR="00754BCC" w:rsidRPr="00754BCC" w:rsidRDefault="00754BCC" w:rsidP="00754B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54BCC" w:rsidRPr="00754BCC" w:rsidSect="00754BCC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2D4E"/>
    <w:multiLevelType w:val="hybridMultilevel"/>
    <w:tmpl w:val="E460EC30"/>
    <w:lvl w:ilvl="0" w:tplc="3A505D0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45375"/>
    <w:multiLevelType w:val="hybridMultilevel"/>
    <w:tmpl w:val="A2DC38EC"/>
    <w:lvl w:ilvl="0" w:tplc="51021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CC"/>
    <w:rsid w:val="00213BA0"/>
    <w:rsid w:val="00364636"/>
    <w:rsid w:val="00754BCC"/>
    <w:rsid w:val="00B6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D53F37-021F-417B-AE39-9469B93F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Snowi</dc:creator>
  <cp:keywords/>
  <dc:description/>
  <cp:lastModifiedBy>Snowi</cp:lastModifiedBy>
  <cp:revision>1</cp:revision>
  <dcterms:created xsi:type="dcterms:W3CDTF">2015-06-05T14:25:00Z</dcterms:created>
  <dcterms:modified xsi:type="dcterms:W3CDTF">2015-06-05T14:49:00Z</dcterms:modified>
</cp:coreProperties>
</file>