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6" w:rsidRPr="00542C45" w:rsidRDefault="00CB7276" w:rsidP="00CB7276">
      <w:pPr>
        <w:spacing w:line="360" w:lineRule="auto"/>
        <w:ind w:firstLine="397"/>
        <w:jc w:val="both"/>
        <w:rPr>
          <w:b/>
          <w:bCs/>
          <w:lang w:val="vi-VN"/>
        </w:rPr>
      </w:pPr>
      <w:r>
        <w:rPr>
          <w:b/>
          <w:bCs/>
        </w:rPr>
        <w:t>(20</w:t>
      </w:r>
      <w:r w:rsidRPr="00542C45">
        <w:rPr>
          <w:b/>
          <w:bCs/>
        </w:rPr>
        <w:t xml:space="preserve">) </w:t>
      </w:r>
      <w:r w:rsidRPr="00542C45">
        <w:rPr>
          <w:b/>
          <w:bCs/>
          <w:lang w:val="vi-VN"/>
        </w:rPr>
        <w:t xml:space="preserve">ĐỀ CƯƠNG CHI TIẾT </w:t>
      </w:r>
      <w:r w:rsidRPr="00542C45">
        <w:rPr>
          <w:b/>
          <w:lang w:val="vi-VN"/>
        </w:rPr>
        <w:t>HỌC PHẦN</w:t>
      </w:r>
    </w:p>
    <w:p w:rsidR="00CB7276" w:rsidRPr="00643265" w:rsidRDefault="00CB7276" w:rsidP="00CB7276">
      <w:pPr>
        <w:spacing w:line="360" w:lineRule="auto"/>
        <w:ind w:firstLine="397"/>
        <w:jc w:val="both"/>
        <w:rPr>
          <w:b/>
          <w:bCs/>
        </w:rPr>
      </w:pPr>
      <w:r w:rsidRPr="00542C45">
        <w:rPr>
          <w:b/>
          <w:bCs/>
          <w:lang w:val="vi-VN"/>
        </w:rPr>
        <w:t>TIẾNG ANH DOANH NGHIỆP 1B</w:t>
      </w:r>
      <w:r>
        <w:rPr>
          <w:b/>
          <w:bCs/>
        </w:rPr>
        <w:t xml:space="preserve"> ( PE 322 )</w:t>
      </w:r>
    </w:p>
    <w:p w:rsidR="00CB7276" w:rsidRPr="00643265" w:rsidRDefault="00CB7276" w:rsidP="00CB7276">
      <w:pPr>
        <w:spacing w:line="360" w:lineRule="auto"/>
        <w:ind w:firstLine="397"/>
        <w:jc w:val="both"/>
        <w:rPr>
          <w:b/>
          <w:bCs/>
        </w:rPr>
      </w:pPr>
      <w:r>
        <w:rPr>
          <w:b/>
          <w:bCs/>
        </w:rPr>
        <w:t>(</w:t>
      </w:r>
      <w:r w:rsidRPr="001812B1">
        <w:rPr>
          <w:b/>
          <w:bCs/>
          <w:lang w:val="vi-VN"/>
        </w:rPr>
        <w:t>ENGLISH FOR BUSSINESS – LEVEL 1B</w:t>
      </w:r>
      <w:r>
        <w:rPr>
          <w:b/>
          <w:bCs/>
        </w:rPr>
        <w:t>)</w:t>
      </w:r>
    </w:p>
    <w:p w:rsidR="00CB7276" w:rsidRPr="00542C45" w:rsidRDefault="00CB7276" w:rsidP="00CB7276">
      <w:pPr>
        <w:pStyle w:val="ListParagraph"/>
        <w:spacing w:after="0" w:line="360" w:lineRule="auto"/>
        <w:ind w:left="0" w:firstLine="397"/>
        <w:contextualSpacing w:val="0"/>
        <w:rPr>
          <w:rFonts w:ascii="Times New Roman" w:hAnsi="Times New Roman"/>
          <w:b/>
          <w:sz w:val="26"/>
          <w:szCs w:val="26"/>
          <w:lang w:val="vi-VN"/>
        </w:rPr>
      </w:pPr>
      <w:r w:rsidRPr="00542C45">
        <w:rPr>
          <w:rFonts w:ascii="Times New Roman" w:hAnsi="Times New Roman"/>
          <w:b/>
          <w:sz w:val="26"/>
          <w:szCs w:val="26"/>
          <w:lang w:val="vi-VN"/>
        </w:rPr>
        <w:t>• Thông tin chung về học phần</w:t>
      </w:r>
    </w:p>
    <w:p w:rsidR="00CB7276" w:rsidRPr="00542C45" w:rsidRDefault="00CB7276" w:rsidP="00CB7276">
      <w:pPr>
        <w:pStyle w:val="ListParagraph"/>
        <w:tabs>
          <w:tab w:val="left" w:pos="3261"/>
        </w:tabs>
        <w:spacing w:after="0" w:line="360" w:lineRule="auto"/>
        <w:ind w:left="0" w:firstLine="397"/>
        <w:contextualSpacing w:val="0"/>
        <w:rPr>
          <w:rFonts w:ascii="Times New Roman" w:hAnsi="Times New Roman"/>
          <w:b/>
          <w:sz w:val="26"/>
          <w:szCs w:val="26"/>
          <w:lang w:val="vi-VN"/>
        </w:rPr>
      </w:pPr>
      <w:r w:rsidRPr="00542C45">
        <w:rPr>
          <w:rFonts w:ascii="Times New Roman" w:hAnsi="Times New Roman"/>
          <w:sz w:val="26"/>
          <w:szCs w:val="26"/>
          <w:lang w:val="vi-VN"/>
        </w:rPr>
        <w:t xml:space="preserve">Tên học phần: </w:t>
      </w:r>
      <w:r w:rsidRPr="00542C45">
        <w:rPr>
          <w:rFonts w:ascii="Times New Roman" w:hAnsi="Times New Roman"/>
          <w:sz w:val="26"/>
          <w:szCs w:val="26"/>
          <w:lang w:val="vi-VN"/>
        </w:rPr>
        <w:tab/>
      </w:r>
      <w:r w:rsidRPr="00542C45">
        <w:rPr>
          <w:rFonts w:ascii="Times New Roman" w:hAnsi="Times New Roman"/>
          <w:b/>
          <w:bCs/>
          <w:sz w:val="26"/>
          <w:szCs w:val="26"/>
          <w:lang w:val="vi-VN"/>
        </w:rPr>
        <w:t>Tiếng Anh Doanh nghiệp 1B</w:t>
      </w:r>
    </w:p>
    <w:p w:rsidR="00CB7276" w:rsidRPr="00542C45" w:rsidRDefault="00CB7276" w:rsidP="00CB7276">
      <w:pPr>
        <w:pStyle w:val="ListParagraph"/>
        <w:tabs>
          <w:tab w:val="left" w:pos="3261"/>
        </w:tabs>
        <w:spacing w:after="0" w:line="360" w:lineRule="auto"/>
        <w:ind w:left="0" w:firstLine="397"/>
        <w:contextualSpacing w:val="0"/>
        <w:rPr>
          <w:rFonts w:ascii="Times New Roman" w:hAnsi="Times New Roman"/>
          <w:sz w:val="26"/>
          <w:szCs w:val="26"/>
          <w:lang w:val="vi-VN"/>
        </w:rPr>
      </w:pPr>
      <w:r w:rsidRPr="00542C45">
        <w:rPr>
          <w:rFonts w:ascii="Times New Roman" w:hAnsi="Times New Roman"/>
          <w:sz w:val="26"/>
          <w:szCs w:val="26"/>
          <w:lang w:val="vi-VN"/>
        </w:rPr>
        <w:t xml:space="preserve">Số tín chỉ: </w:t>
      </w:r>
      <w:r w:rsidRPr="00542C45">
        <w:rPr>
          <w:rFonts w:ascii="Times New Roman" w:hAnsi="Times New Roman"/>
          <w:sz w:val="26"/>
          <w:szCs w:val="26"/>
          <w:lang w:val="vi-VN"/>
        </w:rPr>
        <w:tab/>
      </w:r>
      <w:r>
        <w:rPr>
          <w:rFonts w:ascii="Times New Roman" w:hAnsi="Times New Roman"/>
          <w:b/>
          <w:sz w:val="26"/>
          <w:szCs w:val="26"/>
          <w:lang w:val="vi-VN"/>
        </w:rPr>
        <w:t>0</w:t>
      </w:r>
      <w:r w:rsidRPr="00CB7276">
        <w:rPr>
          <w:rFonts w:ascii="Times New Roman" w:hAnsi="Times New Roman"/>
          <w:b/>
          <w:sz w:val="26"/>
          <w:szCs w:val="26"/>
          <w:lang w:val="vi-VN"/>
        </w:rPr>
        <w:t>3</w:t>
      </w:r>
      <w:r>
        <w:rPr>
          <w:rFonts w:ascii="Times New Roman" w:hAnsi="Times New Roman"/>
          <w:b/>
          <w:sz w:val="26"/>
          <w:szCs w:val="26"/>
          <w:lang w:val="vi-VN"/>
        </w:rPr>
        <w:t xml:space="preserve"> (</w:t>
      </w:r>
      <w:r w:rsidRPr="00CB7276">
        <w:rPr>
          <w:rFonts w:ascii="Times New Roman" w:hAnsi="Times New Roman"/>
          <w:b/>
          <w:sz w:val="26"/>
          <w:szCs w:val="26"/>
          <w:lang w:val="vi-VN"/>
        </w:rPr>
        <w:t>2</w:t>
      </w:r>
      <w:r>
        <w:rPr>
          <w:rFonts w:ascii="Times New Roman" w:hAnsi="Times New Roman"/>
          <w:b/>
          <w:sz w:val="26"/>
          <w:szCs w:val="26"/>
          <w:lang w:val="vi-VN"/>
        </w:rPr>
        <w:t xml:space="preserve">; </w:t>
      </w:r>
      <w:r w:rsidRPr="00CB7276">
        <w:rPr>
          <w:rFonts w:ascii="Times New Roman" w:hAnsi="Times New Roman"/>
          <w:b/>
          <w:sz w:val="26"/>
          <w:szCs w:val="26"/>
          <w:lang w:val="vi-VN"/>
        </w:rPr>
        <w:t>1</w:t>
      </w:r>
      <w:r w:rsidRPr="007717DE">
        <w:rPr>
          <w:rFonts w:ascii="Times New Roman" w:hAnsi="Times New Roman"/>
          <w:b/>
          <w:sz w:val="26"/>
          <w:szCs w:val="26"/>
          <w:lang w:val="vi-VN"/>
        </w:rPr>
        <w:t>)</w:t>
      </w:r>
    </w:p>
    <w:p w:rsidR="00CB7276" w:rsidRPr="00542C45" w:rsidRDefault="00CB7276" w:rsidP="00CB7276">
      <w:pPr>
        <w:pStyle w:val="ListParagraph"/>
        <w:tabs>
          <w:tab w:val="left" w:pos="3261"/>
        </w:tabs>
        <w:spacing w:after="0" w:line="360" w:lineRule="auto"/>
        <w:ind w:left="0" w:firstLine="397"/>
        <w:contextualSpacing w:val="0"/>
        <w:rPr>
          <w:rFonts w:ascii="Times New Roman" w:hAnsi="Times New Roman"/>
          <w:sz w:val="26"/>
          <w:szCs w:val="26"/>
          <w:lang w:val="vi-VN"/>
        </w:rPr>
      </w:pPr>
      <w:r w:rsidRPr="00542C45">
        <w:rPr>
          <w:rFonts w:ascii="Times New Roman" w:hAnsi="Times New Roman"/>
          <w:sz w:val="26"/>
          <w:szCs w:val="26"/>
          <w:lang w:val="vi-VN"/>
        </w:rPr>
        <w:t xml:space="preserve">Loại học phần: </w:t>
      </w:r>
      <w:r w:rsidRPr="00542C45">
        <w:rPr>
          <w:rFonts w:ascii="Times New Roman" w:hAnsi="Times New Roman"/>
          <w:sz w:val="26"/>
          <w:szCs w:val="26"/>
          <w:lang w:val="vi-VN"/>
        </w:rPr>
        <w:tab/>
      </w:r>
      <w:r w:rsidRPr="00542C45">
        <w:rPr>
          <w:rFonts w:ascii="Times New Roman" w:hAnsi="Times New Roman"/>
          <w:b/>
          <w:sz w:val="26"/>
          <w:szCs w:val="26"/>
          <w:lang w:val="vi-VN"/>
        </w:rPr>
        <w:t>Bắt buộc</w:t>
      </w:r>
    </w:p>
    <w:p w:rsidR="00CB7276" w:rsidRPr="00542C45" w:rsidRDefault="00CB7276" w:rsidP="00CB7276">
      <w:pPr>
        <w:pStyle w:val="ListParagraph"/>
        <w:tabs>
          <w:tab w:val="left" w:pos="3261"/>
        </w:tabs>
        <w:spacing w:after="0" w:line="360" w:lineRule="auto"/>
        <w:ind w:left="0" w:firstLine="397"/>
        <w:contextualSpacing w:val="0"/>
        <w:rPr>
          <w:rFonts w:ascii="Times New Roman" w:hAnsi="Times New Roman"/>
          <w:b/>
          <w:sz w:val="26"/>
          <w:szCs w:val="26"/>
          <w:lang w:val="vi-VN"/>
        </w:rPr>
      </w:pPr>
      <w:r w:rsidRPr="00542C45">
        <w:rPr>
          <w:rFonts w:ascii="Times New Roman" w:hAnsi="Times New Roman"/>
          <w:sz w:val="26"/>
          <w:szCs w:val="26"/>
          <w:lang w:val="vi-VN"/>
        </w:rPr>
        <w:t xml:space="preserve">Các học phần tiên quyết: </w:t>
      </w:r>
      <w:r w:rsidRPr="00542C45">
        <w:rPr>
          <w:rFonts w:ascii="Times New Roman" w:hAnsi="Times New Roman"/>
          <w:sz w:val="26"/>
          <w:szCs w:val="26"/>
          <w:lang w:val="vi-VN"/>
        </w:rPr>
        <w:tab/>
      </w:r>
      <w:r w:rsidRPr="00542C45">
        <w:rPr>
          <w:rFonts w:ascii="Times New Roman" w:hAnsi="Times New Roman"/>
          <w:b/>
          <w:sz w:val="26"/>
          <w:szCs w:val="26"/>
          <w:lang w:val="vi-VN"/>
        </w:rPr>
        <w:t>Tiếng Anh Doanh nghiệp 1A</w:t>
      </w:r>
    </w:p>
    <w:p w:rsidR="00CB7276" w:rsidRPr="00542C45" w:rsidRDefault="00CB7276" w:rsidP="00CB7276">
      <w:pPr>
        <w:pStyle w:val="ListParagraph"/>
        <w:spacing w:after="0" w:line="360" w:lineRule="auto"/>
        <w:ind w:left="0" w:firstLine="397"/>
        <w:contextualSpacing w:val="0"/>
        <w:rPr>
          <w:rFonts w:ascii="Times New Roman" w:hAnsi="Times New Roman"/>
          <w:b/>
          <w:sz w:val="26"/>
          <w:szCs w:val="26"/>
          <w:lang w:val="vi-VN"/>
        </w:rPr>
      </w:pPr>
      <w:r w:rsidRPr="00542C45">
        <w:rPr>
          <w:rFonts w:ascii="Times New Roman" w:hAnsi="Times New Roman"/>
          <w:sz w:val="26"/>
          <w:szCs w:val="26"/>
          <w:lang w:val="vi-VN"/>
        </w:rPr>
        <w:t xml:space="preserve">Bộ môn phụ trách học phần: </w:t>
      </w:r>
      <w:r w:rsidRPr="00542C45">
        <w:rPr>
          <w:rFonts w:ascii="Times New Roman" w:hAnsi="Times New Roman"/>
          <w:b/>
          <w:sz w:val="26"/>
          <w:szCs w:val="26"/>
          <w:lang w:val="vi-VN"/>
        </w:rPr>
        <w:t>Ngôn ngữ Anh</w:t>
      </w:r>
    </w:p>
    <w:p w:rsidR="00CB7276" w:rsidRPr="00542C45" w:rsidRDefault="00CB7276" w:rsidP="00CB7276">
      <w:pPr>
        <w:pStyle w:val="ListParagraph"/>
        <w:spacing w:after="0" w:line="360" w:lineRule="auto"/>
        <w:ind w:left="0" w:firstLine="397"/>
        <w:contextualSpacing w:val="0"/>
        <w:rPr>
          <w:rFonts w:ascii="Times New Roman" w:hAnsi="Times New Roman"/>
          <w:b/>
          <w:sz w:val="26"/>
          <w:szCs w:val="26"/>
          <w:lang w:val="fr-FR"/>
        </w:rPr>
      </w:pPr>
      <w:r w:rsidRPr="007717DE">
        <w:rPr>
          <w:rFonts w:ascii="Times New Roman" w:hAnsi="Times New Roman"/>
          <w:b/>
          <w:bCs/>
          <w:sz w:val="26"/>
          <w:szCs w:val="26"/>
          <w:lang w:val="vi-VN"/>
        </w:rPr>
        <w:t xml:space="preserve">• </w:t>
      </w:r>
      <w:r w:rsidRPr="00542C45">
        <w:rPr>
          <w:rFonts w:ascii="Times New Roman" w:hAnsi="Times New Roman"/>
          <w:b/>
          <w:sz w:val="26"/>
          <w:szCs w:val="26"/>
          <w:lang w:val="fr-FR"/>
        </w:rPr>
        <w:t>Mục tiêu của học phần</w:t>
      </w:r>
    </w:p>
    <w:p w:rsidR="00CB7276" w:rsidRPr="00542C45" w:rsidRDefault="00CB7276" w:rsidP="00CB7276">
      <w:pPr>
        <w:spacing w:line="360" w:lineRule="auto"/>
        <w:ind w:firstLine="397"/>
        <w:jc w:val="both"/>
        <w:rPr>
          <w:lang w:val="vi-VN"/>
        </w:rPr>
      </w:pPr>
      <w:r w:rsidRPr="00542C45">
        <w:rPr>
          <w:lang w:val="vi-VN"/>
        </w:rPr>
        <w:t>Cuối cấp học này, sinh viên có thể:</w:t>
      </w:r>
    </w:p>
    <w:p w:rsidR="00CB7276" w:rsidRPr="00542C45" w:rsidRDefault="00CB7276" w:rsidP="00CB7276">
      <w:pPr>
        <w:spacing w:line="360" w:lineRule="auto"/>
        <w:ind w:firstLine="397"/>
        <w:jc w:val="both"/>
        <w:rPr>
          <w:bCs/>
          <w:lang w:val="vi-VN"/>
        </w:rPr>
      </w:pPr>
      <w:r w:rsidRPr="00542C45">
        <w:rPr>
          <w:bCs/>
          <w:lang w:val="vi-VN"/>
        </w:rPr>
        <w:t>- Tiếp tục được cung cấp vốn từ vựng cơ bản bằng tiếng Anh về kinh tế;</w:t>
      </w:r>
    </w:p>
    <w:p w:rsidR="00CB7276" w:rsidRPr="00542C45" w:rsidRDefault="00CB7276" w:rsidP="00CB7276">
      <w:pPr>
        <w:spacing w:line="360" w:lineRule="auto"/>
        <w:ind w:firstLine="397"/>
        <w:jc w:val="both"/>
        <w:rPr>
          <w:bCs/>
          <w:lang w:val="vi-VN"/>
        </w:rPr>
      </w:pPr>
      <w:r w:rsidRPr="00542C45">
        <w:rPr>
          <w:bCs/>
          <w:lang w:val="vi-VN"/>
        </w:rPr>
        <w:t>- Cải thiện kiến thức cơ bản về kinh tế và giao dịch trong kinh doanh bằng tiếng Anh;</w:t>
      </w:r>
    </w:p>
    <w:p w:rsidR="00CB7276" w:rsidRPr="00542C45" w:rsidRDefault="00CB7276" w:rsidP="00CB7276">
      <w:pPr>
        <w:spacing w:line="360" w:lineRule="auto"/>
        <w:ind w:firstLine="397"/>
        <w:jc w:val="both"/>
        <w:rPr>
          <w:lang w:val="fr-FR"/>
        </w:rPr>
      </w:pPr>
      <w:r w:rsidRPr="00542C45">
        <w:rPr>
          <w:bCs/>
          <w:lang w:val="vi-VN"/>
        </w:rPr>
        <w:t>- Nâng cao kiến thức về kinh doanh và các vấn đề liên quan tới môi trường kinh doanh từ “ marketing” cho tới “quản lí nhân sự” hay “lập kế hoạch kinh doanh”.</w:t>
      </w:r>
    </w:p>
    <w:p w:rsidR="00CB7276" w:rsidRPr="00542C45" w:rsidRDefault="00CB7276" w:rsidP="00CB7276">
      <w:pPr>
        <w:tabs>
          <w:tab w:val="left" w:pos="142"/>
          <w:tab w:val="left" w:pos="284"/>
          <w:tab w:val="left" w:pos="851"/>
          <w:tab w:val="left" w:pos="1134"/>
          <w:tab w:val="left" w:pos="1418"/>
          <w:tab w:val="left" w:pos="5670"/>
        </w:tabs>
        <w:spacing w:line="360" w:lineRule="auto"/>
        <w:ind w:firstLine="397"/>
        <w:rPr>
          <w:b/>
          <w:lang w:val="de-DE"/>
        </w:rPr>
      </w:pPr>
      <w:r w:rsidRPr="00542C45">
        <w:rPr>
          <w:b/>
          <w:bCs/>
          <w:lang w:val="fr-FR"/>
        </w:rPr>
        <w:t xml:space="preserve">• </w:t>
      </w:r>
      <w:r w:rsidRPr="00542C45">
        <w:rPr>
          <w:b/>
          <w:lang w:val="de-DE"/>
        </w:rPr>
        <w:t>Nội dung chương trình chi tiết học phần</w:t>
      </w:r>
    </w:p>
    <w:tbl>
      <w:tblPr>
        <w:tblW w:w="8798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9"/>
        <w:gridCol w:w="992"/>
        <w:gridCol w:w="851"/>
        <w:gridCol w:w="1446"/>
        <w:gridCol w:w="680"/>
      </w:tblGrid>
      <w:tr w:rsidR="00CB7276" w:rsidRPr="00542C45" w:rsidTr="00E15EF7">
        <w:trPr>
          <w:trHeight w:val="58"/>
          <w:tblHeader/>
        </w:trPr>
        <w:tc>
          <w:tcPr>
            <w:tcW w:w="4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NoSpacing"/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542C45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NoSpacing"/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542C45">
              <w:rPr>
                <w:b/>
                <w:sz w:val="26"/>
                <w:szCs w:val="26"/>
              </w:rPr>
              <w:t>Số tiết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NoSpacing"/>
              <w:spacing w:line="360" w:lineRule="auto"/>
              <w:rPr>
                <w:b/>
                <w:sz w:val="26"/>
                <w:szCs w:val="26"/>
              </w:rPr>
            </w:pPr>
            <w:r w:rsidRPr="00542C45">
              <w:rPr>
                <w:b/>
                <w:sz w:val="26"/>
                <w:szCs w:val="26"/>
              </w:rPr>
              <w:t>Ghi chú</w:t>
            </w:r>
          </w:p>
          <w:p w:rsidR="00CB7276" w:rsidRPr="00542C45" w:rsidRDefault="00CB7276" w:rsidP="00E15EF7">
            <w:pPr>
              <w:pStyle w:val="NoSpacing"/>
              <w:spacing w:line="360" w:lineRule="auto"/>
              <w:rPr>
                <w:b/>
                <w:sz w:val="26"/>
                <w:szCs w:val="26"/>
              </w:rPr>
            </w:pPr>
          </w:p>
        </w:tc>
      </w:tr>
      <w:tr w:rsidR="00CB7276" w:rsidRPr="00542C45" w:rsidTr="00E15EF7">
        <w:trPr>
          <w:trHeight w:val="751"/>
          <w:tblHeader/>
        </w:trPr>
        <w:tc>
          <w:tcPr>
            <w:tcW w:w="4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276" w:rsidRPr="00542C45" w:rsidRDefault="00CB7276" w:rsidP="00E15EF7">
            <w:pPr>
              <w:pStyle w:val="NoSpacing"/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NoSpacing"/>
              <w:spacing w:line="360" w:lineRule="auto"/>
              <w:jc w:val="center"/>
              <w:rPr>
                <w:sz w:val="26"/>
                <w:szCs w:val="26"/>
              </w:rPr>
            </w:pPr>
            <w:r w:rsidRPr="00542C45">
              <w:rPr>
                <w:sz w:val="26"/>
                <w:szCs w:val="26"/>
              </w:rPr>
              <w:t>Lí thuyết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NoSpacing"/>
              <w:spacing w:line="360" w:lineRule="auto"/>
              <w:jc w:val="center"/>
              <w:rPr>
                <w:sz w:val="26"/>
                <w:szCs w:val="26"/>
              </w:rPr>
            </w:pPr>
            <w:r w:rsidRPr="00542C45">
              <w:rPr>
                <w:sz w:val="26"/>
                <w:szCs w:val="26"/>
              </w:rPr>
              <w:t>Thảo luận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NoSpacing"/>
              <w:spacing w:line="360" w:lineRule="auto"/>
              <w:jc w:val="center"/>
              <w:rPr>
                <w:sz w:val="26"/>
                <w:szCs w:val="26"/>
              </w:rPr>
            </w:pPr>
            <w:r w:rsidRPr="00542C45">
              <w:rPr>
                <w:sz w:val="26"/>
                <w:szCs w:val="26"/>
              </w:rPr>
              <w:t>Bài tập/ Thực hành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B7276" w:rsidRPr="00542C45" w:rsidTr="00E15EF7">
        <w:trPr>
          <w:trHeight w:val="149"/>
        </w:trPr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</w:tcPr>
          <w:p w:rsidR="00CB7276" w:rsidRPr="00542C45" w:rsidRDefault="00CB7276" w:rsidP="00E15EF7">
            <w:pPr>
              <w:spacing w:line="360" w:lineRule="auto"/>
              <w:rPr>
                <w:b/>
                <w:iCs/>
              </w:rPr>
            </w:pPr>
            <w:r w:rsidRPr="00542C45">
              <w:rPr>
                <w:iCs/>
              </w:rPr>
              <w:t>Unit 7</w:t>
            </w:r>
            <w:r w:rsidRPr="00542C45">
              <w:rPr>
                <w:iCs/>
                <w:lang w:val="vi-VN"/>
              </w:rPr>
              <w:t xml:space="preserve">. </w:t>
            </w:r>
            <w:r w:rsidRPr="00542C45">
              <w:rPr>
                <w:b/>
                <w:iCs/>
              </w:rPr>
              <w:t>New Business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</w:rPr>
            </w:pPr>
            <w:r w:rsidRPr="00542C45">
              <w:rPr>
                <w:iCs/>
              </w:rPr>
              <w:t xml:space="preserve">Starting up 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  <w:lang w:val="vi-VN"/>
              </w:rPr>
            </w:pPr>
            <w:r w:rsidRPr="00542C45">
              <w:rPr>
                <w:iCs/>
              </w:rPr>
              <w:t xml:space="preserve">Vocabulary  </w:t>
            </w:r>
          </w:p>
          <w:p w:rsidR="00CB7276" w:rsidRPr="00542C45" w:rsidRDefault="00CB7276" w:rsidP="00E15EF7">
            <w:pPr>
              <w:spacing w:line="360" w:lineRule="auto"/>
            </w:pPr>
            <w:r w:rsidRPr="00542C45">
              <w:rPr>
                <w:iCs/>
              </w:rPr>
              <w:t xml:space="preserve">Reading                    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  <w:lang w:val="vi-VN"/>
              </w:rPr>
            </w:pPr>
            <w:r w:rsidRPr="00542C45">
              <w:rPr>
                <w:iCs/>
              </w:rPr>
              <w:t xml:space="preserve">Listening 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  <w:lang w:val="vi-VN"/>
              </w:rPr>
            </w:pPr>
            <w:r w:rsidRPr="00542C45">
              <w:rPr>
                <w:iCs/>
              </w:rPr>
              <w:t>Language Review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>Skills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  <w:lang w:val="vi-VN"/>
              </w:rPr>
            </w:pPr>
            <w:r w:rsidRPr="00542C45">
              <w:rPr>
                <w:iCs/>
              </w:rPr>
              <w:t>Case study</w:t>
            </w:r>
            <w:r w:rsidRPr="00542C45">
              <w:rPr>
                <w:iCs/>
                <w:lang w:val="vi-VN"/>
              </w:rPr>
              <w:t xml:space="preserve"> </w:t>
            </w:r>
            <w:r w:rsidRPr="00542C45">
              <w:t>+ Writing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542C45">
              <w:rPr>
                <w:rFonts w:ascii="Times New Roman" w:hAnsi="Times New Roman"/>
                <w:sz w:val="26"/>
                <w:szCs w:val="26"/>
                <w:lang w:eastAsia="ja-JP"/>
              </w:rPr>
              <w:t>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542C45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iCs/>
              </w:rPr>
            </w:pPr>
            <w:r w:rsidRPr="00542C45">
              <w:rPr>
                <w:b/>
                <w:iCs/>
              </w:rPr>
              <w:t>[1]</w:t>
            </w:r>
          </w:p>
        </w:tc>
      </w:tr>
      <w:tr w:rsidR="00CB7276" w:rsidRPr="00542C45" w:rsidTr="00E15EF7">
        <w:trPr>
          <w:trHeight w:val="149"/>
        </w:trPr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</w:tcPr>
          <w:p w:rsidR="00CB7276" w:rsidRPr="00542C45" w:rsidRDefault="00CB7276" w:rsidP="00E15EF7">
            <w:pPr>
              <w:spacing w:line="360" w:lineRule="auto"/>
              <w:rPr>
                <w:b/>
                <w:lang w:val="vi-VN"/>
              </w:rPr>
            </w:pPr>
            <w:r w:rsidRPr="00542C45">
              <w:rPr>
                <w:iCs/>
              </w:rPr>
              <w:t>Unit 8</w:t>
            </w:r>
            <w:r w:rsidRPr="00542C45">
              <w:rPr>
                <w:iCs/>
                <w:lang w:val="vi-VN"/>
              </w:rPr>
              <w:t xml:space="preserve">. </w:t>
            </w:r>
            <w:r w:rsidRPr="00542C45">
              <w:rPr>
                <w:b/>
                <w:iCs/>
              </w:rPr>
              <w:t>Marketing</w:t>
            </w:r>
          </w:p>
          <w:p w:rsidR="00CB7276" w:rsidRPr="00542C45" w:rsidRDefault="00CB7276" w:rsidP="00E15EF7">
            <w:pPr>
              <w:spacing w:line="360" w:lineRule="auto"/>
            </w:pPr>
            <w:r w:rsidRPr="00542C45">
              <w:lastRenderedPageBreak/>
              <w:t xml:space="preserve">Starting up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Vocabulary </w:t>
            </w:r>
          </w:p>
          <w:p w:rsidR="00CB7276" w:rsidRPr="00542C45" w:rsidRDefault="00CB7276" w:rsidP="00E15EF7">
            <w:pPr>
              <w:spacing w:line="360" w:lineRule="auto"/>
              <w:rPr>
                <w:b/>
                <w:lang w:val="vi-VN"/>
              </w:rPr>
            </w:pPr>
            <w:r w:rsidRPr="00542C45">
              <w:t>Listening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Reading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Language review  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  <w:lang w:val="vi-VN"/>
              </w:rPr>
            </w:pPr>
            <w:r w:rsidRPr="00542C45">
              <w:rPr>
                <w:iCs/>
              </w:rPr>
              <w:t>Skills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rPr>
                <w:bCs/>
              </w:rPr>
              <w:t xml:space="preserve">Case Study </w:t>
            </w:r>
            <w:r w:rsidRPr="00542C45">
              <w:t>+ Writing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C45">
              <w:rPr>
                <w:rFonts w:ascii="Times New Roman" w:hAnsi="Times New Roman"/>
                <w:sz w:val="26"/>
                <w:szCs w:val="26"/>
                <w:lang w:eastAsia="ja-JP"/>
              </w:rPr>
              <w:t>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542C45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iCs/>
              </w:rPr>
            </w:pPr>
            <w:r w:rsidRPr="00542C45">
              <w:rPr>
                <w:b/>
                <w:iCs/>
              </w:rPr>
              <w:t>[1]</w:t>
            </w:r>
          </w:p>
        </w:tc>
      </w:tr>
      <w:tr w:rsidR="00CB7276" w:rsidRPr="00542C45" w:rsidTr="00E15EF7">
        <w:trPr>
          <w:trHeight w:val="149"/>
        </w:trPr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</w:tcPr>
          <w:p w:rsidR="00CB7276" w:rsidRPr="00542C45" w:rsidRDefault="00CB7276" w:rsidP="00E15EF7">
            <w:pPr>
              <w:spacing w:line="360" w:lineRule="auto"/>
              <w:rPr>
                <w:b/>
                <w:bCs/>
                <w:lang w:val="vi-VN"/>
              </w:rPr>
            </w:pPr>
            <w:r w:rsidRPr="00542C45">
              <w:rPr>
                <w:iCs/>
              </w:rPr>
              <w:lastRenderedPageBreak/>
              <w:t>Unit 9</w:t>
            </w:r>
            <w:r w:rsidRPr="00542C45">
              <w:rPr>
                <w:iCs/>
                <w:lang w:val="vi-VN"/>
              </w:rPr>
              <w:t xml:space="preserve">. </w:t>
            </w:r>
            <w:r w:rsidRPr="00542C45">
              <w:rPr>
                <w:b/>
                <w:iCs/>
              </w:rPr>
              <w:t>Planning</w:t>
            </w:r>
          </w:p>
          <w:p w:rsidR="00CB7276" w:rsidRPr="00542C45" w:rsidRDefault="00CB7276" w:rsidP="00E15EF7">
            <w:pPr>
              <w:spacing w:line="360" w:lineRule="auto"/>
            </w:pPr>
            <w:r w:rsidRPr="00542C45">
              <w:t xml:space="preserve">Starting up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Vocabulary </w:t>
            </w:r>
          </w:p>
          <w:p w:rsidR="00CB7276" w:rsidRPr="00542C45" w:rsidRDefault="00CB7276" w:rsidP="00E15EF7">
            <w:pPr>
              <w:spacing w:line="360" w:lineRule="auto"/>
              <w:rPr>
                <w:b/>
                <w:lang w:val="vi-VN"/>
              </w:rPr>
            </w:pPr>
            <w:r w:rsidRPr="00542C45">
              <w:t>Listening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Reading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Language review  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  <w:lang w:val="vi-VN"/>
              </w:rPr>
            </w:pPr>
            <w:r w:rsidRPr="00542C45">
              <w:rPr>
                <w:iCs/>
              </w:rPr>
              <w:t>Skills</w:t>
            </w:r>
          </w:p>
          <w:p w:rsidR="00CB7276" w:rsidRPr="00542C45" w:rsidRDefault="00CB7276" w:rsidP="00E15EF7">
            <w:pPr>
              <w:spacing w:line="360" w:lineRule="auto"/>
              <w:rPr>
                <w:bCs/>
                <w:lang w:val="vi-VN"/>
              </w:rPr>
            </w:pPr>
            <w:r w:rsidRPr="00542C45">
              <w:rPr>
                <w:bCs/>
              </w:rPr>
              <w:t>Case Study</w:t>
            </w:r>
            <w:r w:rsidRPr="00542C45">
              <w:rPr>
                <w:bCs/>
                <w:lang w:val="vi-VN"/>
              </w:rPr>
              <w:t xml:space="preserve"> </w:t>
            </w:r>
            <w:r w:rsidRPr="00542C45">
              <w:t>+ Writing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>Revision</w:t>
            </w:r>
            <w:r w:rsidRPr="00542C45">
              <w:rPr>
                <w:lang w:val="vi-VN"/>
              </w:rPr>
              <w:t xml:space="preserve"> 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C45">
              <w:rPr>
                <w:rFonts w:ascii="Times New Roman" w:hAnsi="Times New Roman"/>
                <w:sz w:val="26"/>
                <w:szCs w:val="26"/>
                <w:lang w:eastAsia="ja-JP"/>
              </w:rPr>
              <w:t>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iCs/>
              </w:rPr>
            </w:pPr>
            <w:r w:rsidRPr="00542C45">
              <w:rPr>
                <w:b/>
                <w:iCs/>
              </w:rPr>
              <w:t>[1]</w:t>
            </w:r>
          </w:p>
        </w:tc>
      </w:tr>
      <w:tr w:rsidR="00CB7276" w:rsidRPr="00542C45" w:rsidTr="00E15EF7">
        <w:trPr>
          <w:trHeight w:val="149"/>
        </w:trPr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</w:tcPr>
          <w:p w:rsidR="00CB7276" w:rsidRPr="00542C45" w:rsidRDefault="00CB7276" w:rsidP="00E15EF7">
            <w:pPr>
              <w:spacing w:line="360" w:lineRule="auto"/>
              <w:rPr>
                <w:b/>
              </w:rPr>
            </w:pPr>
            <w:r w:rsidRPr="00542C45">
              <w:rPr>
                <w:iCs/>
              </w:rPr>
              <w:t>Unit 10</w:t>
            </w:r>
            <w:r w:rsidRPr="00542C45">
              <w:rPr>
                <w:iCs/>
                <w:lang w:val="vi-VN"/>
              </w:rPr>
              <w:t xml:space="preserve">. </w:t>
            </w:r>
            <w:r w:rsidRPr="00542C45">
              <w:rPr>
                <w:b/>
                <w:iCs/>
              </w:rPr>
              <w:t>Managing people</w:t>
            </w:r>
          </w:p>
          <w:p w:rsidR="00CB7276" w:rsidRPr="00542C45" w:rsidRDefault="00CB7276" w:rsidP="00E15EF7">
            <w:pPr>
              <w:spacing w:line="360" w:lineRule="auto"/>
            </w:pPr>
            <w:r w:rsidRPr="00542C45">
              <w:t xml:space="preserve">Starting up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Vocabulary </w:t>
            </w:r>
          </w:p>
          <w:p w:rsidR="00CB7276" w:rsidRPr="00542C45" w:rsidRDefault="00CB7276" w:rsidP="00E15EF7">
            <w:pPr>
              <w:spacing w:line="360" w:lineRule="auto"/>
              <w:rPr>
                <w:b/>
                <w:lang w:val="vi-VN"/>
              </w:rPr>
            </w:pPr>
            <w:r w:rsidRPr="00542C45">
              <w:t>Listening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Reading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Language review  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  <w:lang w:val="vi-VN"/>
              </w:rPr>
            </w:pPr>
            <w:r w:rsidRPr="00542C45">
              <w:rPr>
                <w:iCs/>
              </w:rPr>
              <w:t>Skills</w:t>
            </w:r>
          </w:p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542C45">
              <w:rPr>
                <w:rFonts w:ascii="Times New Roman" w:hAnsi="Times New Roman"/>
                <w:bCs/>
                <w:sz w:val="26"/>
                <w:szCs w:val="26"/>
              </w:rPr>
              <w:t>Case Study</w:t>
            </w:r>
            <w:r w:rsidRPr="00542C45"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 xml:space="preserve"> </w:t>
            </w:r>
            <w:r w:rsidRPr="00542C45">
              <w:rPr>
                <w:rFonts w:ascii="Times New Roman" w:hAnsi="Times New Roman"/>
                <w:sz w:val="26"/>
                <w:szCs w:val="26"/>
              </w:rPr>
              <w:t>+ Writing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C45">
              <w:rPr>
                <w:rFonts w:ascii="Times New Roman" w:hAnsi="Times New Roman"/>
                <w:sz w:val="26"/>
                <w:szCs w:val="26"/>
                <w:lang w:eastAsia="ja-JP"/>
              </w:rPr>
              <w:t>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iCs/>
              </w:rPr>
            </w:pPr>
            <w:r w:rsidRPr="00542C45">
              <w:rPr>
                <w:b/>
                <w:iCs/>
              </w:rPr>
              <w:t>[1]</w:t>
            </w:r>
          </w:p>
        </w:tc>
      </w:tr>
      <w:tr w:rsidR="00CB7276" w:rsidRPr="00542C45" w:rsidTr="00E15EF7">
        <w:trPr>
          <w:trHeight w:val="149"/>
        </w:trPr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</w:tcPr>
          <w:p w:rsidR="00CB7276" w:rsidRPr="00542C45" w:rsidRDefault="00CB7276" w:rsidP="00E15EF7">
            <w:pPr>
              <w:spacing w:line="360" w:lineRule="auto"/>
              <w:rPr>
                <w:b/>
                <w:lang w:val="vi-VN"/>
              </w:rPr>
            </w:pPr>
            <w:r w:rsidRPr="00542C45">
              <w:rPr>
                <w:iCs/>
              </w:rPr>
              <w:t>Unit 11</w:t>
            </w:r>
            <w:r w:rsidRPr="00542C45">
              <w:rPr>
                <w:iCs/>
                <w:lang w:val="vi-VN"/>
              </w:rPr>
              <w:t xml:space="preserve">. </w:t>
            </w:r>
            <w:r w:rsidRPr="00542C45">
              <w:rPr>
                <w:b/>
                <w:iCs/>
              </w:rPr>
              <w:t>Conflict</w:t>
            </w:r>
          </w:p>
          <w:p w:rsidR="00CB7276" w:rsidRPr="00542C45" w:rsidRDefault="00CB7276" w:rsidP="00E15EF7">
            <w:pPr>
              <w:spacing w:line="360" w:lineRule="auto"/>
            </w:pPr>
            <w:r w:rsidRPr="00542C45">
              <w:lastRenderedPageBreak/>
              <w:t xml:space="preserve">Starting up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Vocabulary </w:t>
            </w:r>
          </w:p>
          <w:p w:rsidR="00CB7276" w:rsidRPr="00542C45" w:rsidRDefault="00CB7276" w:rsidP="00E15EF7">
            <w:pPr>
              <w:spacing w:line="360" w:lineRule="auto"/>
              <w:rPr>
                <w:b/>
                <w:lang w:val="vi-VN"/>
              </w:rPr>
            </w:pPr>
            <w:r w:rsidRPr="00542C45">
              <w:t>Listening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Reading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Language review  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  <w:lang w:val="vi-VN"/>
              </w:rPr>
            </w:pPr>
            <w:r w:rsidRPr="00542C45">
              <w:rPr>
                <w:iCs/>
              </w:rPr>
              <w:t>Skills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rPr>
                <w:bCs/>
              </w:rPr>
              <w:t>Case Study</w:t>
            </w:r>
            <w:r w:rsidRPr="00542C45">
              <w:rPr>
                <w:bCs/>
                <w:lang w:val="vi-VN"/>
              </w:rPr>
              <w:t xml:space="preserve"> </w:t>
            </w:r>
            <w:r w:rsidRPr="00542C45">
              <w:t>+ Writing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C45">
              <w:rPr>
                <w:rFonts w:ascii="Times New Roman" w:hAnsi="Times New Roman"/>
                <w:sz w:val="26"/>
                <w:szCs w:val="26"/>
                <w:lang w:eastAsia="ja-JP"/>
              </w:rPr>
              <w:t>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542C45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iCs/>
              </w:rPr>
            </w:pPr>
            <w:r w:rsidRPr="00542C45">
              <w:rPr>
                <w:b/>
                <w:iCs/>
              </w:rPr>
              <w:t>[1]</w:t>
            </w:r>
          </w:p>
        </w:tc>
      </w:tr>
      <w:tr w:rsidR="00CB7276" w:rsidRPr="00542C45" w:rsidTr="00E15EF7">
        <w:trPr>
          <w:trHeight w:val="149"/>
        </w:trPr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</w:tcPr>
          <w:p w:rsidR="00CB7276" w:rsidRPr="00542C45" w:rsidRDefault="00CB7276" w:rsidP="00E15EF7">
            <w:pPr>
              <w:spacing w:line="360" w:lineRule="auto"/>
              <w:rPr>
                <w:b/>
              </w:rPr>
            </w:pPr>
            <w:r w:rsidRPr="00542C45">
              <w:rPr>
                <w:iCs/>
              </w:rPr>
              <w:lastRenderedPageBreak/>
              <w:t>Unit 12</w:t>
            </w:r>
            <w:r w:rsidRPr="00542C45">
              <w:rPr>
                <w:iCs/>
                <w:lang w:val="vi-VN"/>
              </w:rPr>
              <w:t xml:space="preserve">. </w:t>
            </w:r>
            <w:r w:rsidRPr="00542C45">
              <w:rPr>
                <w:b/>
                <w:iCs/>
              </w:rPr>
              <w:t>Products</w:t>
            </w:r>
          </w:p>
          <w:p w:rsidR="00CB7276" w:rsidRPr="00542C45" w:rsidRDefault="00CB7276" w:rsidP="00E15EF7">
            <w:pPr>
              <w:spacing w:line="360" w:lineRule="auto"/>
            </w:pPr>
            <w:r w:rsidRPr="00542C45">
              <w:t xml:space="preserve">Starting up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Vocabulary </w:t>
            </w:r>
          </w:p>
          <w:p w:rsidR="00CB7276" w:rsidRPr="00542C45" w:rsidRDefault="00CB7276" w:rsidP="00E15EF7">
            <w:pPr>
              <w:spacing w:line="360" w:lineRule="auto"/>
            </w:pPr>
            <w:r w:rsidRPr="00542C45">
              <w:t>Listening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Reading </w:t>
            </w:r>
          </w:p>
          <w:p w:rsidR="00CB7276" w:rsidRPr="00542C45" w:rsidRDefault="00CB7276" w:rsidP="00E15EF7">
            <w:pPr>
              <w:spacing w:line="360" w:lineRule="auto"/>
              <w:rPr>
                <w:lang w:val="vi-VN"/>
              </w:rPr>
            </w:pPr>
            <w:r w:rsidRPr="00542C45">
              <w:t xml:space="preserve">Language review  </w:t>
            </w:r>
          </w:p>
          <w:p w:rsidR="00CB7276" w:rsidRPr="00542C45" w:rsidRDefault="00CB7276" w:rsidP="00E15EF7">
            <w:pPr>
              <w:spacing w:line="360" w:lineRule="auto"/>
              <w:rPr>
                <w:iCs/>
                <w:lang w:val="vi-VN"/>
              </w:rPr>
            </w:pPr>
            <w:r w:rsidRPr="00542C45">
              <w:rPr>
                <w:iCs/>
              </w:rPr>
              <w:t>Skills</w:t>
            </w:r>
          </w:p>
          <w:p w:rsidR="00CB7276" w:rsidRPr="00542C45" w:rsidRDefault="00CB7276" w:rsidP="00E15EF7">
            <w:pPr>
              <w:spacing w:line="360" w:lineRule="auto"/>
              <w:rPr>
                <w:bCs/>
                <w:lang w:val="vi-VN"/>
              </w:rPr>
            </w:pPr>
            <w:r w:rsidRPr="00542C45">
              <w:rPr>
                <w:bCs/>
              </w:rPr>
              <w:t>Case Study</w:t>
            </w:r>
            <w:r w:rsidRPr="00542C45">
              <w:rPr>
                <w:bCs/>
                <w:lang w:val="vi-VN"/>
              </w:rPr>
              <w:t xml:space="preserve"> </w:t>
            </w:r>
            <w:r w:rsidRPr="00542C45">
              <w:t>+ Writing</w:t>
            </w:r>
          </w:p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r w:rsidRPr="00542C45"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Revision D</w:t>
            </w:r>
          </w:p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542C45"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Revision designed by teacher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C45">
              <w:rPr>
                <w:rFonts w:ascii="Times New Roman" w:hAnsi="Times New Roman"/>
                <w:sz w:val="26"/>
                <w:szCs w:val="26"/>
                <w:lang w:eastAsia="ja-JP"/>
              </w:rPr>
              <w:t>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542C45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iCs/>
              </w:rPr>
            </w:pPr>
            <w:r w:rsidRPr="00542C45">
              <w:rPr>
                <w:b/>
                <w:iCs/>
              </w:rPr>
              <w:t>[1]</w:t>
            </w:r>
          </w:p>
        </w:tc>
      </w:tr>
    </w:tbl>
    <w:p w:rsidR="00CB7276" w:rsidRPr="00542C45" w:rsidRDefault="00CB7276" w:rsidP="00CB7276">
      <w:pPr>
        <w:pStyle w:val="ListParagraph"/>
        <w:spacing w:before="240" w:after="0" w:line="360" w:lineRule="auto"/>
        <w:ind w:left="0" w:firstLine="397"/>
        <w:contextualSpacing w:val="0"/>
        <w:rPr>
          <w:rFonts w:ascii="Times New Roman" w:hAnsi="Times New Roman"/>
          <w:b/>
          <w:sz w:val="26"/>
          <w:szCs w:val="26"/>
        </w:rPr>
      </w:pPr>
      <w:r w:rsidRPr="00542C45">
        <w:rPr>
          <w:rFonts w:ascii="Times New Roman" w:hAnsi="Times New Roman"/>
          <w:b/>
          <w:bCs/>
          <w:sz w:val="26"/>
          <w:szCs w:val="26"/>
        </w:rPr>
        <w:t xml:space="preserve">• </w:t>
      </w:r>
      <w:r w:rsidRPr="00542C45">
        <w:rPr>
          <w:rFonts w:ascii="Times New Roman" w:hAnsi="Times New Roman"/>
          <w:b/>
          <w:sz w:val="26"/>
          <w:szCs w:val="26"/>
        </w:rPr>
        <w:t xml:space="preserve"> Tài liệu học tập </w:t>
      </w:r>
    </w:p>
    <w:p w:rsidR="00CB7276" w:rsidRPr="00542C45" w:rsidRDefault="00CB7276" w:rsidP="00CB7276">
      <w:pPr>
        <w:spacing w:line="360" w:lineRule="auto"/>
        <w:ind w:firstLine="397"/>
        <w:rPr>
          <w:i/>
          <w:lang w:val="vi-VN"/>
        </w:rPr>
      </w:pPr>
      <w:r w:rsidRPr="00542C45">
        <w:rPr>
          <w:i/>
        </w:rPr>
        <w:t>-  Tài liệu học tập chính</w:t>
      </w:r>
      <w:r w:rsidRPr="00542C45">
        <w:rPr>
          <w:i/>
          <w:lang w:val="vi-VN"/>
        </w:rPr>
        <w:t>:</w:t>
      </w:r>
    </w:p>
    <w:p w:rsidR="00CB7276" w:rsidRPr="00542C45" w:rsidRDefault="00CB7276" w:rsidP="00CB7276">
      <w:pPr>
        <w:spacing w:line="360" w:lineRule="auto"/>
        <w:ind w:firstLine="397"/>
        <w:jc w:val="both"/>
        <w:rPr>
          <w:i/>
          <w:lang w:val="vi-VN"/>
        </w:rPr>
      </w:pPr>
      <w:r w:rsidRPr="00542C45">
        <w:t xml:space="preserve">[1] David Cotton, David Falvey, Simon Kent. </w:t>
      </w:r>
      <w:r w:rsidRPr="00542C45">
        <w:rPr>
          <w:i/>
        </w:rPr>
        <w:t xml:space="preserve">Market Leader Pre-intermediate </w:t>
      </w:r>
      <w:r w:rsidRPr="00542C45">
        <w:t>(NEW EDITION)</w:t>
      </w:r>
      <w:r w:rsidRPr="00542C45">
        <w:rPr>
          <w:i/>
        </w:rPr>
        <w:t xml:space="preserve">. </w:t>
      </w:r>
      <w:r w:rsidRPr="00542C45">
        <w:t>Pearson Education Limited.</w:t>
      </w:r>
      <w:r w:rsidRPr="00542C45">
        <w:rPr>
          <w:lang w:val="vi-VN"/>
        </w:rPr>
        <w:t>.</w:t>
      </w:r>
    </w:p>
    <w:p w:rsidR="00CB7276" w:rsidRPr="00542C45" w:rsidRDefault="00CB7276" w:rsidP="00CB727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5670"/>
        </w:tabs>
        <w:spacing w:line="360" w:lineRule="auto"/>
        <w:ind w:firstLine="397"/>
        <w:jc w:val="both"/>
        <w:rPr>
          <w:bCs/>
          <w:i/>
          <w:lang w:val="vi-VN"/>
        </w:rPr>
      </w:pPr>
      <w:r w:rsidRPr="00542C45">
        <w:rPr>
          <w:bCs/>
          <w:i/>
          <w:lang w:val="vi-VN"/>
        </w:rPr>
        <w:t xml:space="preserve">-  Tài liệu tham khảo khác: </w:t>
      </w:r>
    </w:p>
    <w:p w:rsidR="00CB7276" w:rsidRPr="00542C45" w:rsidRDefault="00CB7276" w:rsidP="00CB7276">
      <w:pPr>
        <w:spacing w:line="360" w:lineRule="auto"/>
        <w:ind w:firstLine="397"/>
        <w:jc w:val="both"/>
      </w:pPr>
      <w:r w:rsidRPr="00542C45">
        <w:rPr>
          <w:bCs/>
          <w:lang w:val="vi-VN"/>
        </w:rPr>
        <w:t>[2]</w:t>
      </w:r>
      <w:r w:rsidRPr="00542C45">
        <w:rPr>
          <w:bCs/>
          <w:i/>
          <w:lang w:val="vi-VN"/>
        </w:rPr>
        <w:t xml:space="preserve"> </w:t>
      </w:r>
      <w:r w:rsidRPr="00542C45">
        <w:t>Jon Naunton</w:t>
      </w:r>
      <w:r w:rsidRPr="00542C45">
        <w:rPr>
          <w:i/>
        </w:rPr>
        <w:t>. Head for Business</w:t>
      </w:r>
      <w:r w:rsidRPr="00542C45">
        <w:t>- Intermediate.  Oxford Universiti Press.</w:t>
      </w:r>
    </w:p>
    <w:p w:rsidR="00CB7276" w:rsidRPr="00542C45" w:rsidRDefault="00CB7276" w:rsidP="00CB7276">
      <w:pPr>
        <w:spacing w:line="360" w:lineRule="auto"/>
        <w:ind w:firstLine="397"/>
        <w:jc w:val="both"/>
      </w:pPr>
      <w:r w:rsidRPr="00542C45">
        <w:rPr>
          <w:lang w:val="vi-VN"/>
        </w:rPr>
        <w:t xml:space="preserve">[3] </w:t>
      </w:r>
      <w:r w:rsidRPr="00542C45">
        <w:t>Vicki Hollett.</w:t>
      </w:r>
      <w:r w:rsidRPr="00542C45">
        <w:rPr>
          <w:b/>
          <w:bCs/>
        </w:rPr>
        <w:t xml:space="preserve"> </w:t>
      </w:r>
      <w:r w:rsidRPr="00542C45">
        <w:rPr>
          <w:bCs/>
          <w:i/>
        </w:rPr>
        <w:t xml:space="preserve">Business Objectives. </w:t>
      </w:r>
      <w:r w:rsidRPr="00542C45">
        <w:t>Oxford Universiti Press.</w:t>
      </w:r>
    </w:p>
    <w:p w:rsidR="00CB7276" w:rsidRPr="00542C45" w:rsidRDefault="00CB7276" w:rsidP="00CB727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5670"/>
        </w:tabs>
        <w:spacing w:line="360" w:lineRule="auto"/>
        <w:ind w:firstLine="397"/>
        <w:jc w:val="both"/>
        <w:rPr>
          <w:bCs/>
          <w:lang w:val="vi-VN"/>
        </w:rPr>
      </w:pPr>
      <w:r w:rsidRPr="00542C45">
        <w:rPr>
          <w:lang w:val="vi-VN"/>
        </w:rPr>
        <w:t xml:space="preserve">[4] </w:t>
      </w:r>
      <w:r w:rsidRPr="00542C45">
        <w:t xml:space="preserve">Helena Gomm. </w:t>
      </w:r>
      <w:r w:rsidRPr="00542C45">
        <w:rPr>
          <w:i/>
        </w:rPr>
        <w:t>In Company</w:t>
      </w:r>
      <w:r w:rsidRPr="00542C45">
        <w:t>. Macmillan.</w:t>
      </w:r>
      <w:r w:rsidRPr="00542C45">
        <w:rPr>
          <w:bCs/>
        </w:rPr>
        <w:t>.</w:t>
      </w:r>
    </w:p>
    <w:p w:rsidR="00CB7276" w:rsidRPr="00542C45" w:rsidRDefault="00CB7276" w:rsidP="00CB7276">
      <w:pPr>
        <w:pStyle w:val="ListParagraph"/>
        <w:spacing w:after="0" w:line="360" w:lineRule="auto"/>
        <w:ind w:left="0" w:firstLine="397"/>
        <w:contextualSpacing w:val="0"/>
        <w:rPr>
          <w:rFonts w:ascii="Times New Roman" w:hAnsi="Times New Roman"/>
          <w:b/>
          <w:sz w:val="26"/>
          <w:szCs w:val="26"/>
          <w:lang w:val="vi-VN"/>
        </w:rPr>
      </w:pPr>
      <w:r w:rsidRPr="00542C45">
        <w:rPr>
          <w:rFonts w:ascii="Times New Roman" w:hAnsi="Times New Roman"/>
          <w:b/>
          <w:bCs/>
          <w:sz w:val="26"/>
          <w:szCs w:val="26"/>
          <w:lang w:val="vi-VN"/>
        </w:rPr>
        <w:lastRenderedPageBreak/>
        <w:t xml:space="preserve">• </w:t>
      </w:r>
      <w:r w:rsidRPr="00542C45">
        <w:rPr>
          <w:rFonts w:ascii="Times New Roman" w:hAnsi="Times New Roman"/>
          <w:b/>
          <w:sz w:val="26"/>
          <w:szCs w:val="26"/>
          <w:lang w:val="vi-VN"/>
        </w:rPr>
        <w:t>Chính sách đối với học phần</w:t>
      </w:r>
    </w:p>
    <w:p w:rsidR="00CB7276" w:rsidRPr="00542C45" w:rsidRDefault="00CB7276" w:rsidP="00CB7276">
      <w:pPr>
        <w:pStyle w:val="ListParagraph"/>
        <w:spacing w:after="0" w:line="360" w:lineRule="auto"/>
        <w:ind w:left="0" w:firstLine="397"/>
        <w:contextualSpacing w:val="0"/>
        <w:rPr>
          <w:rFonts w:ascii="Times New Roman" w:hAnsi="Times New Roman"/>
          <w:i/>
          <w:sz w:val="26"/>
          <w:szCs w:val="26"/>
          <w:lang w:val="vi-VN"/>
        </w:rPr>
      </w:pPr>
      <w:r w:rsidRPr="007717DE">
        <w:rPr>
          <w:rFonts w:ascii="Times New Roman" w:hAnsi="Times New Roman"/>
          <w:i/>
          <w:sz w:val="26"/>
          <w:szCs w:val="26"/>
          <w:lang w:val="vi-VN"/>
        </w:rPr>
        <w:t xml:space="preserve">- </w:t>
      </w:r>
      <w:r w:rsidRPr="00542C45">
        <w:rPr>
          <w:rFonts w:ascii="Times New Roman" w:hAnsi="Times New Roman"/>
          <w:i/>
          <w:sz w:val="26"/>
          <w:szCs w:val="26"/>
          <w:lang w:val="vi-VN"/>
        </w:rPr>
        <w:t xml:space="preserve"> Sinh viên cần phải:</w:t>
      </w:r>
    </w:p>
    <w:p w:rsidR="00CB7276" w:rsidRPr="00542C45" w:rsidRDefault="00CB7276" w:rsidP="00CB7276">
      <w:pPr>
        <w:tabs>
          <w:tab w:val="left" w:pos="284"/>
        </w:tabs>
        <w:spacing w:line="360" w:lineRule="auto"/>
        <w:ind w:firstLine="397"/>
        <w:jc w:val="both"/>
        <w:rPr>
          <w:lang w:val="vi-VN"/>
        </w:rPr>
      </w:pPr>
      <w:r w:rsidRPr="00542C45">
        <w:rPr>
          <w:lang w:val="vi-VN"/>
        </w:rPr>
        <w:tab/>
        <w:t>- Nghiên cứu tài liệu học tập, tài liệu tham khảo liên quan ở nhà theo sự hướng dẫn của giảng viên;</w:t>
      </w:r>
    </w:p>
    <w:p w:rsidR="00CB7276" w:rsidRPr="00542C45" w:rsidRDefault="00CB7276" w:rsidP="00CB7276">
      <w:pPr>
        <w:tabs>
          <w:tab w:val="left" w:pos="284"/>
        </w:tabs>
        <w:spacing w:line="360" w:lineRule="auto"/>
        <w:ind w:firstLine="397"/>
        <w:jc w:val="both"/>
        <w:rPr>
          <w:lang w:val="vi-VN"/>
        </w:rPr>
      </w:pPr>
      <w:r w:rsidRPr="00542C45">
        <w:rPr>
          <w:lang w:val="vi-VN"/>
        </w:rPr>
        <w:tab/>
        <w:t>- Dự lớp nghe giảng và tham gia thảo luận tại lớp;</w:t>
      </w:r>
    </w:p>
    <w:p w:rsidR="00CB7276" w:rsidRPr="00542C45" w:rsidRDefault="00CB7276" w:rsidP="00CB7276">
      <w:pPr>
        <w:tabs>
          <w:tab w:val="left" w:pos="284"/>
        </w:tabs>
        <w:spacing w:line="360" w:lineRule="auto"/>
        <w:ind w:firstLine="397"/>
        <w:jc w:val="both"/>
        <w:rPr>
          <w:lang w:val="vi-VN"/>
        </w:rPr>
      </w:pPr>
      <w:r w:rsidRPr="00542C45">
        <w:rPr>
          <w:lang w:val="vi-VN"/>
        </w:rPr>
        <w:tab/>
        <w:t>- Làm bài tập thực hành ở lớp và ở nhà theo sự hướng dẫn của giảng viên;</w:t>
      </w:r>
    </w:p>
    <w:p w:rsidR="00CB7276" w:rsidRPr="00542C45" w:rsidRDefault="00CB7276" w:rsidP="00CB7276">
      <w:pPr>
        <w:tabs>
          <w:tab w:val="left" w:pos="284"/>
        </w:tabs>
        <w:spacing w:line="360" w:lineRule="auto"/>
        <w:ind w:firstLine="397"/>
        <w:jc w:val="both"/>
        <w:rPr>
          <w:lang w:val="vi-VN"/>
        </w:rPr>
      </w:pPr>
      <w:r w:rsidRPr="00542C45">
        <w:rPr>
          <w:lang w:val="vi-VN"/>
        </w:rPr>
        <w:tab/>
        <w:t>- Tham dự thi giữa học phần và thi kết thúc học phần theo quy định.</w:t>
      </w:r>
    </w:p>
    <w:p w:rsidR="00CB7276" w:rsidRPr="00542C45" w:rsidRDefault="00CB7276" w:rsidP="00CB7276">
      <w:pPr>
        <w:pStyle w:val="ListParagraph"/>
        <w:tabs>
          <w:tab w:val="left" w:pos="284"/>
        </w:tabs>
        <w:spacing w:after="0" w:line="360" w:lineRule="auto"/>
        <w:ind w:left="0" w:firstLine="397"/>
        <w:contextualSpacing w:val="0"/>
        <w:jc w:val="both"/>
        <w:rPr>
          <w:rFonts w:ascii="Times New Roman" w:hAnsi="Times New Roman"/>
          <w:sz w:val="26"/>
          <w:szCs w:val="26"/>
          <w:lang w:val="vi-VN"/>
        </w:rPr>
      </w:pPr>
      <w:r w:rsidRPr="00542C45">
        <w:rPr>
          <w:rFonts w:ascii="Times New Roman" w:hAnsi="Times New Roman"/>
          <w:sz w:val="26"/>
          <w:szCs w:val="26"/>
          <w:lang w:val="vi-VN"/>
        </w:rPr>
        <w:tab/>
        <w:t>- Sinh viên tham gia đầy đủ các buổi học trên lớp, không nghỉ quá 30% thời lượng học phần.</w:t>
      </w:r>
    </w:p>
    <w:p w:rsidR="00CB7276" w:rsidRPr="00542C45" w:rsidRDefault="00CB7276" w:rsidP="00CB7276">
      <w:pPr>
        <w:pStyle w:val="ListParagraph"/>
        <w:spacing w:after="0" w:line="360" w:lineRule="auto"/>
        <w:ind w:left="0" w:firstLine="397"/>
        <w:contextualSpacing w:val="0"/>
        <w:rPr>
          <w:rFonts w:ascii="Times New Roman" w:hAnsi="Times New Roman"/>
          <w:sz w:val="26"/>
          <w:szCs w:val="26"/>
          <w:lang w:val="vi-VN"/>
        </w:rPr>
      </w:pPr>
      <w:r w:rsidRPr="00542C45">
        <w:rPr>
          <w:rFonts w:ascii="Times New Roman" w:hAnsi="Times New Roman"/>
          <w:i/>
          <w:sz w:val="26"/>
          <w:szCs w:val="26"/>
          <w:lang w:val="vi-VN"/>
        </w:rPr>
        <w:t>-  Phương tiện dạy học</w:t>
      </w:r>
      <w:r w:rsidRPr="00542C45">
        <w:rPr>
          <w:rFonts w:ascii="Times New Roman" w:hAnsi="Times New Roman"/>
          <w:sz w:val="26"/>
          <w:szCs w:val="26"/>
          <w:lang w:val="vi-VN"/>
        </w:rPr>
        <w:t>: Projector, màn chiếu, bảng, bút lông, micro…</w:t>
      </w:r>
    </w:p>
    <w:p w:rsidR="00CB7276" w:rsidRPr="00542C45" w:rsidRDefault="00CB7276" w:rsidP="00CB7276">
      <w:pPr>
        <w:pStyle w:val="ListParagraph"/>
        <w:spacing w:after="0" w:line="360" w:lineRule="auto"/>
        <w:ind w:left="0" w:firstLine="397"/>
        <w:contextualSpacing w:val="0"/>
        <w:rPr>
          <w:rFonts w:ascii="Times New Roman" w:hAnsi="Times New Roman"/>
          <w:b/>
          <w:sz w:val="26"/>
          <w:szCs w:val="26"/>
          <w:lang w:val="vi-VN"/>
        </w:rPr>
      </w:pPr>
      <w:r w:rsidRPr="00542C45">
        <w:rPr>
          <w:rFonts w:ascii="Times New Roman" w:hAnsi="Times New Roman"/>
          <w:b/>
          <w:bCs/>
          <w:sz w:val="26"/>
          <w:szCs w:val="26"/>
          <w:lang w:val="vi-VN"/>
        </w:rPr>
        <w:br w:type="page"/>
      </w:r>
      <w:r w:rsidRPr="00542C45">
        <w:rPr>
          <w:rFonts w:ascii="Times New Roman" w:hAnsi="Times New Roman"/>
          <w:b/>
          <w:bCs/>
          <w:sz w:val="26"/>
          <w:szCs w:val="26"/>
          <w:lang w:val="vi-VN"/>
        </w:rPr>
        <w:lastRenderedPageBreak/>
        <w:t xml:space="preserve">• </w:t>
      </w:r>
      <w:r w:rsidRPr="00542C45">
        <w:rPr>
          <w:rFonts w:ascii="Times New Roman" w:hAnsi="Times New Roman"/>
          <w:b/>
          <w:sz w:val="26"/>
          <w:szCs w:val="26"/>
          <w:lang w:val="vi-VN"/>
        </w:rPr>
        <w:t>Phương pháp, hình thức kiểm tra - đánh giá kết quả học tập học phần</w:t>
      </w:r>
    </w:p>
    <w:tbl>
      <w:tblPr>
        <w:tblW w:w="8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8"/>
        <w:gridCol w:w="1947"/>
        <w:gridCol w:w="2871"/>
        <w:gridCol w:w="1278"/>
        <w:gridCol w:w="810"/>
        <w:gridCol w:w="1143"/>
      </w:tblGrid>
      <w:tr w:rsidR="00CB7276" w:rsidRPr="00542C45" w:rsidTr="00E15EF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b/>
              </w:rPr>
            </w:pPr>
            <w:r w:rsidRPr="00542C45">
              <w:rPr>
                <w:b/>
              </w:rPr>
              <w:t>STT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b/>
              </w:rPr>
            </w:pPr>
            <w:r w:rsidRPr="00542C45">
              <w:rPr>
                <w:b/>
              </w:rPr>
              <w:t>Phương pháp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b/>
              </w:rPr>
            </w:pPr>
            <w:r w:rsidRPr="00542C45">
              <w:rPr>
                <w:b/>
              </w:rPr>
              <w:t>Hình thức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b/>
              </w:rPr>
            </w:pPr>
            <w:r w:rsidRPr="00542C45">
              <w:rPr>
                <w:b/>
              </w:rPr>
              <w:t>Tuần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b/>
              </w:rPr>
            </w:pPr>
            <w:r w:rsidRPr="00542C45">
              <w:rPr>
                <w:b/>
              </w:rPr>
              <w:t>Tỉ lệ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  <w:rPr>
                <w:b/>
              </w:rPr>
            </w:pPr>
            <w:r w:rsidRPr="00542C45">
              <w:rPr>
                <w:b/>
              </w:rPr>
              <w:t>Ghi chú</w:t>
            </w:r>
          </w:p>
        </w:tc>
      </w:tr>
      <w:tr w:rsidR="00CB7276" w:rsidRPr="00542C45" w:rsidTr="00E15EF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both"/>
            </w:pPr>
            <w:r w:rsidRPr="00542C45">
              <w:t>Kiểm tra đánh giá thường xuyên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both"/>
            </w:pPr>
            <w:r w:rsidRPr="00542C45">
              <w:t>Theo dõi sinh viên tham gia các buổi học, làm bài kiểm tra thường xuyên…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1 – 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10%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</w:p>
        </w:tc>
      </w:tr>
      <w:tr w:rsidR="00CB7276" w:rsidRPr="00542C45" w:rsidTr="00E15EF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both"/>
            </w:pPr>
            <w:r w:rsidRPr="00542C45">
              <w:t>Thi giữa học phần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both"/>
            </w:pPr>
            <w:r w:rsidRPr="00542C45">
              <w:rPr>
                <w:bCs/>
              </w:rPr>
              <w:t>Thi 4 kĩ năng: nói, nghe, đọc và viết - không sử dụng tài liệu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3, 6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30%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60 phút</w:t>
            </w:r>
          </w:p>
        </w:tc>
      </w:tr>
      <w:tr w:rsidR="00CB7276" w:rsidRPr="00542C45" w:rsidTr="00E15EF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both"/>
            </w:pPr>
            <w:r w:rsidRPr="00542C45">
              <w:t>Thi kết thúc học phần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both"/>
            </w:pPr>
            <w:r w:rsidRPr="00542C45">
              <w:rPr>
                <w:bCs/>
              </w:rPr>
              <w:t>Thi 4 kĩ năng: nói, nghe, đọc và viết - không sử dụng tài liệu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Theo lịch thi của Trường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60%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276" w:rsidRPr="00542C45" w:rsidRDefault="00CB7276" w:rsidP="00E15EF7">
            <w:pPr>
              <w:spacing w:line="360" w:lineRule="auto"/>
              <w:jc w:val="center"/>
            </w:pPr>
            <w:r w:rsidRPr="00542C45">
              <w:t>60 phút</w:t>
            </w:r>
          </w:p>
        </w:tc>
      </w:tr>
    </w:tbl>
    <w:p w:rsidR="00CB7276" w:rsidRPr="00542C45" w:rsidRDefault="00CB7276" w:rsidP="00CB7276">
      <w:pPr>
        <w:spacing w:line="360" w:lineRule="auto"/>
        <w:ind w:firstLine="426"/>
        <w:rPr>
          <w:b/>
        </w:rPr>
      </w:pPr>
    </w:p>
    <w:p w:rsidR="00832EDE" w:rsidRDefault="00832EDE">
      <w:bookmarkStart w:id="0" w:name="_GoBack"/>
      <w:bookmarkEnd w:id="0"/>
    </w:p>
    <w:sectPr w:rsidR="00832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76"/>
    <w:rsid w:val="00174646"/>
    <w:rsid w:val="00832EDE"/>
    <w:rsid w:val="00CB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27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B72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CB7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27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B72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CB7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andongnhi</cp:lastModifiedBy>
  <cp:revision>1</cp:revision>
  <dcterms:created xsi:type="dcterms:W3CDTF">2016-01-07T06:31:00Z</dcterms:created>
  <dcterms:modified xsi:type="dcterms:W3CDTF">2016-01-07T06:31:00Z</dcterms:modified>
</cp:coreProperties>
</file>