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33" w:rsidRPr="00CE34FF" w:rsidRDefault="00514733" w:rsidP="00514733">
      <w:pPr>
        <w:jc w:val="center"/>
        <w:rPr>
          <w:rFonts w:ascii="Times New Roman" w:hAnsi="Times New Roman"/>
          <w:b/>
          <w:sz w:val="66"/>
        </w:rPr>
      </w:pPr>
      <w:r w:rsidRPr="00E92678">
        <w:rPr>
          <w:rFonts w:ascii="Times New Roman" w:hAnsi="Times New Roman"/>
          <w:b/>
          <w:sz w:val="66"/>
        </w:rPr>
        <w:t>Course overview:</w:t>
      </w:r>
      <w:r>
        <w:rPr>
          <w:rFonts w:ascii="Times New Roman" w:hAnsi="Times New Roman"/>
          <w:b/>
          <w:sz w:val="66"/>
        </w:rPr>
        <w:t xml:space="preserve"> for TAYTE 2B</w:t>
      </w:r>
    </w:p>
    <w:p w:rsidR="00514733" w:rsidRPr="00CE34FF" w:rsidRDefault="00514733" w:rsidP="00514733">
      <w:pPr>
        <w:jc w:val="center"/>
        <w:rPr>
          <w:rFonts w:ascii="Times New Roman" w:hAnsi="Times New Roman"/>
          <w:b/>
          <w:sz w:val="20"/>
        </w:rPr>
      </w:pPr>
      <w:r>
        <w:rPr>
          <w:rFonts w:ascii="Times New Roman" w:hAnsi="Times New Roman"/>
          <w:b/>
          <w:sz w:val="28"/>
          <w:szCs w:val="28"/>
        </w:rPr>
        <w:t>(Compiled textbook</w:t>
      </w:r>
      <w:r>
        <w:rPr>
          <w:rFonts w:ascii="Times New Roman" w:hAnsi="Times New Roman"/>
          <w:b/>
          <w:sz w:val="28"/>
        </w:rPr>
        <w:t>)</w:t>
      </w:r>
    </w:p>
    <w:p w:rsidR="00514733" w:rsidRPr="00B36CD6" w:rsidRDefault="00514733" w:rsidP="00514733">
      <w:pPr>
        <w:spacing w:after="0" w:line="240" w:lineRule="auto"/>
        <w:jc w:val="center"/>
        <w:rPr>
          <w:rFonts w:ascii="Times New Roman" w:hAnsi="Times New Roman"/>
          <w:b/>
          <w:sz w:val="28"/>
        </w:rPr>
      </w:pPr>
    </w:p>
    <w:p w:rsidR="00514733" w:rsidRPr="00B36CD6" w:rsidRDefault="00514733" w:rsidP="00514733">
      <w:pPr>
        <w:spacing w:after="0" w:line="240" w:lineRule="auto"/>
        <w:rPr>
          <w:rFonts w:ascii="Times New Roman" w:hAnsi="Times New Roman"/>
          <w:b/>
          <w:sz w:val="44"/>
        </w:rPr>
      </w:pPr>
      <w:r w:rsidRPr="00B36CD6">
        <w:rPr>
          <w:rFonts w:ascii="Times New Roman" w:hAnsi="Times New Roman"/>
          <w:b/>
          <w:sz w:val="44"/>
        </w:rPr>
        <w:t>I-</w:t>
      </w:r>
      <w:r>
        <w:rPr>
          <w:rFonts w:ascii="Times New Roman" w:hAnsi="Times New Roman"/>
          <w:b/>
          <w:sz w:val="44"/>
        </w:rPr>
        <w:t xml:space="preserve"> </w:t>
      </w:r>
      <w:r w:rsidRPr="00B36CD6">
        <w:rPr>
          <w:rFonts w:ascii="Times New Roman" w:hAnsi="Times New Roman"/>
          <w:b/>
          <w:sz w:val="44"/>
        </w:rPr>
        <w:t>Time allotment:</w:t>
      </w:r>
    </w:p>
    <w:p w:rsidR="00514733" w:rsidRDefault="00514733" w:rsidP="00514733">
      <w:pPr>
        <w:pStyle w:val="ListParagraph"/>
        <w:numPr>
          <w:ilvl w:val="1"/>
          <w:numId w:val="4"/>
        </w:numPr>
        <w:spacing w:after="0" w:line="240" w:lineRule="auto"/>
        <w:rPr>
          <w:rFonts w:ascii="Times New Roman" w:hAnsi="Times New Roman"/>
          <w:b/>
          <w:sz w:val="24"/>
          <w:szCs w:val="24"/>
        </w:rPr>
      </w:pPr>
      <w:r>
        <w:rPr>
          <w:rFonts w:ascii="Times New Roman" w:hAnsi="Times New Roman"/>
          <w:b/>
          <w:sz w:val="24"/>
          <w:szCs w:val="24"/>
        </w:rPr>
        <w:t>7</w:t>
      </w:r>
      <w:r w:rsidRPr="00B36CD6">
        <w:rPr>
          <w:rFonts w:ascii="Times New Roman" w:hAnsi="Times New Roman"/>
          <w:b/>
          <w:sz w:val="24"/>
          <w:szCs w:val="24"/>
        </w:rPr>
        <w:t xml:space="preserve"> weeks per semester</w:t>
      </w:r>
      <w:r>
        <w:rPr>
          <w:rFonts w:ascii="Times New Roman" w:hAnsi="Times New Roman"/>
          <w:b/>
          <w:sz w:val="24"/>
          <w:szCs w:val="24"/>
        </w:rPr>
        <w:t xml:space="preserve"> (totaling 54 hours)</w:t>
      </w:r>
    </w:p>
    <w:p w:rsidR="00514733" w:rsidRPr="00B36CD6" w:rsidRDefault="00514733" w:rsidP="00514733">
      <w:pPr>
        <w:pStyle w:val="ListParagraph"/>
        <w:numPr>
          <w:ilvl w:val="1"/>
          <w:numId w:val="4"/>
        </w:numPr>
        <w:spacing w:after="0" w:line="240" w:lineRule="auto"/>
        <w:rPr>
          <w:rFonts w:ascii="Times New Roman" w:hAnsi="Times New Roman"/>
          <w:b/>
          <w:sz w:val="24"/>
          <w:szCs w:val="24"/>
        </w:rPr>
      </w:pPr>
      <w:r>
        <w:rPr>
          <w:rFonts w:ascii="Times New Roman" w:hAnsi="Times New Roman"/>
          <w:b/>
          <w:sz w:val="24"/>
          <w:szCs w:val="24"/>
        </w:rPr>
        <w:t xml:space="preserve">4 lessons (of 2 </w:t>
      </w:r>
      <w:r w:rsidRPr="00B36CD6">
        <w:rPr>
          <w:rFonts w:ascii="Times New Roman" w:hAnsi="Times New Roman"/>
          <w:b/>
          <w:sz w:val="24"/>
          <w:szCs w:val="24"/>
        </w:rPr>
        <w:t>hour</w:t>
      </w:r>
      <w:r>
        <w:rPr>
          <w:rFonts w:ascii="Times New Roman" w:hAnsi="Times New Roman"/>
          <w:b/>
          <w:sz w:val="24"/>
          <w:szCs w:val="24"/>
        </w:rPr>
        <w:t>s</w:t>
      </w:r>
      <w:r w:rsidRPr="00B36CD6">
        <w:rPr>
          <w:rFonts w:ascii="Times New Roman" w:hAnsi="Times New Roman"/>
          <w:b/>
          <w:sz w:val="24"/>
          <w:szCs w:val="24"/>
        </w:rPr>
        <w:t xml:space="preserve"> </w:t>
      </w:r>
      <w:r>
        <w:rPr>
          <w:rFonts w:ascii="Times New Roman" w:hAnsi="Times New Roman"/>
          <w:b/>
          <w:sz w:val="24"/>
          <w:szCs w:val="24"/>
        </w:rPr>
        <w:t xml:space="preserve">each) </w:t>
      </w:r>
      <w:r w:rsidRPr="00B36CD6">
        <w:rPr>
          <w:rFonts w:ascii="Times New Roman" w:hAnsi="Times New Roman"/>
          <w:b/>
          <w:sz w:val="24"/>
          <w:szCs w:val="24"/>
        </w:rPr>
        <w:t>per week</w:t>
      </w:r>
      <w:r>
        <w:rPr>
          <w:rFonts w:ascii="Times New Roman" w:hAnsi="Times New Roman"/>
          <w:b/>
          <w:sz w:val="24"/>
          <w:szCs w:val="24"/>
        </w:rPr>
        <w:t xml:space="preserve"> (with 3 lessons at week 7</w:t>
      </w:r>
      <w:r w:rsidRPr="00E92678">
        <w:rPr>
          <w:rFonts w:ascii="Times New Roman" w:hAnsi="Times New Roman"/>
          <w:b/>
          <w:sz w:val="24"/>
          <w:szCs w:val="24"/>
          <w:vertAlign w:val="superscript"/>
        </w:rPr>
        <w:t>th</w:t>
      </w:r>
      <w:r>
        <w:rPr>
          <w:rFonts w:ascii="Times New Roman" w:hAnsi="Times New Roman"/>
          <w:b/>
          <w:sz w:val="24"/>
          <w:szCs w:val="24"/>
          <w:vertAlign w:val="superscript"/>
        </w:rPr>
        <w:t>)</w:t>
      </w:r>
      <w:r>
        <w:rPr>
          <w:rFonts w:ascii="Times New Roman" w:hAnsi="Times New Roman"/>
          <w:b/>
          <w:sz w:val="24"/>
          <w:szCs w:val="24"/>
        </w:rPr>
        <w:t xml:space="preserve"> </w:t>
      </w:r>
    </w:p>
    <w:p w:rsidR="00514733" w:rsidRDefault="00514733" w:rsidP="00514733">
      <w:pPr>
        <w:spacing w:after="0" w:line="240" w:lineRule="auto"/>
        <w:rPr>
          <w:rFonts w:ascii="Times New Roman" w:hAnsi="Times New Roman"/>
          <w:b/>
        </w:rPr>
      </w:pPr>
    </w:p>
    <w:p w:rsidR="00514733" w:rsidRPr="00B36CD6" w:rsidRDefault="00514733" w:rsidP="00514733">
      <w:pPr>
        <w:spacing w:after="0" w:line="240" w:lineRule="auto"/>
        <w:rPr>
          <w:rFonts w:ascii="Times New Roman" w:hAnsi="Times New Roman"/>
          <w:b/>
        </w:rPr>
      </w:pPr>
    </w:p>
    <w:p w:rsidR="00514733" w:rsidRPr="00B36CD6" w:rsidRDefault="00514733" w:rsidP="00514733">
      <w:pPr>
        <w:spacing w:after="0" w:line="240" w:lineRule="auto"/>
        <w:rPr>
          <w:rFonts w:ascii="Times New Roman" w:hAnsi="Times New Roman"/>
          <w:b/>
          <w:sz w:val="44"/>
        </w:rPr>
      </w:pPr>
      <w:r w:rsidRPr="00B36CD6">
        <w:rPr>
          <w:rFonts w:ascii="Times New Roman" w:hAnsi="Times New Roman"/>
          <w:b/>
          <w:sz w:val="44"/>
        </w:rPr>
        <w:t>II- Purposes of the course:</w:t>
      </w:r>
    </w:p>
    <w:p w:rsidR="00514733" w:rsidRPr="00B36CD6" w:rsidRDefault="00514733" w:rsidP="00514733">
      <w:pPr>
        <w:spacing w:after="0" w:line="240" w:lineRule="auto"/>
        <w:rPr>
          <w:rFonts w:ascii="Times New Roman" w:hAnsi="Times New Roman"/>
          <w:b/>
          <w:sz w:val="24"/>
          <w:szCs w:val="24"/>
        </w:rPr>
      </w:pPr>
      <w:r w:rsidRPr="00B36CD6">
        <w:rPr>
          <w:rFonts w:ascii="Times New Roman" w:hAnsi="Times New Roman"/>
          <w:b/>
          <w:sz w:val="24"/>
          <w:szCs w:val="24"/>
        </w:rPr>
        <w:t>1-After the course, students will</w:t>
      </w:r>
      <w:r>
        <w:rPr>
          <w:rFonts w:ascii="Times New Roman" w:hAnsi="Times New Roman"/>
          <w:b/>
          <w:sz w:val="24"/>
          <w:szCs w:val="24"/>
        </w:rPr>
        <w:t xml:space="preserve"> be able to</w:t>
      </w:r>
    </w:p>
    <w:p w:rsidR="00514733" w:rsidRPr="00B36CD6" w:rsidRDefault="00514733" w:rsidP="00514733">
      <w:pPr>
        <w:numPr>
          <w:ilvl w:val="0"/>
          <w:numId w:val="1"/>
        </w:numPr>
        <w:spacing w:after="0" w:line="240" w:lineRule="auto"/>
        <w:rPr>
          <w:rFonts w:ascii="Times New Roman" w:hAnsi="Times New Roman"/>
          <w:b/>
          <w:sz w:val="24"/>
          <w:szCs w:val="24"/>
        </w:rPr>
      </w:pPr>
      <w:r>
        <w:rPr>
          <w:rFonts w:ascii="Times New Roman" w:hAnsi="Times New Roman"/>
          <w:b/>
          <w:sz w:val="24"/>
          <w:szCs w:val="24"/>
        </w:rPr>
        <w:t>Comprehend topics related to and exchange</w:t>
      </w:r>
      <w:r w:rsidRPr="00B36CD6">
        <w:rPr>
          <w:rFonts w:ascii="Times New Roman" w:hAnsi="Times New Roman"/>
          <w:b/>
          <w:sz w:val="24"/>
          <w:szCs w:val="24"/>
        </w:rPr>
        <w:t xml:space="preserve"> information</w:t>
      </w:r>
      <w:r>
        <w:rPr>
          <w:rFonts w:ascii="Times New Roman" w:hAnsi="Times New Roman"/>
          <w:b/>
          <w:sz w:val="24"/>
          <w:szCs w:val="24"/>
        </w:rPr>
        <w:t xml:space="preserve"> of</w:t>
      </w:r>
      <w:r w:rsidRPr="00B36CD6">
        <w:rPr>
          <w:rFonts w:ascii="Times New Roman" w:hAnsi="Times New Roman"/>
          <w:b/>
          <w:sz w:val="24"/>
          <w:szCs w:val="24"/>
        </w:rPr>
        <w:t>:</w:t>
      </w:r>
    </w:p>
    <w:p w:rsidR="00514733"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Medical ethics</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Malaria</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Alternative medicine</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Health and nutrition</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Hospital infection</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Health care system</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Life expectancy</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Healthy living</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Vaccination</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Family planning</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Pharmacy management</w:t>
      </w:r>
    </w:p>
    <w:p w:rsidR="00514733" w:rsidRPr="00B36CD6" w:rsidRDefault="00514733" w:rsidP="00514733">
      <w:pPr>
        <w:numPr>
          <w:ilvl w:val="0"/>
          <w:numId w:val="1"/>
        </w:numPr>
        <w:spacing w:after="0" w:line="240" w:lineRule="auto"/>
        <w:rPr>
          <w:rFonts w:ascii="Times New Roman" w:hAnsi="Times New Roman"/>
          <w:b/>
          <w:sz w:val="24"/>
          <w:szCs w:val="24"/>
        </w:rPr>
      </w:pPr>
      <w:r>
        <w:rPr>
          <w:rFonts w:ascii="Times New Roman" w:hAnsi="Times New Roman"/>
          <w:b/>
          <w:sz w:val="24"/>
          <w:szCs w:val="24"/>
        </w:rPr>
        <w:t>Practice</w:t>
      </w:r>
      <w:r w:rsidRPr="00B36CD6">
        <w:rPr>
          <w:rFonts w:ascii="Times New Roman" w:hAnsi="Times New Roman"/>
          <w:b/>
          <w:sz w:val="24"/>
          <w:szCs w:val="24"/>
        </w:rPr>
        <w:t>:</w:t>
      </w:r>
    </w:p>
    <w:p w:rsidR="00DE0B8D" w:rsidRDefault="00514733" w:rsidP="00514733">
      <w:pPr>
        <w:numPr>
          <w:ilvl w:val="1"/>
          <w:numId w:val="1"/>
        </w:numPr>
        <w:spacing w:after="0" w:line="240" w:lineRule="auto"/>
        <w:rPr>
          <w:rFonts w:ascii="Times New Roman" w:hAnsi="Times New Roman"/>
          <w:sz w:val="24"/>
          <w:szCs w:val="24"/>
        </w:rPr>
      </w:pPr>
      <w:r w:rsidRPr="00B36CD6">
        <w:rPr>
          <w:rFonts w:ascii="Times New Roman" w:hAnsi="Times New Roman"/>
          <w:sz w:val="24"/>
          <w:szCs w:val="24"/>
        </w:rPr>
        <w:t>Ask</w:t>
      </w:r>
      <w:r>
        <w:rPr>
          <w:rFonts w:ascii="Times New Roman" w:hAnsi="Times New Roman"/>
          <w:sz w:val="24"/>
          <w:szCs w:val="24"/>
        </w:rPr>
        <w:t>ing</w:t>
      </w:r>
      <w:r w:rsidRPr="00B36CD6">
        <w:rPr>
          <w:rFonts w:ascii="Times New Roman" w:hAnsi="Times New Roman"/>
          <w:sz w:val="24"/>
          <w:szCs w:val="24"/>
        </w:rPr>
        <w:t xml:space="preserve"> for </w:t>
      </w:r>
      <w:r w:rsidR="00DE0B8D">
        <w:rPr>
          <w:rFonts w:ascii="Times New Roman" w:hAnsi="Times New Roman"/>
          <w:sz w:val="24"/>
          <w:szCs w:val="24"/>
        </w:rPr>
        <w:t>opinions</w:t>
      </w:r>
    </w:p>
    <w:p w:rsidR="00DE0B8D"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Clarifying viewpoints</w:t>
      </w:r>
    </w:p>
    <w:p w:rsidR="00514733"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Sharing emotion, e.g. how to say goodbye to someone you love, etc.</w:t>
      </w:r>
    </w:p>
    <w:p w:rsidR="00DE0B8D" w:rsidRPr="00B36CD6"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Seeking advice, support or consultancy</w:t>
      </w:r>
    </w:p>
    <w:p w:rsidR="00514733" w:rsidRPr="00B36CD6" w:rsidRDefault="00DE0B8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Giving advice, e.g. on how to protect yourself, etc.</w:t>
      </w:r>
    </w:p>
    <w:p w:rsidR="00514733" w:rsidRPr="00B36CD6" w:rsidRDefault="00185D20"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Applying communication strategies, e.g. interrupting, clarifying, agreeing and disagreeing, etc.</w:t>
      </w:r>
    </w:p>
    <w:p w:rsidR="00514733" w:rsidRPr="00B36CD6" w:rsidRDefault="00514733" w:rsidP="00514733">
      <w:pPr>
        <w:numPr>
          <w:ilvl w:val="0"/>
          <w:numId w:val="1"/>
        </w:numPr>
        <w:spacing w:after="0" w:line="240" w:lineRule="auto"/>
        <w:rPr>
          <w:rFonts w:ascii="Times New Roman" w:hAnsi="Times New Roman"/>
          <w:b/>
          <w:sz w:val="24"/>
          <w:szCs w:val="24"/>
        </w:rPr>
      </w:pPr>
      <w:r w:rsidRPr="00B36CD6">
        <w:rPr>
          <w:rFonts w:ascii="Times New Roman" w:hAnsi="Times New Roman"/>
          <w:b/>
          <w:sz w:val="24"/>
          <w:szCs w:val="24"/>
        </w:rPr>
        <w:t xml:space="preserve">Role play </w:t>
      </w:r>
      <w:r>
        <w:rPr>
          <w:rFonts w:ascii="Times New Roman" w:hAnsi="Times New Roman"/>
          <w:b/>
          <w:sz w:val="24"/>
          <w:szCs w:val="24"/>
        </w:rPr>
        <w:t xml:space="preserve">some hypothesis </w:t>
      </w:r>
      <w:r w:rsidRPr="00B36CD6">
        <w:rPr>
          <w:rFonts w:ascii="Times New Roman" w:hAnsi="Times New Roman"/>
          <w:b/>
          <w:sz w:val="24"/>
          <w:szCs w:val="24"/>
        </w:rPr>
        <w:t xml:space="preserve"> situations</w:t>
      </w:r>
      <w:r>
        <w:rPr>
          <w:rFonts w:ascii="Times New Roman" w:hAnsi="Times New Roman"/>
          <w:b/>
          <w:sz w:val="24"/>
          <w:szCs w:val="24"/>
        </w:rPr>
        <w:t xml:space="preserve"> relating to the career contexts of Public health and Hospital management</w:t>
      </w:r>
    </w:p>
    <w:p w:rsidR="00514733" w:rsidRPr="00B36CD6" w:rsidRDefault="00514733" w:rsidP="00514733">
      <w:pPr>
        <w:numPr>
          <w:ilvl w:val="1"/>
          <w:numId w:val="1"/>
        </w:numPr>
        <w:spacing w:after="0" w:line="240" w:lineRule="auto"/>
        <w:rPr>
          <w:rFonts w:ascii="Times New Roman" w:hAnsi="Times New Roman"/>
          <w:sz w:val="24"/>
          <w:szCs w:val="24"/>
        </w:rPr>
      </w:pPr>
      <w:r w:rsidRPr="00B36CD6">
        <w:rPr>
          <w:rFonts w:ascii="Times New Roman" w:hAnsi="Times New Roman"/>
          <w:sz w:val="24"/>
          <w:szCs w:val="24"/>
        </w:rPr>
        <w:t>In a classroom</w:t>
      </w:r>
    </w:p>
    <w:p w:rsidR="00514733" w:rsidRDefault="00514733" w:rsidP="00514733">
      <w:pPr>
        <w:numPr>
          <w:ilvl w:val="1"/>
          <w:numId w:val="1"/>
        </w:numPr>
        <w:spacing w:after="0" w:line="240" w:lineRule="auto"/>
        <w:rPr>
          <w:rFonts w:ascii="Times New Roman" w:hAnsi="Times New Roman"/>
          <w:sz w:val="24"/>
          <w:szCs w:val="24"/>
        </w:rPr>
      </w:pPr>
      <w:r w:rsidRPr="00B36CD6">
        <w:rPr>
          <w:rFonts w:ascii="Times New Roman" w:hAnsi="Times New Roman"/>
          <w:sz w:val="24"/>
          <w:szCs w:val="24"/>
        </w:rPr>
        <w:t xml:space="preserve">At a </w:t>
      </w:r>
      <w:r w:rsidR="00373851">
        <w:rPr>
          <w:rFonts w:ascii="Times New Roman" w:hAnsi="Times New Roman"/>
          <w:sz w:val="24"/>
          <w:szCs w:val="24"/>
        </w:rPr>
        <w:t>drug store</w:t>
      </w:r>
    </w:p>
    <w:p w:rsidR="00514733" w:rsidRPr="00B36CD6" w:rsidRDefault="00514733"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 xml:space="preserve">At </w:t>
      </w:r>
      <w:r w:rsidR="00373851">
        <w:rPr>
          <w:rFonts w:ascii="Times New Roman" w:hAnsi="Times New Roman"/>
          <w:sz w:val="24"/>
          <w:szCs w:val="24"/>
        </w:rPr>
        <w:t>a vaccination center</w:t>
      </w:r>
    </w:p>
    <w:p w:rsidR="00514733" w:rsidRPr="00B36CD6" w:rsidRDefault="00514733"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With an expert</w:t>
      </w:r>
      <w:r w:rsidR="004F6AED">
        <w:rPr>
          <w:rFonts w:ascii="Times New Roman" w:hAnsi="Times New Roman"/>
          <w:sz w:val="24"/>
          <w:szCs w:val="24"/>
        </w:rPr>
        <w:t xml:space="preserve"> in herbal or traditional medicine</w:t>
      </w:r>
    </w:p>
    <w:p w:rsidR="00514733" w:rsidRDefault="00514733"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 xml:space="preserve">With a </w:t>
      </w:r>
      <w:r w:rsidR="00DC2534">
        <w:rPr>
          <w:rFonts w:ascii="Times New Roman" w:hAnsi="Times New Roman"/>
          <w:sz w:val="24"/>
          <w:szCs w:val="24"/>
        </w:rPr>
        <w:t>nutritionist</w:t>
      </w:r>
    </w:p>
    <w:p w:rsidR="004F6AED" w:rsidRPr="00B36CD6" w:rsidRDefault="004F6AED" w:rsidP="00514733">
      <w:pPr>
        <w:numPr>
          <w:ilvl w:val="1"/>
          <w:numId w:val="1"/>
        </w:numPr>
        <w:spacing w:after="0" w:line="240" w:lineRule="auto"/>
        <w:rPr>
          <w:rFonts w:ascii="Times New Roman" w:hAnsi="Times New Roman"/>
          <w:sz w:val="24"/>
          <w:szCs w:val="24"/>
        </w:rPr>
      </w:pPr>
      <w:r>
        <w:rPr>
          <w:rFonts w:ascii="Times New Roman" w:hAnsi="Times New Roman"/>
          <w:sz w:val="24"/>
          <w:szCs w:val="24"/>
        </w:rPr>
        <w:t>With a consultant in family planning</w:t>
      </w:r>
    </w:p>
    <w:p w:rsidR="00514733" w:rsidRPr="00B36CD6" w:rsidRDefault="00514733" w:rsidP="00514733">
      <w:pPr>
        <w:spacing w:after="0" w:line="240" w:lineRule="auto"/>
        <w:rPr>
          <w:rFonts w:ascii="Times New Roman" w:hAnsi="Times New Roman"/>
          <w:b/>
          <w:sz w:val="24"/>
          <w:szCs w:val="24"/>
        </w:rPr>
      </w:pPr>
    </w:p>
    <w:p w:rsidR="00514733" w:rsidRPr="00B36CD6" w:rsidRDefault="00514733" w:rsidP="00514733">
      <w:pPr>
        <w:spacing w:after="0" w:line="240" w:lineRule="auto"/>
        <w:rPr>
          <w:rFonts w:ascii="Times New Roman" w:hAnsi="Times New Roman"/>
          <w:b/>
          <w:sz w:val="24"/>
          <w:szCs w:val="24"/>
        </w:rPr>
      </w:pPr>
      <w:r w:rsidRPr="00B36CD6">
        <w:rPr>
          <w:rFonts w:ascii="Times New Roman" w:hAnsi="Times New Roman"/>
          <w:b/>
          <w:sz w:val="24"/>
          <w:szCs w:val="24"/>
        </w:rPr>
        <w:t>2-During the course, students will have opportunities to:</w:t>
      </w:r>
    </w:p>
    <w:p w:rsidR="00514733" w:rsidRPr="00A52BCA" w:rsidRDefault="00514733" w:rsidP="00514733">
      <w:pPr>
        <w:numPr>
          <w:ilvl w:val="0"/>
          <w:numId w:val="3"/>
        </w:numPr>
        <w:spacing w:after="0" w:line="240" w:lineRule="auto"/>
        <w:rPr>
          <w:rFonts w:ascii="Times New Roman" w:hAnsi="Times New Roman"/>
          <w:b/>
          <w:sz w:val="24"/>
          <w:szCs w:val="24"/>
          <w:highlight w:val="yellow"/>
        </w:rPr>
      </w:pPr>
      <w:r w:rsidRPr="00A52BCA">
        <w:rPr>
          <w:rFonts w:ascii="Times New Roman" w:hAnsi="Times New Roman"/>
          <w:b/>
          <w:sz w:val="24"/>
          <w:szCs w:val="24"/>
          <w:highlight w:val="yellow"/>
        </w:rPr>
        <w:t>Expose to authentic English of Medical highlights in Special News magazines</w:t>
      </w:r>
    </w:p>
    <w:p w:rsidR="00514733" w:rsidRPr="00B36CD6" w:rsidRDefault="00514733" w:rsidP="00514733">
      <w:pPr>
        <w:numPr>
          <w:ilvl w:val="0"/>
          <w:numId w:val="3"/>
        </w:numPr>
        <w:spacing w:after="0" w:line="240" w:lineRule="auto"/>
        <w:rPr>
          <w:rFonts w:ascii="Times New Roman" w:hAnsi="Times New Roman"/>
          <w:b/>
          <w:sz w:val="24"/>
          <w:szCs w:val="24"/>
        </w:rPr>
      </w:pPr>
      <w:r w:rsidRPr="00B36CD6">
        <w:rPr>
          <w:rFonts w:ascii="Times New Roman" w:hAnsi="Times New Roman"/>
          <w:b/>
          <w:sz w:val="24"/>
          <w:szCs w:val="24"/>
        </w:rPr>
        <w:t xml:space="preserve">Engage in task-based listening activities </w:t>
      </w:r>
    </w:p>
    <w:p w:rsidR="00514733" w:rsidRPr="00B36CD6" w:rsidRDefault="00514733" w:rsidP="00514733">
      <w:pPr>
        <w:numPr>
          <w:ilvl w:val="0"/>
          <w:numId w:val="3"/>
        </w:numPr>
        <w:spacing w:after="0" w:line="240" w:lineRule="auto"/>
        <w:rPr>
          <w:rFonts w:ascii="Times New Roman" w:hAnsi="Times New Roman"/>
          <w:b/>
          <w:sz w:val="24"/>
          <w:szCs w:val="24"/>
        </w:rPr>
      </w:pPr>
      <w:r w:rsidRPr="00B36CD6">
        <w:rPr>
          <w:rFonts w:ascii="Times New Roman" w:hAnsi="Times New Roman"/>
          <w:b/>
          <w:sz w:val="24"/>
          <w:szCs w:val="24"/>
        </w:rPr>
        <w:t>Train communication skills in pairs or in groups</w:t>
      </w:r>
    </w:p>
    <w:p w:rsidR="00514733" w:rsidRDefault="00514733" w:rsidP="00514733">
      <w:pPr>
        <w:numPr>
          <w:ilvl w:val="0"/>
          <w:numId w:val="3"/>
        </w:numPr>
        <w:spacing w:after="0" w:line="240" w:lineRule="auto"/>
        <w:rPr>
          <w:rFonts w:ascii="Times New Roman" w:hAnsi="Times New Roman"/>
          <w:b/>
          <w:sz w:val="24"/>
          <w:szCs w:val="24"/>
        </w:rPr>
      </w:pPr>
      <w:r w:rsidRPr="00B36CD6">
        <w:rPr>
          <w:rFonts w:ascii="Times New Roman" w:hAnsi="Times New Roman"/>
          <w:b/>
          <w:sz w:val="24"/>
          <w:szCs w:val="24"/>
        </w:rPr>
        <w:t xml:space="preserve">Practice speaking with the topics as mentioned below </w:t>
      </w:r>
    </w:p>
    <w:p w:rsidR="00514733" w:rsidRDefault="00514733" w:rsidP="00514733">
      <w:pPr>
        <w:spacing w:after="0" w:line="240" w:lineRule="auto"/>
        <w:rPr>
          <w:rFonts w:ascii="Times New Roman" w:hAnsi="Times New Roman"/>
          <w:b/>
          <w:sz w:val="24"/>
          <w:szCs w:val="24"/>
        </w:rPr>
      </w:pPr>
    </w:p>
    <w:p w:rsidR="00514733" w:rsidRDefault="00514733" w:rsidP="00514733">
      <w:pPr>
        <w:spacing w:after="0" w:line="240" w:lineRule="auto"/>
        <w:rPr>
          <w:rFonts w:ascii="Times New Roman" w:hAnsi="Times New Roman"/>
          <w:b/>
          <w:sz w:val="24"/>
          <w:szCs w:val="24"/>
        </w:rPr>
      </w:pPr>
    </w:p>
    <w:p w:rsidR="00514733" w:rsidRDefault="00514733" w:rsidP="00514733">
      <w:pPr>
        <w:spacing w:after="0" w:line="240" w:lineRule="auto"/>
        <w:rPr>
          <w:rFonts w:ascii="Times New Roman" w:hAnsi="Times New Roman"/>
          <w:b/>
          <w:sz w:val="24"/>
          <w:szCs w:val="24"/>
        </w:rPr>
      </w:pPr>
      <w:r>
        <w:rPr>
          <w:rFonts w:ascii="Times New Roman" w:hAnsi="Times New Roman"/>
          <w:b/>
          <w:sz w:val="24"/>
          <w:szCs w:val="24"/>
        </w:rPr>
        <w:t xml:space="preserve">3-Focus of the course: </w:t>
      </w:r>
    </w:p>
    <w:p w:rsidR="00514733" w:rsidRDefault="00514733" w:rsidP="00514733">
      <w:pPr>
        <w:pStyle w:val="ListParagraph"/>
        <w:numPr>
          <w:ilvl w:val="0"/>
          <w:numId w:val="3"/>
        </w:num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lastRenderedPageBreak/>
        <w:t xml:space="preserve">Listening skill: </w:t>
      </w:r>
    </w:p>
    <w:p w:rsidR="00514733" w:rsidRPr="000130B1" w:rsidRDefault="00514733" w:rsidP="00514733">
      <w:pPr>
        <w:pStyle w:val="ListParagraph"/>
        <w:numPr>
          <w:ilvl w:val="1"/>
          <w:numId w:val="3"/>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P</w:t>
      </w:r>
      <w:r w:rsidRPr="000130B1">
        <w:rPr>
          <w:rFonts w:ascii="Times New Roman" w:hAnsi="Times New Roman"/>
          <w:bCs/>
          <w:sz w:val="24"/>
          <w:szCs w:val="24"/>
        </w:rPr>
        <w:t xml:space="preserve">ractice listening at home or outside class is encourage to get students familiar with the dialects, accents, rhythm, intonation and daily life expressions of native and second language speakers of English. </w:t>
      </w:r>
    </w:p>
    <w:p w:rsidR="00514733" w:rsidRDefault="00514733" w:rsidP="00514733">
      <w:pPr>
        <w:pStyle w:val="ListParagraph"/>
        <w:numPr>
          <w:ilvl w:val="1"/>
          <w:numId w:val="3"/>
        </w:numPr>
        <w:autoSpaceDE w:val="0"/>
        <w:autoSpaceDN w:val="0"/>
        <w:adjustRightInd w:val="0"/>
        <w:spacing w:after="0" w:line="240" w:lineRule="auto"/>
        <w:rPr>
          <w:rFonts w:ascii="Times New Roman" w:hAnsi="Times New Roman"/>
          <w:bCs/>
          <w:sz w:val="24"/>
          <w:szCs w:val="24"/>
        </w:rPr>
      </w:pPr>
      <w:r w:rsidRPr="000130B1">
        <w:rPr>
          <w:rFonts w:ascii="Times New Roman" w:hAnsi="Times New Roman"/>
          <w:bCs/>
          <w:sz w:val="24"/>
          <w:szCs w:val="24"/>
        </w:rPr>
        <w:t>Practice listening in class focus students on the ability to comprehend and note down key words with various activities designed</w:t>
      </w:r>
    </w:p>
    <w:p w:rsidR="00514733" w:rsidRPr="000130B1" w:rsidRDefault="00514733" w:rsidP="00514733">
      <w:pPr>
        <w:pStyle w:val="ListParagraph"/>
        <w:numPr>
          <w:ilvl w:val="1"/>
          <w:numId w:val="3"/>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Topics for listening skill are those related to Medical highlights of </w:t>
      </w:r>
      <w:proofErr w:type="gramStart"/>
      <w:r>
        <w:rPr>
          <w:rFonts w:ascii="Times New Roman" w:hAnsi="Times New Roman"/>
          <w:bCs/>
          <w:sz w:val="24"/>
          <w:szCs w:val="24"/>
        </w:rPr>
        <w:t>WHO</w:t>
      </w:r>
      <w:proofErr w:type="gramEnd"/>
      <w:r>
        <w:rPr>
          <w:rFonts w:ascii="Times New Roman" w:hAnsi="Times New Roman"/>
          <w:bCs/>
          <w:sz w:val="24"/>
          <w:szCs w:val="24"/>
        </w:rPr>
        <w:t xml:space="preserve"> or the like to diversify students’ vocabulary.</w:t>
      </w:r>
    </w:p>
    <w:p w:rsidR="00514733" w:rsidRDefault="00514733" w:rsidP="00514733">
      <w:pPr>
        <w:pStyle w:val="ListParagraph"/>
        <w:numPr>
          <w:ilvl w:val="0"/>
          <w:numId w:val="3"/>
        </w:num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Speaking skill:</w:t>
      </w:r>
    </w:p>
    <w:p w:rsidR="00514733" w:rsidRPr="00E176ED" w:rsidRDefault="00514733" w:rsidP="00514733">
      <w:pPr>
        <w:pStyle w:val="ListParagraph"/>
        <w:numPr>
          <w:ilvl w:val="1"/>
          <w:numId w:val="3"/>
        </w:numPr>
        <w:autoSpaceDE w:val="0"/>
        <w:autoSpaceDN w:val="0"/>
        <w:adjustRightInd w:val="0"/>
        <w:spacing w:after="0" w:line="240" w:lineRule="auto"/>
        <w:rPr>
          <w:rFonts w:ascii="Times New Roman" w:hAnsi="Times New Roman"/>
          <w:bCs/>
          <w:sz w:val="24"/>
          <w:szCs w:val="24"/>
        </w:rPr>
      </w:pPr>
      <w:r w:rsidRPr="00E176ED">
        <w:rPr>
          <w:rFonts w:ascii="Times New Roman" w:hAnsi="Times New Roman"/>
          <w:bCs/>
          <w:sz w:val="24"/>
          <w:szCs w:val="24"/>
        </w:rPr>
        <w:t>Practice asking and answering questions</w:t>
      </w:r>
      <w:r>
        <w:rPr>
          <w:rFonts w:ascii="Times New Roman" w:hAnsi="Times New Roman"/>
          <w:bCs/>
          <w:sz w:val="24"/>
          <w:szCs w:val="24"/>
        </w:rPr>
        <w:t>, in pairs or in groups,</w:t>
      </w:r>
      <w:r w:rsidRPr="00E176ED">
        <w:rPr>
          <w:rFonts w:ascii="Times New Roman" w:hAnsi="Times New Roman"/>
          <w:bCs/>
          <w:sz w:val="24"/>
          <w:szCs w:val="24"/>
        </w:rPr>
        <w:t xml:space="preserve"> concerning the matters mentioned in the textbook during the course.</w:t>
      </w:r>
    </w:p>
    <w:p w:rsidR="00514733" w:rsidRPr="00E176ED" w:rsidRDefault="00514733" w:rsidP="00514733">
      <w:pPr>
        <w:pStyle w:val="ListParagraph"/>
        <w:numPr>
          <w:ilvl w:val="1"/>
          <w:numId w:val="3"/>
        </w:numPr>
        <w:autoSpaceDE w:val="0"/>
        <w:autoSpaceDN w:val="0"/>
        <w:adjustRightInd w:val="0"/>
        <w:spacing w:after="0" w:line="240" w:lineRule="auto"/>
        <w:rPr>
          <w:rFonts w:ascii="Times New Roman" w:hAnsi="Times New Roman"/>
          <w:bCs/>
          <w:sz w:val="24"/>
          <w:szCs w:val="24"/>
        </w:rPr>
      </w:pPr>
      <w:r w:rsidRPr="00E176ED">
        <w:rPr>
          <w:rFonts w:ascii="Times New Roman" w:hAnsi="Times New Roman"/>
          <w:bCs/>
          <w:sz w:val="24"/>
          <w:szCs w:val="24"/>
        </w:rPr>
        <w:t>Practice sharing information and encouraging creativity to make smooth conversations</w:t>
      </w:r>
      <w:r>
        <w:rPr>
          <w:rFonts w:ascii="Times New Roman" w:hAnsi="Times New Roman"/>
          <w:bCs/>
          <w:sz w:val="24"/>
          <w:szCs w:val="24"/>
        </w:rPr>
        <w:t xml:space="preserve"> upon certain career’s related circumstances</w:t>
      </w:r>
      <w:r w:rsidRPr="00E176ED">
        <w:rPr>
          <w:rFonts w:ascii="Times New Roman" w:hAnsi="Times New Roman"/>
          <w:bCs/>
          <w:sz w:val="24"/>
          <w:szCs w:val="24"/>
        </w:rPr>
        <w:t>.</w:t>
      </w:r>
    </w:p>
    <w:p w:rsidR="00514733" w:rsidRDefault="00514733" w:rsidP="00514733">
      <w:pPr>
        <w:pStyle w:val="ListParagraph"/>
        <w:numPr>
          <w:ilvl w:val="0"/>
          <w:numId w:val="3"/>
        </w:num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Reading skill:</w:t>
      </w:r>
    </w:p>
    <w:p w:rsidR="00514733" w:rsidRPr="00E176ED" w:rsidRDefault="00514733" w:rsidP="00514733">
      <w:pPr>
        <w:pStyle w:val="ListParagraph"/>
        <w:numPr>
          <w:ilvl w:val="1"/>
          <w:numId w:val="3"/>
        </w:numPr>
        <w:autoSpaceDE w:val="0"/>
        <w:autoSpaceDN w:val="0"/>
        <w:adjustRightInd w:val="0"/>
        <w:spacing w:after="0" w:line="240" w:lineRule="auto"/>
        <w:rPr>
          <w:rFonts w:ascii="Times New Roman" w:hAnsi="Times New Roman"/>
          <w:bCs/>
          <w:sz w:val="24"/>
          <w:szCs w:val="24"/>
        </w:rPr>
      </w:pPr>
      <w:r w:rsidRPr="00E176ED">
        <w:rPr>
          <w:rFonts w:ascii="Times New Roman" w:hAnsi="Times New Roman"/>
          <w:bCs/>
          <w:sz w:val="24"/>
          <w:szCs w:val="24"/>
        </w:rPr>
        <w:t>Practice reading comprehension</w:t>
      </w:r>
      <w:r>
        <w:rPr>
          <w:rFonts w:ascii="Times New Roman" w:hAnsi="Times New Roman"/>
          <w:bCs/>
          <w:sz w:val="24"/>
          <w:szCs w:val="24"/>
        </w:rPr>
        <w:t xml:space="preserve"> upon a range of topics.</w:t>
      </w:r>
    </w:p>
    <w:p w:rsidR="00514733" w:rsidRDefault="00514733" w:rsidP="00514733">
      <w:pPr>
        <w:pStyle w:val="ListParagraph"/>
        <w:numPr>
          <w:ilvl w:val="0"/>
          <w:numId w:val="3"/>
        </w:num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Writing skill:</w:t>
      </w:r>
    </w:p>
    <w:p w:rsidR="00514733" w:rsidRPr="00E176ED" w:rsidRDefault="00514733" w:rsidP="00514733">
      <w:pPr>
        <w:pStyle w:val="ListParagraph"/>
        <w:numPr>
          <w:ilvl w:val="1"/>
          <w:numId w:val="3"/>
        </w:numPr>
        <w:autoSpaceDE w:val="0"/>
        <w:autoSpaceDN w:val="0"/>
        <w:adjustRightInd w:val="0"/>
        <w:spacing w:after="0" w:line="240" w:lineRule="auto"/>
        <w:rPr>
          <w:rFonts w:ascii="Times New Roman" w:hAnsi="Times New Roman"/>
          <w:bCs/>
          <w:sz w:val="24"/>
          <w:szCs w:val="24"/>
        </w:rPr>
      </w:pPr>
      <w:r w:rsidRPr="00E176ED">
        <w:rPr>
          <w:rFonts w:ascii="Times New Roman" w:hAnsi="Times New Roman"/>
          <w:bCs/>
          <w:sz w:val="24"/>
          <w:szCs w:val="24"/>
        </w:rPr>
        <w:t>Practice writing formal and informal correspondence to exchange viewpoints and keep in touch with those important emotionally or those who have big influence upon one’s career’s decisions.</w:t>
      </w:r>
    </w:p>
    <w:p w:rsidR="00514733" w:rsidRDefault="00514733" w:rsidP="00514733">
      <w:pPr>
        <w:spacing w:after="0" w:line="240" w:lineRule="auto"/>
        <w:rPr>
          <w:rFonts w:ascii="Times New Roman" w:hAnsi="Times New Roman"/>
          <w:b/>
          <w:sz w:val="24"/>
          <w:szCs w:val="24"/>
        </w:rPr>
      </w:pPr>
    </w:p>
    <w:p w:rsidR="00514733" w:rsidRPr="00B36CD6" w:rsidRDefault="00514733" w:rsidP="00514733">
      <w:pPr>
        <w:spacing w:after="0" w:line="240" w:lineRule="auto"/>
        <w:rPr>
          <w:rFonts w:ascii="Times New Roman" w:hAnsi="Times New Roman"/>
          <w:b/>
          <w:sz w:val="24"/>
          <w:szCs w:val="24"/>
        </w:rPr>
      </w:pPr>
    </w:p>
    <w:p w:rsidR="00514733" w:rsidRPr="00AB1280" w:rsidRDefault="00514733" w:rsidP="00514733">
      <w:pPr>
        <w:rPr>
          <w:rFonts w:ascii="Times New Roman" w:hAnsi="Times New Roman"/>
          <w:b/>
          <w:sz w:val="44"/>
        </w:rPr>
      </w:pPr>
      <w:r>
        <w:rPr>
          <w:rFonts w:ascii="Times New Roman" w:hAnsi="Times New Roman"/>
          <w:b/>
          <w:sz w:val="44"/>
        </w:rPr>
        <w:t xml:space="preserve">III- </w:t>
      </w:r>
      <w:r w:rsidRPr="00AB1280">
        <w:rPr>
          <w:rFonts w:ascii="Times New Roman" w:hAnsi="Times New Roman"/>
          <w:b/>
          <w:sz w:val="44"/>
        </w:rPr>
        <w:t>Teaching Syllabus for TAYTE 2</w:t>
      </w:r>
      <w:r w:rsidR="00CB7C5F">
        <w:rPr>
          <w:rFonts w:ascii="Times New Roman" w:hAnsi="Times New Roman"/>
          <w:b/>
          <w:sz w:val="44"/>
        </w:rPr>
        <w:t>B</w:t>
      </w:r>
    </w:p>
    <w:p w:rsidR="00514733" w:rsidRDefault="00514733" w:rsidP="005A2B98">
      <w:pPr>
        <w:jc w:val="center"/>
        <w:rPr>
          <w:rFonts w:ascii="Times New Roman" w:hAnsi="Times New Roman"/>
          <w:b/>
          <w:sz w:val="20"/>
          <w:szCs w:val="28"/>
        </w:rPr>
      </w:pPr>
      <w:r w:rsidRPr="005A2B98">
        <w:rPr>
          <w:rFonts w:ascii="Times New Roman" w:hAnsi="Times New Roman"/>
          <w:b/>
          <w:sz w:val="24"/>
          <w:szCs w:val="28"/>
        </w:rPr>
        <w:t>(</w:t>
      </w:r>
      <w:r w:rsidR="005A2B98" w:rsidRPr="005A2B98">
        <w:rPr>
          <w:rFonts w:ascii="Times New Roman" w:hAnsi="Times New Roman"/>
          <w:b/>
          <w:sz w:val="20"/>
          <w:szCs w:val="28"/>
        </w:rPr>
        <w:t>Content of the lesson assigned could flexibly be left for students to do at home as homework in case of time limitation</w:t>
      </w:r>
      <w:r w:rsidRPr="005A2B98">
        <w:rPr>
          <w:rFonts w:ascii="Times New Roman" w:hAnsi="Times New Roman"/>
          <w:b/>
          <w:sz w:val="20"/>
          <w:szCs w:val="28"/>
        </w:rPr>
        <w:t>)</w:t>
      </w:r>
    </w:p>
    <w:tbl>
      <w:tblPr>
        <w:tblStyle w:val="TableGrid"/>
        <w:tblW w:w="11016" w:type="dxa"/>
        <w:tblLook w:val="04A0" w:firstRow="1" w:lastRow="0" w:firstColumn="1" w:lastColumn="0" w:noHBand="0" w:noVBand="1"/>
      </w:tblPr>
      <w:tblGrid>
        <w:gridCol w:w="914"/>
        <w:gridCol w:w="1426"/>
        <w:gridCol w:w="1786"/>
        <w:gridCol w:w="1887"/>
        <w:gridCol w:w="5003"/>
      </w:tblGrid>
      <w:tr w:rsidR="00C3572A" w:rsidRPr="005A2B98" w:rsidTr="00C3572A">
        <w:tc>
          <w:tcPr>
            <w:tcW w:w="914" w:type="dxa"/>
          </w:tcPr>
          <w:p w:rsidR="00C3572A" w:rsidRPr="005A2B98" w:rsidRDefault="00C3572A" w:rsidP="0028201D">
            <w:pPr>
              <w:jc w:val="center"/>
              <w:rPr>
                <w:rFonts w:ascii="Times New Roman" w:hAnsi="Times New Roman"/>
                <w:b/>
                <w:u w:val="single"/>
              </w:rPr>
            </w:pPr>
            <w:r w:rsidRPr="005A2B98">
              <w:rPr>
                <w:rFonts w:ascii="Times New Roman" w:hAnsi="Times New Roman"/>
                <w:b/>
                <w:u w:val="single"/>
              </w:rPr>
              <w:t>WEEK</w:t>
            </w:r>
          </w:p>
        </w:tc>
        <w:tc>
          <w:tcPr>
            <w:tcW w:w="1426" w:type="dxa"/>
          </w:tcPr>
          <w:p w:rsidR="00C3572A" w:rsidRPr="005A2B98" w:rsidRDefault="00C3572A" w:rsidP="0028201D">
            <w:pPr>
              <w:jc w:val="center"/>
              <w:rPr>
                <w:rFonts w:ascii="Times New Roman" w:hAnsi="Times New Roman"/>
                <w:b/>
                <w:u w:val="single"/>
              </w:rPr>
            </w:pPr>
            <w:r w:rsidRPr="005A2B98">
              <w:rPr>
                <w:rFonts w:ascii="Times New Roman" w:hAnsi="Times New Roman"/>
                <w:b/>
                <w:u w:val="single"/>
              </w:rPr>
              <w:t>UNIT</w:t>
            </w:r>
          </w:p>
        </w:tc>
        <w:tc>
          <w:tcPr>
            <w:tcW w:w="1786" w:type="dxa"/>
          </w:tcPr>
          <w:p w:rsidR="00C3572A" w:rsidRPr="005A2B98" w:rsidRDefault="00C3572A" w:rsidP="009F56BA">
            <w:pPr>
              <w:jc w:val="center"/>
              <w:rPr>
                <w:rFonts w:ascii="Times New Roman" w:hAnsi="Times New Roman"/>
                <w:b/>
                <w:u w:val="single"/>
              </w:rPr>
            </w:pPr>
            <w:r w:rsidRPr="005A2B98">
              <w:rPr>
                <w:rFonts w:ascii="Times New Roman" w:hAnsi="Times New Roman"/>
                <w:b/>
                <w:u w:val="single"/>
              </w:rPr>
              <w:t>DATE</w:t>
            </w:r>
          </w:p>
        </w:tc>
        <w:tc>
          <w:tcPr>
            <w:tcW w:w="1887" w:type="dxa"/>
          </w:tcPr>
          <w:p w:rsidR="00C3572A" w:rsidRPr="005A2B98" w:rsidRDefault="00C3572A" w:rsidP="0028201D">
            <w:pPr>
              <w:jc w:val="center"/>
              <w:rPr>
                <w:rFonts w:ascii="Times New Roman" w:hAnsi="Times New Roman"/>
                <w:b/>
                <w:u w:val="single"/>
              </w:rPr>
            </w:pPr>
            <w:r w:rsidRPr="005A2B98">
              <w:rPr>
                <w:rFonts w:ascii="Times New Roman" w:hAnsi="Times New Roman"/>
                <w:b/>
                <w:u w:val="single"/>
              </w:rPr>
              <w:t>CONTENT</w:t>
            </w:r>
          </w:p>
          <w:p w:rsidR="00C3572A" w:rsidRPr="005A2B98" w:rsidRDefault="00C3572A" w:rsidP="0028201D">
            <w:pPr>
              <w:rPr>
                <w:rFonts w:ascii="Times New Roman" w:hAnsi="Times New Roman"/>
                <w:u w:val="single"/>
              </w:rPr>
            </w:pPr>
          </w:p>
        </w:tc>
        <w:tc>
          <w:tcPr>
            <w:tcW w:w="5003" w:type="dxa"/>
          </w:tcPr>
          <w:p w:rsidR="00C3572A" w:rsidRPr="005A2B98" w:rsidRDefault="00C3572A" w:rsidP="0028201D">
            <w:pPr>
              <w:rPr>
                <w:rFonts w:ascii="Times New Roman" w:hAnsi="Times New Roman"/>
                <w:u w:val="single"/>
              </w:rPr>
            </w:pPr>
            <w:r w:rsidRPr="005A2B98">
              <w:rPr>
                <w:rFonts w:ascii="Times New Roman" w:hAnsi="Times New Roman"/>
                <w:b/>
                <w:u w:val="single"/>
              </w:rPr>
              <w:t>NOTES</w:t>
            </w:r>
          </w:p>
        </w:tc>
      </w:tr>
      <w:tr w:rsidR="00C3572A" w:rsidRPr="00CE34FF" w:rsidTr="00C3572A">
        <w:tc>
          <w:tcPr>
            <w:tcW w:w="914" w:type="dxa"/>
            <w:vMerge w:val="restart"/>
          </w:tcPr>
          <w:p w:rsidR="00C3572A" w:rsidRPr="00CE34FF"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r w:rsidRPr="00CE34FF">
              <w:rPr>
                <w:rFonts w:ascii="Times New Roman" w:hAnsi="Times New Roman"/>
                <w:b/>
              </w:rPr>
              <w:t>1</w:t>
            </w:r>
          </w:p>
        </w:tc>
        <w:tc>
          <w:tcPr>
            <w:tcW w:w="1426" w:type="dxa"/>
            <w:vMerge w:val="restart"/>
          </w:tcPr>
          <w:p w:rsidR="00C3572A" w:rsidRPr="00CE34FF" w:rsidRDefault="00C3572A" w:rsidP="0028201D">
            <w:pPr>
              <w:jc w:val="center"/>
              <w:rPr>
                <w:rFonts w:ascii="Times New Roman" w:hAnsi="Times New Roman"/>
                <w:b/>
              </w:rPr>
            </w:pPr>
            <w:r>
              <w:rPr>
                <w:rFonts w:ascii="Times New Roman" w:hAnsi="Times New Roman"/>
                <w:b/>
              </w:rPr>
              <w:t xml:space="preserve">1: </w:t>
            </w:r>
            <w:r>
              <w:rPr>
                <w:rFonts w:ascii="Times New Roman" w:hAnsi="Times New Roman"/>
                <w:b/>
              </w:rPr>
              <w:t>Medical ethics</w:t>
            </w: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Mon</w:t>
            </w:r>
          </w:p>
        </w:tc>
        <w:tc>
          <w:tcPr>
            <w:tcW w:w="1887"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Page 1-4</w:t>
            </w:r>
          </w:p>
        </w:tc>
        <w:tc>
          <w:tcPr>
            <w:tcW w:w="5003"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Discussion+ vocab + listening</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Wed</w:t>
            </w:r>
          </w:p>
        </w:tc>
        <w:tc>
          <w:tcPr>
            <w:tcW w:w="1887" w:type="dxa"/>
          </w:tcPr>
          <w:p w:rsidR="00C3572A" w:rsidRPr="00513D7F" w:rsidRDefault="00C3572A" w:rsidP="009F56BA">
            <w:pPr>
              <w:rPr>
                <w:rFonts w:ascii="Times New Roman" w:hAnsi="Times New Roman"/>
              </w:rPr>
            </w:pPr>
            <w:r w:rsidRPr="00513D7F">
              <w:rPr>
                <w:rFonts w:ascii="Times New Roman" w:hAnsi="Times New Roman"/>
              </w:rPr>
              <w:t>Page 4-6</w:t>
            </w:r>
          </w:p>
        </w:tc>
        <w:tc>
          <w:tcPr>
            <w:tcW w:w="5003" w:type="dxa"/>
          </w:tcPr>
          <w:p w:rsidR="00C3572A" w:rsidRPr="00513D7F" w:rsidRDefault="00C3572A" w:rsidP="009F56BA">
            <w:pPr>
              <w:rPr>
                <w:rFonts w:ascii="Times New Roman" w:hAnsi="Times New Roman"/>
              </w:rPr>
            </w:pPr>
            <w:r w:rsidRPr="00513D7F">
              <w:rPr>
                <w:rFonts w:ascii="Times New Roman" w:hAnsi="Times New Roman"/>
              </w:rPr>
              <w:t xml:space="preserve">Reading </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Fri</w:t>
            </w:r>
          </w:p>
        </w:tc>
        <w:tc>
          <w:tcPr>
            <w:tcW w:w="1887" w:type="dxa"/>
          </w:tcPr>
          <w:p w:rsidR="00C3572A" w:rsidRPr="00513D7F" w:rsidRDefault="00C3572A" w:rsidP="009F56BA">
            <w:pPr>
              <w:rPr>
                <w:rFonts w:ascii="Times New Roman" w:hAnsi="Times New Roman"/>
              </w:rPr>
            </w:pPr>
            <w:r w:rsidRPr="00513D7F">
              <w:rPr>
                <w:rFonts w:ascii="Times New Roman" w:hAnsi="Times New Roman"/>
              </w:rPr>
              <w:t>Page 7-8</w:t>
            </w:r>
          </w:p>
        </w:tc>
        <w:tc>
          <w:tcPr>
            <w:tcW w:w="5003" w:type="dxa"/>
          </w:tcPr>
          <w:p w:rsidR="00C3572A" w:rsidRPr="00513D7F" w:rsidRDefault="00C3572A" w:rsidP="009F56BA">
            <w:pPr>
              <w:rPr>
                <w:rFonts w:ascii="Times New Roman" w:hAnsi="Times New Roman"/>
              </w:rPr>
            </w:pPr>
            <w:r w:rsidRPr="00513D7F">
              <w:rPr>
                <w:rFonts w:ascii="Times New Roman" w:hAnsi="Times New Roman"/>
              </w:rPr>
              <w:t>Language review + Writing (</w:t>
            </w:r>
            <w:r w:rsidRPr="00513D7F">
              <w:rPr>
                <w:rFonts w:ascii="Times New Roman" w:hAnsi="Times New Roman"/>
                <w:highlight w:val="yellow"/>
              </w:rPr>
              <w:t>a bit short</w:t>
            </w:r>
            <w:r w:rsidRPr="00513D7F">
              <w:rPr>
                <w:rFonts w:ascii="Times New Roman" w:hAnsi="Times New Roman"/>
              </w:rPr>
              <w:t>)</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val="restart"/>
          </w:tcPr>
          <w:p w:rsidR="00C3572A" w:rsidRPr="00CE34FF" w:rsidRDefault="00C3572A" w:rsidP="0028201D">
            <w:pPr>
              <w:jc w:val="center"/>
              <w:rPr>
                <w:rFonts w:ascii="Times New Roman" w:hAnsi="Times New Roman"/>
                <w:b/>
              </w:rPr>
            </w:pPr>
            <w:r w:rsidRPr="00513D7F">
              <w:rPr>
                <w:rFonts w:ascii="Times New Roman" w:hAnsi="Times New Roman"/>
                <w:b/>
              </w:rPr>
              <w:t>2</w:t>
            </w:r>
            <w:r>
              <w:rPr>
                <w:rFonts w:ascii="Times New Roman" w:hAnsi="Times New Roman"/>
                <w:b/>
              </w:rPr>
              <w:t>: Malaria</w:t>
            </w: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Sat</w:t>
            </w:r>
          </w:p>
        </w:tc>
        <w:tc>
          <w:tcPr>
            <w:tcW w:w="1887"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Page 9-12</w:t>
            </w:r>
          </w:p>
        </w:tc>
        <w:tc>
          <w:tcPr>
            <w:tcW w:w="5003" w:type="dxa"/>
          </w:tcPr>
          <w:p w:rsidR="00C3572A" w:rsidRDefault="00C3572A" w:rsidP="009F56BA">
            <w:pPr>
              <w:rPr>
                <w:rFonts w:ascii="Times New Roman" w:hAnsi="Times New Roman"/>
                <w:highlight w:val="cyan"/>
              </w:rPr>
            </w:pPr>
            <w:r w:rsidRPr="007207BF">
              <w:rPr>
                <w:rFonts w:ascii="Times New Roman" w:hAnsi="Times New Roman"/>
                <w:highlight w:val="cyan"/>
              </w:rPr>
              <w:t>Starting up + listening</w:t>
            </w:r>
          </w:p>
          <w:p w:rsidR="00C3572A" w:rsidRPr="007207BF" w:rsidRDefault="00C3572A" w:rsidP="009F56BA">
            <w:pPr>
              <w:rPr>
                <w:rFonts w:ascii="Times New Roman" w:hAnsi="Times New Roman"/>
                <w:highlight w:val="cyan"/>
              </w:rPr>
            </w:pPr>
          </w:p>
        </w:tc>
      </w:tr>
      <w:tr w:rsidR="00C3572A" w:rsidRPr="00CE34FF" w:rsidTr="00C3572A">
        <w:tc>
          <w:tcPr>
            <w:tcW w:w="914" w:type="dxa"/>
            <w:vMerge w:val="restart"/>
          </w:tcPr>
          <w:p w:rsidR="00C3572A"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r w:rsidRPr="00CE34FF">
              <w:rPr>
                <w:rFonts w:ascii="Times New Roman" w:hAnsi="Times New Roman"/>
                <w:b/>
              </w:rPr>
              <w:t>2</w:t>
            </w: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Mon</w:t>
            </w:r>
          </w:p>
        </w:tc>
        <w:tc>
          <w:tcPr>
            <w:tcW w:w="1887" w:type="dxa"/>
          </w:tcPr>
          <w:p w:rsidR="00C3572A" w:rsidRPr="00513D7F" w:rsidRDefault="00C3572A" w:rsidP="009F56BA">
            <w:pPr>
              <w:rPr>
                <w:rFonts w:ascii="Times New Roman" w:hAnsi="Times New Roman"/>
              </w:rPr>
            </w:pPr>
            <w:r w:rsidRPr="00513D7F">
              <w:rPr>
                <w:rFonts w:ascii="Times New Roman" w:hAnsi="Times New Roman"/>
              </w:rPr>
              <w:t>Page 13- 14</w:t>
            </w:r>
          </w:p>
        </w:tc>
        <w:tc>
          <w:tcPr>
            <w:tcW w:w="5003" w:type="dxa"/>
          </w:tcPr>
          <w:p w:rsidR="00C3572A" w:rsidRPr="00513D7F" w:rsidRDefault="00C3572A" w:rsidP="009F56BA">
            <w:pPr>
              <w:rPr>
                <w:rFonts w:ascii="Times New Roman" w:hAnsi="Times New Roman"/>
              </w:rPr>
            </w:pPr>
            <w:r w:rsidRPr="00513D7F">
              <w:rPr>
                <w:rFonts w:ascii="Times New Roman" w:hAnsi="Times New Roman"/>
              </w:rPr>
              <w:t>Language review + Writing (</w:t>
            </w:r>
            <w:r w:rsidRPr="00513D7F">
              <w:rPr>
                <w:rFonts w:ascii="Times New Roman" w:hAnsi="Times New Roman"/>
                <w:highlight w:val="yellow"/>
              </w:rPr>
              <w:t>a bit short</w:t>
            </w:r>
            <w:r w:rsidRPr="00513D7F">
              <w:rPr>
                <w:rFonts w:ascii="Times New Roman" w:hAnsi="Times New Roman"/>
              </w:rPr>
              <w:t>)</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val="restart"/>
          </w:tcPr>
          <w:p w:rsidR="00C3572A" w:rsidRPr="00CE34FF" w:rsidRDefault="00C3572A" w:rsidP="0028201D">
            <w:pPr>
              <w:jc w:val="center"/>
              <w:rPr>
                <w:rFonts w:ascii="Times New Roman" w:hAnsi="Times New Roman"/>
                <w:b/>
              </w:rPr>
            </w:pPr>
            <w:r w:rsidRPr="00763DBE">
              <w:rPr>
                <w:rFonts w:ascii="Times New Roman" w:hAnsi="Times New Roman"/>
                <w:b/>
              </w:rPr>
              <w:t>Unit 3: Alternative Medicine</w:t>
            </w: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Wed</w:t>
            </w:r>
          </w:p>
        </w:tc>
        <w:tc>
          <w:tcPr>
            <w:tcW w:w="1887" w:type="dxa"/>
          </w:tcPr>
          <w:p w:rsidR="00C3572A" w:rsidRPr="00513D7F" w:rsidRDefault="00C3572A" w:rsidP="009F56BA">
            <w:pPr>
              <w:rPr>
                <w:rFonts w:ascii="Times New Roman" w:hAnsi="Times New Roman"/>
              </w:rPr>
            </w:pPr>
            <w:r w:rsidRPr="00513D7F">
              <w:rPr>
                <w:rFonts w:ascii="Times New Roman" w:hAnsi="Times New Roman"/>
              </w:rPr>
              <w:t>Page 15-18</w:t>
            </w:r>
          </w:p>
        </w:tc>
        <w:tc>
          <w:tcPr>
            <w:tcW w:w="5003" w:type="dxa"/>
          </w:tcPr>
          <w:p w:rsidR="00C3572A" w:rsidRPr="00513D7F" w:rsidRDefault="00C3572A" w:rsidP="009F56BA">
            <w:pPr>
              <w:rPr>
                <w:rFonts w:ascii="Times New Roman" w:hAnsi="Times New Roman"/>
              </w:rPr>
            </w:pPr>
            <w:r w:rsidRPr="00513D7F">
              <w:rPr>
                <w:rFonts w:ascii="Times New Roman" w:hAnsi="Times New Roman"/>
              </w:rPr>
              <w:t>Discussion+ vocab + listening</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Fri</w:t>
            </w:r>
          </w:p>
        </w:tc>
        <w:tc>
          <w:tcPr>
            <w:tcW w:w="1887"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Page 19- half 22</w:t>
            </w:r>
          </w:p>
        </w:tc>
        <w:tc>
          <w:tcPr>
            <w:tcW w:w="5003"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Reading</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Sat</w:t>
            </w:r>
          </w:p>
        </w:tc>
        <w:tc>
          <w:tcPr>
            <w:tcW w:w="1887" w:type="dxa"/>
          </w:tcPr>
          <w:p w:rsidR="00C3572A" w:rsidRPr="00513D7F" w:rsidRDefault="00C3572A" w:rsidP="00763DBE">
            <w:pPr>
              <w:rPr>
                <w:rFonts w:ascii="Times New Roman" w:hAnsi="Times New Roman"/>
              </w:rPr>
            </w:pPr>
            <w:r>
              <w:rPr>
                <w:rFonts w:ascii="Times New Roman" w:hAnsi="Times New Roman"/>
              </w:rPr>
              <w:t>Page 22-2</w:t>
            </w:r>
            <w:r>
              <w:rPr>
                <w:rFonts w:ascii="Times New Roman" w:hAnsi="Times New Roman"/>
              </w:rPr>
              <w:t>5</w:t>
            </w:r>
          </w:p>
        </w:tc>
        <w:tc>
          <w:tcPr>
            <w:tcW w:w="5003" w:type="dxa"/>
          </w:tcPr>
          <w:p w:rsidR="00C3572A" w:rsidRDefault="00C3572A" w:rsidP="009F56BA">
            <w:pPr>
              <w:rPr>
                <w:rFonts w:ascii="Times New Roman" w:hAnsi="Times New Roman"/>
              </w:rPr>
            </w:pPr>
            <w:r w:rsidRPr="00513D7F">
              <w:rPr>
                <w:rFonts w:ascii="Times New Roman" w:hAnsi="Times New Roman"/>
              </w:rPr>
              <w:t>Language review + Writing</w:t>
            </w:r>
            <w:r>
              <w:rPr>
                <w:rFonts w:ascii="Times New Roman" w:hAnsi="Times New Roman"/>
              </w:rPr>
              <w:t xml:space="preserve"> + </w:t>
            </w:r>
            <w:r w:rsidRPr="00513D7F">
              <w:rPr>
                <w:rFonts w:ascii="Times New Roman" w:hAnsi="Times New Roman"/>
              </w:rPr>
              <w:t xml:space="preserve"> Sample writing</w:t>
            </w:r>
          </w:p>
          <w:p w:rsidR="00C3572A" w:rsidRPr="00513D7F" w:rsidRDefault="00C3572A" w:rsidP="009F56BA">
            <w:pPr>
              <w:rPr>
                <w:rFonts w:ascii="Times New Roman" w:hAnsi="Times New Roman"/>
              </w:rPr>
            </w:pPr>
          </w:p>
        </w:tc>
      </w:tr>
      <w:tr w:rsidR="00C3572A" w:rsidRPr="00CE34FF" w:rsidTr="00C3572A">
        <w:tc>
          <w:tcPr>
            <w:tcW w:w="914" w:type="dxa"/>
            <w:vMerge w:val="restart"/>
          </w:tcPr>
          <w:p w:rsidR="00C3572A"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r w:rsidRPr="00CE34FF">
              <w:rPr>
                <w:rFonts w:ascii="Times New Roman" w:hAnsi="Times New Roman"/>
                <w:b/>
              </w:rPr>
              <w:t>3</w:t>
            </w:r>
          </w:p>
        </w:tc>
        <w:tc>
          <w:tcPr>
            <w:tcW w:w="1426" w:type="dxa"/>
            <w:vMerge w:val="restart"/>
          </w:tcPr>
          <w:p w:rsidR="00C3572A" w:rsidRPr="00CE34FF" w:rsidRDefault="00C3572A" w:rsidP="0028201D">
            <w:pPr>
              <w:jc w:val="center"/>
              <w:rPr>
                <w:rFonts w:ascii="Times New Roman" w:hAnsi="Times New Roman"/>
                <w:b/>
              </w:rPr>
            </w:pPr>
            <w:r>
              <w:rPr>
                <w:rFonts w:ascii="Times New Roman" w:hAnsi="Times New Roman"/>
                <w:b/>
              </w:rPr>
              <w:t xml:space="preserve">Unit </w:t>
            </w:r>
            <w:r w:rsidRPr="00513D7F">
              <w:rPr>
                <w:rFonts w:ascii="Times New Roman" w:hAnsi="Times New Roman"/>
                <w:b/>
              </w:rPr>
              <w:t>4</w:t>
            </w:r>
            <w:r>
              <w:rPr>
                <w:rFonts w:ascii="Times New Roman" w:hAnsi="Times New Roman"/>
                <w:b/>
              </w:rPr>
              <w:t>: Health and Nutrition</w:t>
            </w: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Mon</w:t>
            </w:r>
          </w:p>
        </w:tc>
        <w:tc>
          <w:tcPr>
            <w:tcW w:w="1887" w:type="dxa"/>
          </w:tcPr>
          <w:p w:rsidR="00C3572A" w:rsidRPr="00513D7F" w:rsidRDefault="00C3572A" w:rsidP="009F56BA">
            <w:pPr>
              <w:rPr>
                <w:rFonts w:ascii="Times New Roman" w:hAnsi="Times New Roman"/>
              </w:rPr>
            </w:pPr>
            <w:r w:rsidRPr="00513D7F">
              <w:rPr>
                <w:rFonts w:ascii="Times New Roman" w:hAnsi="Times New Roman"/>
              </w:rPr>
              <w:t>Page 2</w:t>
            </w:r>
            <w:r>
              <w:rPr>
                <w:rFonts w:ascii="Times New Roman" w:hAnsi="Times New Roman"/>
              </w:rPr>
              <w:t>6</w:t>
            </w:r>
            <w:r w:rsidRPr="00513D7F">
              <w:rPr>
                <w:rFonts w:ascii="Times New Roman" w:hAnsi="Times New Roman"/>
              </w:rPr>
              <w:t>-</w:t>
            </w:r>
            <w:r>
              <w:rPr>
                <w:rFonts w:ascii="Times New Roman" w:hAnsi="Times New Roman"/>
              </w:rPr>
              <w:t>half 30</w:t>
            </w:r>
          </w:p>
        </w:tc>
        <w:tc>
          <w:tcPr>
            <w:tcW w:w="5003" w:type="dxa"/>
          </w:tcPr>
          <w:p w:rsidR="00C3572A" w:rsidRPr="00D86953" w:rsidRDefault="00C3572A" w:rsidP="009F56BA">
            <w:pPr>
              <w:rPr>
                <w:rFonts w:ascii="Times New Roman" w:hAnsi="Times New Roman"/>
              </w:rPr>
            </w:pPr>
            <w:r w:rsidRPr="00D86953">
              <w:rPr>
                <w:rFonts w:ascii="Times New Roman" w:hAnsi="Times New Roman"/>
              </w:rPr>
              <w:t>Quiz + listening</w:t>
            </w:r>
            <w:r>
              <w:rPr>
                <w:rFonts w:ascii="Times New Roman" w:hAnsi="Times New Roman"/>
              </w:rPr>
              <w:t xml:space="preserve"> +</w:t>
            </w:r>
            <w:r w:rsidRPr="00D86953">
              <w:rPr>
                <w:rFonts w:ascii="Times New Roman" w:hAnsi="Times New Roman"/>
              </w:rPr>
              <w:t xml:space="preserve">   Reading</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Wed</w:t>
            </w:r>
          </w:p>
        </w:tc>
        <w:tc>
          <w:tcPr>
            <w:tcW w:w="1887" w:type="dxa"/>
          </w:tcPr>
          <w:p w:rsidR="00C3572A" w:rsidRPr="007207BF" w:rsidRDefault="00C3572A" w:rsidP="009F56BA">
            <w:pPr>
              <w:rPr>
                <w:rFonts w:ascii="Times New Roman" w:hAnsi="Times New Roman"/>
                <w:highlight w:val="cyan"/>
              </w:rPr>
            </w:pPr>
            <w:r>
              <w:rPr>
                <w:rFonts w:ascii="Times New Roman" w:hAnsi="Times New Roman"/>
                <w:highlight w:val="cyan"/>
              </w:rPr>
              <w:t>Page 31- 32</w:t>
            </w:r>
          </w:p>
        </w:tc>
        <w:tc>
          <w:tcPr>
            <w:tcW w:w="5003" w:type="dxa"/>
          </w:tcPr>
          <w:p w:rsidR="00C3572A" w:rsidRPr="007207BF" w:rsidRDefault="00C3572A" w:rsidP="00C3572A">
            <w:pPr>
              <w:rPr>
                <w:rFonts w:ascii="Times New Roman" w:hAnsi="Times New Roman"/>
                <w:b/>
                <w:highlight w:val="cyan"/>
              </w:rPr>
            </w:pPr>
            <w:r w:rsidRPr="007207BF">
              <w:rPr>
                <w:rFonts w:ascii="Times New Roman" w:hAnsi="Times New Roman"/>
                <w:highlight w:val="cyan"/>
              </w:rPr>
              <w:t xml:space="preserve"> Language revi</w:t>
            </w:r>
            <w:r>
              <w:rPr>
                <w:rFonts w:ascii="Times New Roman" w:hAnsi="Times New Roman"/>
                <w:highlight w:val="cyan"/>
              </w:rPr>
              <w:t>ew +Writing +</w:t>
            </w:r>
            <w:r w:rsidRPr="007207BF">
              <w:rPr>
                <w:rFonts w:ascii="Times New Roman" w:hAnsi="Times New Roman"/>
                <w:highlight w:val="cyan"/>
              </w:rPr>
              <w:t xml:space="preserve"> </w:t>
            </w:r>
            <w:r w:rsidRPr="007207BF">
              <w:rPr>
                <w:rFonts w:ascii="Times New Roman" w:hAnsi="Times New Roman"/>
                <w:b/>
                <w:highlight w:val="cyan"/>
              </w:rPr>
              <w:t>MIDTERM-LISTENING 1</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val="restart"/>
          </w:tcPr>
          <w:p w:rsidR="00C3572A" w:rsidRPr="00CE34FF" w:rsidRDefault="00C3572A" w:rsidP="0028201D">
            <w:pPr>
              <w:jc w:val="center"/>
              <w:rPr>
                <w:rFonts w:ascii="Times New Roman" w:hAnsi="Times New Roman"/>
                <w:b/>
              </w:rPr>
            </w:pPr>
            <w:r>
              <w:rPr>
                <w:rFonts w:ascii="Times New Roman" w:hAnsi="Times New Roman"/>
                <w:b/>
              </w:rPr>
              <w:t>Unit 5: Hospital Infection</w:t>
            </w: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Fri</w:t>
            </w:r>
          </w:p>
        </w:tc>
        <w:tc>
          <w:tcPr>
            <w:tcW w:w="1887" w:type="dxa"/>
          </w:tcPr>
          <w:p w:rsidR="00C3572A" w:rsidRPr="00513D7F" w:rsidRDefault="00C3572A" w:rsidP="009F56BA">
            <w:pPr>
              <w:rPr>
                <w:rFonts w:ascii="Times New Roman" w:hAnsi="Times New Roman"/>
              </w:rPr>
            </w:pPr>
            <w:r w:rsidRPr="00513D7F">
              <w:rPr>
                <w:rFonts w:ascii="Times New Roman" w:hAnsi="Times New Roman"/>
              </w:rPr>
              <w:t>Pag</w:t>
            </w:r>
            <w:r>
              <w:rPr>
                <w:rFonts w:ascii="Times New Roman" w:hAnsi="Times New Roman"/>
              </w:rPr>
              <w:t>e 35-half 38</w:t>
            </w:r>
          </w:p>
        </w:tc>
        <w:tc>
          <w:tcPr>
            <w:tcW w:w="5003" w:type="dxa"/>
          </w:tcPr>
          <w:p w:rsidR="00C3572A" w:rsidRPr="00513D7F" w:rsidRDefault="00C3572A" w:rsidP="009F56BA">
            <w:pPr>
              <w:rPr>
                <w:rFonts w:ascii="Times New Roman" w:hAnsi="Times New Roman"/>
              </w:rPr>
            </w:pPr>
            <w:r w:rsidRPr="00513D7F">
              <w:rPr>
                <w:rFonts w:ascii="Times New Roman" w:hAnsi="Times New Roman"/>
              </w:rPr>
              <w:t>Starting up + vocab + listening</w:t>
            </w:r>
            <w:r>
              <w:rPr>
                <w:rFonts w:ascii="Times New Roman" w:hAnsi="Times New Roman"/>
              </w:rPr>
              <w:t xml:space="preserve">   </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Sat</w:t>
            </w:r>
          </w:p>
        </w:tc>
        <w:tc>
          <w:tcPr>
            <w:tcW w:w="1887" w:type="dxa"/>
          </w:tcPr>
          <w:p w:rsidR="00C3572A" w:rsidRPr="00513D7F" w:rsidRDefault="00C3572A" w:rsidP="009F56BA">
            <w:pPr>
              <w:rPr>
                <w:rFonts w:ascii="Times New Roman" w:hAnsi="Times New Roman"/>
              </w:rPr>
            </w:pPr>
            <w:r>
              <w:rPr>
                <w:rFonts w:ascii="Times New Roman" w:hAnsi="Times New Roman"/>
              </w:rPr>
              <w:t>Page 38 + half 42</w:t>
            </w:r>
          </w:p>
        </w:tc>
        <w:tc>
          <w:tcPr>
            <w:tcW w:w="5003" w:type="dxa"/>
          </w:tcPr>
          <w:p w:rsidR="00C3572A" w:rsidRDefault="00C3572A" w:rsidP="009F56BA">
            <w:pPr>
              <w:rPr>
                <w:rFonts w:ascii="Times New Roman" w:hAnsi="Times New Roman"/>
                <w:b/>
              </w:rPr>
            </w:pPr>
            <w:r w:rsidRPr="00880452">
              <w:rPr>
                <w:rFonts w:ascii="Times New Roman" w:hAnsi="Times New Roman"/>
                <w:highlight w:val="green"/>
              </w:rPr>
              <w:t>Reading</w:t>
            </w:r>
            <w:r>
              <w:rPr>
                <w:rFonts w:ascii="Times New Roman" w:hAnsi="Times New Roman"/>
              </w:rPr>
              <w:t xml:space="preserve"> +              </w:t>
            </w:r>
            <w:r w:rsidRPr="004D795B">
              <w:rPr>
                <w:rFonts w:ascii="Times New Roman" w:hAnsi="Times New Roman"/>
                <w:b/>
                <w:highlight w:val="magenta"/>
              </w:rPr>
              <w:t>MIDERM-</w:t>
            </w:r>
            <w:r>
              <w:rPr>
                <w:rFonts w:ascii="Times New Roman" w:hAnsi="Times New Roman"/>
                <w:b/>
                <w:highlight w:val="magenta"/>
              </w:rPr>
              <w:t>READING</w:t>
            </w:r>
            <w:r w:rsidRPr="004D795B">
              <w:rPr>
                <w:rFonts w:ascii="Times New Roman" w:hAnsi="Times New Roman"/>
                <w:b/>
                <w:highlight w:val="magenta"/>
              </w:rPr>
              <w:t xml:space="preserve"> 1</w:t>
            </w:r>
          </w:p>
          <w:p w:rsidR="00C3572A" w:rsidRPr="00513D7F" w:rsidRDefault="00C3572A" w:rsidP="009F56BA">
            <w:pPr>
              <w:rPr>
                <w:rFonts w:ascii="Times New Roman" w:hAnsi="Times New Roman"/>
              </w:rPr>
            </w:pPr>
          </w:p>
        </w:tc>
      </w:tr>
      <w:tr w:rsidR="00C3572A" w:rsidRPr="00CE34FF" w:rsidTr="00C3572A">
        <w:tc>
          <w:tcPr>
            <w:tcW w:w="914" w:type="dxa"/>
            <w:vMerge w:val="restart"/>
          </w:tcPr>
          <w:p w:rsidR="00C3572A"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r w:rsidRPr="00CE34FF">
              <w:rPr>
                <w:rFonts w:ascii="Times New Roman" w:hAnsi="Times New Roman"/>
                <w:b/>
              </w:rPr>
              <w:t>4</w:t>
            </w: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Mon</w:t>
            </w:r>
          </w:p>
        </w:tc>
        <w:tc>
          <w:tcPr>
            <w:tcW w:w="1887"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Page 42 +43</w:t>
            </w:r>
          </w:p>
        </w:tc>
        <w:tc>
          <w:tcPr>
            <w:tcW w:w="5003"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Language review + Writing</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val="restart"/>
          </w:tcPr>
          <w:p w:rsidR="00C3572A" w:rsidRPr="00CE34FF" w:rsidRDefault="00C3572A" w:rsidP="0028201D">
            <w:pPr>
              <w:jc w:val="center"/>
              <w:rPr>
                <w:rFonts w:ascii="Times New Roman" w:hAnsi="Times New Roman"/>
                <w:b/>
              </w:rPr>
            </w:pPr>
            <w:r>
              <w:rPr>
                <w:rFonts w:ascii="Times New Roman" w:hAnsi="Times New Roman"/>
                <w:b/>
              </w:rPr>
              <w:t>Unit 6: Health care system</w:t>
            </w:r>
          </w:p>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Wed</w:t>
            </w:r>
          </w:p>
        </w:tc>
        <w:tc>
          <w:tcPr>
            <w:tcW w:w="1887" w:type="dxa"/>
          </w:tcPr>
          <w:p w:rsidR="00C3572A" w:rsidRPr="00513D7F" w:rsidRDefault="00C3572A" w:rsidP="009F56BA">
            <w:pPr>
              <w:rPr>
                <w:rFonts w:ascii="Times New Roman" w:hAnsi="Times New Roman"/>
              </w:rPr>
            </w:pPr>
            <w:r>
              <w:rPr>
                <w:rFonts w:ascii="Times New Roman" w:hAnsi="Times New Roman"/>
              </w:rPr>
              <w:t>Page 44- half 47</w:t>
            </w:r>
          </w:p>
        </w:tc>
        <w:tc>
          <w:tcPr>
            <w:tcW w:w="5003" w:type="dxa"/>
          </w:tcPr>
          <w:p w:rsidR="00C3572A" w:rsidRPr="00513D7F" w:rsidRDefault="00C3572A" w:rsidP="009F56BA">
            <w:pPr>
              <w:rPr>
                <w:rFonts w:ascii="Times New Roman" w:hAnsi="Times New Roman"/>
              </w:rPr>
            </w:pPr>
            <w:r>
              <w:rPr>
                <w:rFonts w:ascii="Times New Roman" w:hAnsi="Times New Roman"/>
              </w:rPr>
              <w:t>Discussion + Vocab + Listening</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Fri</w:t>
            </w:r>
          </w:p>
        </w:tc>
        <w:tc>
          <w:tcPr>
            <w:tcW w:w="1887" w:type="dxa"/>
          </w:tcPr>
          <w:p w:rsidR="00C3572A" w:rsidRDefault="00C3572A" w:rsidP="009F56BA">
            <w:pPr>
              <w:rPr>
                <w:rFonts w:ascii="Times New Roman" w:hAnsi="Times New Roman"/>
              </w:rPr>
            </w:pPr>
          </w:p>
        </w:tc>
        <w:tc>
          <w:tcPr>
            <w:tcW w:w="5003" w:type="dxa"/>
          </w:tcPr>
          <w:p w:rsidR="00C3572A" w:rsidRPr="00513D7F" w:rsidRDefault="00C3572A" w:rsidP="009F56BA">
            <w:pPr>
              <w:rPr>
                <w:rFonts w:ascii="Times New Roman" w:hAnsi="Times New Roman"/>
              </w:rPr>
            </w:pP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Sat</w:t>
            </w:r>
          </w:p>
        </w:tc>
        <w:tc>
          <w:tcPr>
            <w:tcW w:w="1887" w:type="dxa"/>
          </w:tcPr>
          <w:p w:rsidR="00C3572A" w:rsidRDefault="00C3572A" w:rsidP="009F56BA">
            <w:pPr>
              <w:rPr>
                <w:rFonts w:ascii="Times New Roman" w:hAnsi="Times New Roman"/>
              </w:rPr>
            </w:pPr>
            <w:r>
              <w:rPr>
                <w:rFonts w:ascii="Times New Roman" w:hAnsi="Times New Roman"/>
              </w:rPr>
              <w:t>Page 47-half 51</w:t>
            </w:r>
          </w:p>
          <w:p w:rsidR="00C3572A" w:rsidRPr="00513D7F" w:rsidRDefault="00C3572A" w:rsidP="009F56BA">
            <w:pPr>
              <w:rPr>
                <w:rFonts w:ascii="Times New Roman" w:hAnsi="Times New Roman"/>
              </w:rPr>
            </w:pPr>
          </w:p>
        </w:tc>
        <w:tc>
          <w:tcPr>
            <w:tcW w:w="5003" w:type="dxa"/>
          </w:tcPr>
          <w:p w:rsidR="00C3572A" w:rsidRPr="00513D7F" w:rsidRDefault="00C3572A" w:rsidP="009F56BA">
            <w:pPr>
              <w:rPr>
                <w:rFonts w:ascii="Times New Roman" w:hAnsi="Times New Roman"/>
              </w:rPr>
            </w:pPr>
            <w:r>
              <w:rPr>
                <w:rFonts w:ascii="Times New Roman" w:hAnsi="Times New Roman"/>
              </w:rPr>
              <w:t xml:space="preserve">Reading </w:t>
            </w:r>
          </w:p>
        </w:tc>
      </w:tr>
      <w:tr w:rsidR="00C3572A" w:rsidRPr="00CE34FF" w:rsidTr="00C3572A">
        <w:tc>
          <w:tcPr>
            <w:tcW w:w="914" w:type="dxa"/>
            <w:vMerge w:val="restart"/>
          </w:tcPr>
          <w:p w:rsidR="00C3572A"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r w:rsidRPr="00CE34FF">
              <w:rPr>
                <w:rFonts w:ascii="Times New Roman" w:hAnsi="Times New Roman"/>
                <w:b/>
              </w:rPr>
              <w:t>5</w:t>
            </w: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Mon</w:t>
            </w:r>
          </w:p>
        </w:tc>
        <w:tc>
          <w:tcPr>
            <w:tcW w:w="1887"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Page 51-53</w:t>
            </w:r>
          </w:p>
        </w:tc>
        <w:tc>
          <w:tcPr>
            <w:tcW w:w="5003"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 xml:space="preserve">Language review + Writing (a bit short) </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val="restart"/>
          </w:tcPr>
          <w:p w:rsidR="00C3572A" w:rsidRPr="00CE34FF" w:rsidRDefault="00C3572A" w:rsidP="0028201D">
            <w:pPr>
              <w:jc w:val="center"/>
              <w:rPr>
                <w:rFonts w:ascii="Times New Roman" w:hAnsi="Times New Roman"/>
                <w:b/>
                <w:highlight w:val="cyan"/>
              </w:rPr>
            </w:pPr>
            <w:r>
              <w:rPr>
                <w:rFonts w:ascii="Times New Roman" w:hAnsi="Times New Roman"/>
                <w:b/>
              </w:rPr>
              <w:t>Unit 7: Life expectancy</w:t>
            </w: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Wed</w:t>
            </w:r>
          </w:p>
        </w:tc>
        <w:tc>
          <w:tcPr>
            <w:tcW w:w="1887" w:type="dxa"/>
          </w:tcPr>
          <w:p w:rsidR="00C3572A" w:rsidRPr="00513D7F" w:rsidRDefault="00C3572A" w:rsidP="009F56BA">
            <w:pPr>
              <w:rPr>
                <w:rFonts w:ascii="Times New Roman" w:hAnsi="Times New Roman"/>
              </w:rPr>
            </w:pPr>
            <w:r>
              <w:rPr>
                <w:rFonts w:ascii="Times New Roman" w:hAnsi="Times New Roman"/>
              </w:rPr>
              <w:t>Page 54-57</w:t>
            </w:r>
          </w:p>
        </w:tc>
        <w:tc>
          <w:tcPr>
            <w:tcW w:w="5003" w:type="dxa"/>
          </w:tcPr>
          <w:p w:rsidR="00C3572A" w:rsidRPr="00513D7F" w:rsidRDefault="00C3572A" w:rsidP="009F56BA">
            <w:pPr>
              <w:rPr>
                <w:rFonts w:ascii="Times New Roman" w:hAnsi="Times New Roman"/>
              </w:rPr>
            </w:pPr>
            <w:r w:rsidRPr="00513D7F">
              <w:rPr>
                <w:rFonts w:ascii="Times New Roman" w:hAnsi="Times New Roman"/>
              </w:rPr>
              <w:t>Quiz + listening</w:t>
            </w:r>
            <w:r>
              <w:rPr>
                <w:rFonts w:ascii="Times New Roman" w:hAnsi="Times New Roman"/>
              </w:rPr>
              <w:t xml:space="preserve">    </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Fri</w:t>
            </w:r>
          </w:p>
        </w:tc>
        <w:tc>
          <w:tcPr>
            <w:tcW w:w="1887" w:type="dxa"/>
          </w:tcPr>
          <w:p w:rsidR="00C3572A" w:rsidRPr="00513D7F" w:rsidRDefault="00C3572A" w:rsidP="009F56BA">
            <w:pPr>
              <w:rPr>
                <w:rFonts w:ascii="Times New Roman" w:hAnsi="Times New Roman"/>
              </w:rPr>
            </w:pPr>
            <w:r>
              <w:rPr>
                <w:rFonts w:ascii="Times New Roman" w:hAnsi="Times New Roman"/>
              </w:rPr>
              <w:t>Page 59- half 61</w:t>
            </w:r>
          </w:p>
        </w:tc>
        <w:tc>
          <w:tcPr>
            <w:tcW w:w="5003" w:type="dxa"/>
          </w:tcPr>
          <w:p w:rsidR="00C3572A" w:rsidRPr="00513D7F" w:rsidRDefault="00C3572A" w:rsidP="009F56BA">
            <w:pPr>
              <w:rPr>
                <w:rFonts w:ascii="Times New Roman" w:hAnsi="Times New Roman"/>
              </w:rPr>
            </w:pPr>
            <w:r w:rsidRPr="00513D7F">
              <w:rPr>
                <w:rFonts w:ascii="Times New Roman" w:hAnsi="Times New Roman"/>
              </w:rPr>
              <w:t>Reading</w:t>
            </w:r>
            <w:r>
              <w:rPr>
                <w:rFonts w:ascii="Times New Roman" w:hAnsi="Times New Roman"/>
              </w:rPr>
              <w:t xml:space="preserve">  </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Sat</w:t>
            </w:r>
          </w:p>
        </w:tc>
        <w:tc>
          <w:tcPr>
            <w:tcW w:w="1887"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Page 61- 63</w:t>
            </w:r>
          </w:p>
        </w:tc>
        <w:tc>
          <w:tcPr>
            <w:tcW w:w="5003" w:type="dxa"/>
          </w:tcPr>
          <w:p w:rsidR="00C3572A" w:rsidRDefault="00C3572A" w:rsidP="009F56BA">
            <w:pPr>
              <w:rPr>
                <w:rFonts w:ascii="Times New Roman" w:hAnsi="Times New Roman"/>
                <w:b/>
                <w:highlight w:val="cyan"/>
              </w:rPr>
            </w:pPr>
            <w:r w:rsidRPr="007207BF">
              <w:rPr>
                <w:rFonts w:ascii="Times New Roman" w:hAnsi="Times New Roman"/>
                <w:highlight w:val="cyan"/>
              </w:rPr>
              <w:t xml:space="preserve">Language review + Writing +  </w:t>
            </w:r>
            <w:r w:rsidRPr="007207BF">
              <w:rPr>
                <w:rFonts w:ascii="Times New Roman" w:hAnsi="Times New Roman"/>
                <w:b/>
                <w:highlight w:val="cyan"/>
              </w:rPr>
              <w:t>MIDTERM-LIST’ 2</w:t>
            </w:r>
          </w:p>
          <w:p w:rsidR="00C3572A" w:rsidRPr="007207BF" w:rsidRDefault="00C3572A" w:rsidP="009F56BA">
            <w:pPr>
              <w:rPr>
                <w:rFonts w:ascii="Times New Roman" w:hAnsi="Times New Roman"/>
                <w:highlight w:val="cyan"/>
              </w:rPr>
            </w:pPr>
          </w:p>
        </w:tc>
      </w:tr>
      <w:tr w:rsidR="00C3572A" w:rsidRPr="00CE34FF" w:rsidTr="00C3572A">
        <w:tc>
          <w:tcPr>
            <w:tcW w:w="914" w:type="dxa"/>
            <w:vMerge w:val="restart"/>
          </w:tcPr>
          <w:p w:rsidR="00C3572A" w:rsidRDefault="00C3572A" w:rsidP="0028201D">
            <w:pPr>
              <w:jc w:val="center"/>
              <w:rPr>
                <w:rFonts w:ascii="Times New Roman" w:hAnsi="Times New Roman"/>
                <w:b/>
              </w:rPr>
            </w:pPr>
          </w:p>
          <w:p w:rsidR="00C3572A"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r w:rsidRPr="00CE34FF">
              <w:rPr>
                <w:rFonts w:ascii="Times New Roman" w:hAnsi="Times New Roman"/>
                <w:b/>
              </w:rPr>
              <w:t>6</w:t>
            </w:r>
          </w:p>
        </w:tc>
        <w:tc>
          <w:tcPr>
            <w:tcW w:w="1426" w:type="dxa"/>
            <w:vMerge w:val="restart"/>
          </w:tcPr>
          <w:p w:rsidR="00C3572A" w:rsidRPr="00CE34FF" w:rsidRDefault="00C3572A" w:rsidP="0028201D">
            <w:pPr>
              <w:jc w:val="center"/>
              <w:rPr>
                <w:rFonts w:ascii="Times New Roman" w:hAnsi="Times New Roman"/>
                <w:b/>
              </w:rPr>
            </w:pPr>
            <w:r>
              <w:rPr>
                <w:rFonts w:ascii="Times New Roman" w:hAnsi="Times New Roman"/>
                <w:b/>
              </w:rPr>
              <w:t>Unit 8: Vaccination</w:t>
            </w: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Mon</w:t>
            </w:r>
          </w:p>
        </w:tc>
        <w:tc>
          <w:tcPr>
            <w:tcW w:w="1887" w:type="dxa"/>
          </w:tcPr>
          <w:p w:rsidR="00C3572A" w:rsidRPr="00513D7F" w:rsidRDefault="00C3572A" w:rsidP="009F56BA">
            <w:pPr>
              <w:rPr>
                <w:rFonts w:ascii="Times New Roman" w:hAnsi="Times New Roman"/>
              </w:rPr>
            </w:pPr>
            <w:r>
              <w:rPr>
                <w:rFonts w:ascii="Times New Roman" w:hAnsi="Times New Roman"/>
              </w:rPr>
              <w:t>Page 64- half 68</w:t>
            </w:r>
          </w:p>
        </w:tc>
        <w:tc>
          <w:tcPr>
            <w:tcW w:w="5003" w:type="dxa"/>
          </w:tcPr>
          <w:p w:rsidR="00C3572A" w:rsidRPr="00513D7F" w:rsidRDefault="00C3572A" w:rsidP="009F56BA">
            <w:pPr>
              <w:rPr>
                <w:rFonts w:ascii="Times New Roman" w:hAnsi="Times New Roman"/>
              </w:rPr>
            </w:pPr>
            <w:r w:rsidRPr="00513D7F">
              <w:rPr>
                <w:rFonts w:ascii="Times New Roman" w:hAnsi="Times New Roman"/>
              </w:rPr>
              <w:t>Discussion</w:t>
            </w:r>
            <w:r>
              <w:rPr>
                <w:rFonts w:ascii="Times New Roman" w:hAnsi="Times New Roman"/>
              </w:rPr>
              <w:t xml:space="preserve"> +Vocab + reading</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Wed</w:t>
            </w:r>
          </w:p>
        </w:tc>
        <w:tc>
          <w:tcPr>
            <w:tcW w:w="1887" w:type="dxa"/>
          </w:tcPr>
          <w:p w:rsidR="00C3572A" w:rsidRPr="00513D7F" w:rsidRDefault="00C3572A" w:rsidP="009F56BA">
            <w:pPr>
              <w:rPr>
                <w:rFonts w:ascii="Times New Roman" w:hAnsi="Times New Roman"/>
              </w:rPr>
            </w:pPr>
            <w:r>
              <w:rPr>
                <w:rFonts w:ascii="Times New Roman" w:hAnsi="Times New Roman"/>
              </w:rPr>
              <w:t>Page68 -70</w:t>
            </w:r>
          </w:p>
        </w:tc>
        <w:tc>
          <w:tcPr>
            <w:tcW w:w="5003" w:type="dxa"/>
          </w:tcPr>
          <w:p w:rsidR="00C3572A" w:rsidRPr="00513D7F" w:rsidRDefault="00C3572A" w:rsidP="00C3572A">
            <w:pPr>
              <w:rPr>
                <w:rFonts w:ascii="Times New Roman" w:hAnsi="Times New Roman"/>
              </w:rPr>
            </w:pPr>
            <w:r>
              <w:rPr>
                <w:rFonts w:ascii="Times New Roman" w:hAnsi="Times New Roman"/>
              </w:rPr>
              <w:t xml:space="preserve">Listening + writing+    </w:t>
            </w:r>
            <w:r w:rsidRPr="004D795B">
              <w:rPr>
                <w:rFonts w:ascii="Times New Roman" w:hAnsi="Times New Roman"/>
                <w:b/>
                <w:highlight w:val="magenta"/>
              </w:rPr>
              <w:t>MIDTERM-READING 2</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val="restart"/>
          </w:tcPr>
          <w:p w:rsidR="00C3572A" w:rsidRPr="00CE34FF" w:rsidRDefault="00C3572A" w:rsidP="0028201D">
            <w:pPr>
              <w:jc w:val="center"/>
              <w:rPr>
                <w:rFonts w:ascii="Times New Roman" w:hAnsi="Times New Roman"/>
                <w:b/>
              </w:rPr>
            </w:pPr>
            <w:r>
              <w:rPr>
                <w:rFonts w:ascii="Times New Roman" w:hAnsi="Times New Roman"/>
                <w:b/>
              </w:rPr>
              <w:t>Unit 9: Family planning</w:t>
            </w: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Fri</w:t>
            </w:r>
          </w:p>
        </w:tc>
        <w:tc>
          <w:tcPr>
            <w:tcW w:w="1887"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Page 71-74</w:t>
            </w:r>
          </w:p>
        </w:tc>
        <w:tc>
          <w:tcPr>
            <w:tcW w:w="5003"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Quiz + vocab + listening</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Sat</w:t>
            </w:r>
          </w:p>
        </w:tc>
        <w:tc>
          <w:tcPr>
            <w:tcW w:w="1887" w:type="dxa"/>
          </w:tcPr>
          <w:p w:rsidR="00C3572A" w:rsidRPr="00513D7F" w:rsidRDefault="00C3572A" w:rsidP="009F56BA">
            <w:pPr>
              <w:rPr>
                <w:rFonts w:ascii="Times New Roman" w:hAnsi="Times New Roman"/>
              </w:rPr>
            </w:pPr>
            <w:r>
              <w:rPr>
                <w:rFonts w:ascii="Times New Roman" w:hAnsi="Times New Roman"/>
              </w:rPr>
              <w:t>Page 74- half 78</w:t>
            </w:r>
          </w:p>
        </w:tc>
        <w:tc>
          <w:tcPr>
            <w:tcW w:w="5003" w:type="dxa"/>
          </w:tcPr>
          <w:p w:rsidR="00C3572A" w:rsidRDefault="00C3572A" w:rsidP="009F56BA">
            <w:pPr>
              <w:rPr>
                <w:rFonts w:ascii="Times New Roman" w:hAnsi="Times New Roman"/>
              </w:rPr>
            </w:pPr>
            <w:r>
              <w:rPr>
                <w:rFonts w:ascii="Times New Roman" w:hAnsi="Times New Roman"/>
              </w:rPr>
              <w:t>Speaking + reading</w:t>
            </w:r>
          </w:p>
          <w:p w:rsidR="00C3572A" w:rsidRPr="00513D7F" w:rsidRDefault="00C3572A" w:rsidP="009F56BA">
            <w:pPr>
              <w:rPr>
                <w:rFonts w:ascii="Times New Roman" w:hAnsi="Times New Roman"/>
              </w:rPr>
            </w:pPr>
          </w:p>
        </w:tc>
      </w:tr>
      <w:tr w:rsidR="00C3572A" w:rsidRPr="00CE34FF" w:rsidTr="00C3572A">
        <w:tc>
          <w:tcPr>
            <w:tcW w:w="914" w:type="dxa"/>
            <w:vMerge w:val="restart"/>
          </w:tcPr>
          <w:p w:rsidR="00C3572A" w:rsidRPr="00CE34FF" w:rsidRDefault="00C3572A" w:rsidP="0028201D">
            <w:pPr>
              <w:jc w:val="center"/>
              <w:rPr>
                <w:rFonts w:ascii="Times New Roman" w:hAnsi="Times New Roman"/>
                <w:b/>
              </w:rPr>
            </w:pPr>
          </w:p>
          <w:p w:rsidR="00C3572A" w:rsidRPr="00CE34FF" w:rsidRDefault="00C3572A" w:rsidP="0028201D">
            <w:pPr>
              <w:jc w:val="center"/>
              <w:rPr>
                <w:rFonts w:ascii="Times New Roman" w:hAnsi="Times New Roman"/>
                <w:b/>
              </w:rPr>
            </w:pPr>
            <w:r w:rsidRPr="00CE34FF">
              <w:rPr>
                <w:rFonts w:ascii="Times New Roman" w:hAnsi="Times New Roman"/>
                <w:b/>
              </w:rPr>
              <w:t>7</w:t>
            </w: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Mon</w:t>
            </w:r>
          </w:p>
        </w:tc>
        <w:tc>
          <w:tcPr>
            <w:tcW w:w="1887" w:type="dxa"/>
          </w:tcPr>
          <w:p w:rsidR="00C3572A" w:rsidRPr="00513D7F" w:rsidRDefault="00C3572A" w:rsidP="009F56BA">
            <w:pPr>
              <w:rPr>
                <w:rFonts w:ascii="Times New Roman" w:hAnsi="Times New Roman"/>
              </w:rPr>
            </w:pPr>
            <w:r>
              <w:rPr>
                <w:rFonts w:ascii="Times New Roman" w:hAnsi="Times New Roman"/>
              </w:rPr>
              <w:t>Page 78- 81</w:t>
            </w:r>
          </w:p>
        </w:tc>
        <w:tc>
          <w:tcPr>
            <w:tcW w:w="5003" w:type="dxa"/>
          </w:tcPr>
          <w:p w:rsidR="00C3572A" w:rsidRPr="00513D7F" w:rsidRDefault="00C3572A" w:rsidP="00C3572A">
            <w:pPr>
              <w:rPr>
                <w:rFonts w:ascii="Times New Roman" w:hAnsi="Times New Roman"/>
              </w:rPr>
            </w:pPr>
            <w:r w:rsidRPr="00513D7F">
              <w:rPr>
                <w:rFonts w:ascii="Times New Roman" w:hAnsi="Times New Roman"/>
              </w:rPr>
              <w:t xml:space="preserve">Language review + </w:t>
            </w:r>
            <w:r w:rsidRPr="007207BF">
              <w:rPr>
                <w:rFonts w:ascii="Times New Roman" w:hAnsi="Times New Roman"/>
              </w:rPr>
              <w:t>Language review</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val="restart"/>
          </w:tcPr>
          <w:p w:rsidR="00C3572A" w:rsidRPr="00CE34FF" w:rsidRDefault="00C3572A" w:rsidP="0028201D">
            <w:pPr>
              <w:jc w:val="center"/>
              <w:rPr>
                <w:rFonts w:ascii="Times New Roman" w:hAnsi="Times New Roman"/>
                <w:b/>
              </w:rPr>
            </w:pPr>
            <w:r>
              <w:rPr>
                <w:rFonts w:ascii="Times New Roman" w:hAnsi="Times New Roman"/>
                <w:b/>
              </w:rPr>
              <w:t>Unit 9: Pharmacy management</w:t>
            </w: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Wed</w:t>
            </w:r>
          </w:p>
        </w:tc>
        <w:tc>
          <w:tcPr>
            <w:tcW w:w="1887"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Page 82-84</w:t>
            </w:r>
          </w:p>
        </w:tc>
        <w:tc>
          <w:tcPr>
            <w:tcW w:w="5003" w:type="dxa"/>
          </w:tcPr>
          <w:p w:rsidR="00C3572A" w:rsidRPr="007207BF" w:rsidRDefault="00C3572A" w:rsidP="009F56BA">
            <w:pPr>
              <w:rPr>
                <w:rFonts w:ascii="Times New Roman" w:hAnsi="Times New Roman"/>
                <w:highlight w:val="cyan"/>
              </w:rPr>
            </w:pPr>
            <w:r w:rsidRPr="007207BF">
              <w:rPr>
                <w:rFonts w:ascii="Times New Roman" w:hAnsi="Times New Roman"/>
                <w:highlight w:val="cyan"/>
              </w:rPr>
              <w:t>Discussion +Vocab + listening</w:t>
            </w:r>
          </w:p>
        </w:tc>
      </w:tr>
      <w:tr w:rsidR="00C3572A" w:rsidRPr="00CE34FF" w:rsidTr="00C3572A">
        <w:tc>
          <w:tcPr>
            <w:tcW w:w="914" w:type="dxa"/>
            <w:vMerge/>
          </w:tcPr>
          <w:p w:rsidR="00C3572A" w:rsidRPr="00CE34FF" w:rsidRDefault="00C3572A" w:rsidP="0028201D">
            <w:pPr>
              <w:jc w:val="center"/>
              <w:rPr>
                <w:rFonts w:ascii="Times New Roman" w:hAnsi="Times New Roman"/>
                <w:b/>
              </w:rPr>
            </w:pPr>
          </w:p>
        </w:tc>
        <w:tc>
          <w:tcPr>
            <w:tcW w:w="1426" w:type="dxa"/>
            <w:vMerge/>
          </w:tcPr>
          <w:p w:rsidR="00C3572A" w:rsidRPr="00CE34FF" w:rsidRDefault="00C3572A" w:rsidP="0028201D">
            <w:pPr>
              <w:jc w:val="center"/>
              <w:rPr>
                <w:rFonts w:ascii="Times New Roman" w:hAnsi="Times New Roman"/>
                <w:b/>
              </w:rPr>
            </w:pPr>
          </w:p>
        </w:tc>
        <w:tc>
          <w:tcPr>
            <w:tcW w:w="1786" w:type="dxa"/>
          </w:tcPr>
          <w:p w:rsidR="00C3572A" w:rsidRPr="00CE34FF" w:rsidRDefault="00C3572A" w:rsidP="009F56BA">
            <w:pPr>
              <w:jc w:val="center"/>
              <w:rPr>
                <w:rFonts w:ascii="Times New Roman" w:hAnsi="Times New Roman"/>
                <w:b/>
              </w:rPr>
            </w:pPr>
            <w:r w:rsidRPr="00CE34FF">
              <w:rPr>
                <w:rFonts w:ascii="Times New Roman" w:hAnsi="Times New Roman"/>
                <w:b/>
              </w:rPr>
              <w:t>Fri</w:t>
            </w:r>
          </w:p>
        </w:tc>
        <w:tc>
          <w:tcPr>
            <w:tcW w:w="1887" w:type="dxa"/>
          </w:tcPr>
          <w:p w:rsidR="00C3572A" w:rsidRPr="00513D7F" w:rsidRDefault="00C3572A" w:rsidP="009F56BA">
            <w:pPr>
              <w:rPr>
                <w:rFonts w:ascii="Times New Roman" w:hAnsi="Times New Roman"/>
              </w:rPr>
            </w:pPr>
            <w:r>
              <w:rPr>
                <w:rFonts w:ascii="Times New Roman" w:hAnsi="Times New Roman"/>
              </w:rPr>
              <w:t>Page 85- half 89</w:t>
            </w:r>
          </w:p>
        </w:tc>
        <w:tc>
          <w:tcPr>
            <w:tcW w:w="5003" w:type="dxa"/>
          </w:tcPr>
          <w:p w:rsidR="00C3572A" w:rsidRPr="00513D7F" w:rsidRDefault="00C3572A" w:rsidP="009F56BA">
            <w:pPr>
              <w:rPr>
                <w:rFonts w:ascii="Times New Roman" w:hAnsi="Times New Roman"/>
              </w:rPr>
            </w:pPr>
            <w:r>
              <w:rPr>
                <w:rFonts w:ascii="Times New Roman" w:hAnsi="Times New Roman"/>
              </w:rPr>
              <w:t>Speaking + reading</w:t>
            </w:r>
          </w:p>
        </w:tc>
      </w:tr>
    </w:tbl>
    <w:p w:rsidR="00514733" w:rsidRPr="00B36CD6" w:rsidRDefault="00514733" w:rsidP="00514733">
      <w:pPr>
        <w:spacing w:after="0" w:line="240" w:lineRule="auto"/>
        <w:ind w:left="720"/>
        <w:rPr>
          <w:rFonts w:ascii="Times New Roman" w:hAnsi="Times New Roman"/>
          <w:b/>
          <w:sz w:val="24"/>
          <w:szCs w:val="24"/>
        </w:rPr>
      </w:pPr>
    </w:p>
    <w:p w:rsidR="00514733" w:rsidRPr="00B36CD6" w:rsidRDefault="00514733" w:rsidP="00514733">
      <w:pPr>
        <w:autoSpaceDE w:val="0"/>
        <w:autoSpaceDN w:val="0"/>
        <w:adjustRightInd w:val="0"/>
        <w:spacing w:after="0" w:line="240" w:lineRule="auto"/>
        <w:rPr>
          <w:rFonts w:ascii="Times New Roman" w:hAnsi="Times New Roman"/>
          <w:b/>
          <w:bCs/>
          <w:sz w:val="24"/>
          <w:szCs w:val="24"/>
        </w:rPr>
      </w:pPr>
    </w:p>
    <w:p w:rsidR="00514733" w:rsidRDefault="00514733" w:rsidP="00514733">
      <w:pPr>
        <w:autoSpaceDE w:val="0"/>
        <w:autoSpaceDN w:val="0"/>
        <w:adjustRightInd w:val="0"/>
        <w:spacing w:after="0" w:line="240" w:lineRule="auto"/>
        <w:rPr>
          <w:rFonts w:ascii="Times New Roman" w:hAnsi="Times New Roman"/>
          <w:b/>
          <w:bCs/>
          <w:sz w:val="44"/>
          <w:szCs w:val="24"/>
        </w:rPr>
      </w:pPr>
      <w:r w:rsidRPr="00B36CD6">
        <w:rPr>
          <w:rFonts w:ascii="Times New Roman" w:hAnsi="Times New Roman"/>
          <w:b/>
          <w:bCs/>
          <w:sz w:val="44"/>
          <w:szCs w:val="24"/>
        </w:rPr>
        <w:t>III-Course assessment:</w:t>
      </w:r>
      <w:r>
        <w:rPr>
          <w:rFonts w:ascii="Times New Roman" w:hAnsi="Times New Roman"/>
          <w:b/>
          <w:bCs/>
          <w:sz w:val="44"/>
          <w:szCs w:val="24"/>
        </w:rPr>
        <w:t xml:space="preserve"> </w:t>
      </w:r>
    </w:p>
    <w:tbl>
      <w:tblPr>
        <w:tblStyle w:val="TableGrid"/>
        <w:tblW w:w="0" w:type="auto"/>
        <w:tblInd w:w="1548" w:type="dxa"/>
        <w:tblLook w:val="04A0" w:firstRow="1" w:lastRow="0" w:firstColumn="1" w:lastColumn="0" w:noHBand="0" w:noVBand="1"/>
      </w:tblPr>
      <w:tblGrid>
        <w:gridCol w:w="8730"/>
      </w:tblGrid>
      <w:tr w:rsidR="00514733" w:rsidRPr="006D457C" w:rsidTr="0028201D">
        <w:tc>
          <w:tcPr>
            <w:tcW w:w="8730" w:type="dxa"/>
          </w:tcPr>
          <w:p w:rsidR="00514733" w:rsidRPr="006D457C" w:rsidRDefault="00514733" w:rsidP="0028201D">
            <w:pPr>
              <w:autoSpaceDE w:val="0"/>
              <w:autoSpaceDN w:val="0"/>
              <w:adjustRightInd w:val="0"/>
              <w:jc w:val="center"/>
              <w:rPr>
                <w:rFonts w:ascii="Times New Roman" w:hAnsi="Times New Roman"/>
                <w:b/>
                <w:bCs/>
                <w:sz w:val="32"/>
                <w:szCs w:val="24"/>
              </w:rPr>
            </w:pPr>
            <w:r w:rsidRPr="006D457C">
              <w:rPr>
                <w:rFonts w:ascii="Times New Roman" w:hAnsi="Times New Roman"/>
                <w:b/>
                <w:bCs/>
                <w:sz w:val="32"/>
                <w:szCs w:val="24"/>
              </w:rPr>
              <w:t>Progress assessment (40%) + Final test (60%)</w:t>
            </w:r>
          </w:p>
        </w:tc>
      </w:tr>
    </w:tbl>
    <w:p w:rsidR="00514733" w:rsidRDefault="00514733" w:rsidP="00514733">
      <w:pPr>
        <w:autoSpaceDE w:val="0"/>
        <w:autoSpaceDN w:val="0"/>
        <w:adjustRightInd w:val="0"/>
        <w:spacing w:after="0" w:line="240" w:lineRule="auto"/>
        <w:jc w:val="center"/>
        <w:rPr>
          <w:rFonts w:ascii="Times New Roman" w:hAnsi="Times New Roman"/>
          <w:b/>
          <w:bCs/>
          <w:sz w:val="38"/>
          <w:szCs w:val="24"/>
        </w:rPr>
      </w:pPr>
    </w:p>
    <w:p w:rsidR="00514733" w:rsidRPr="006D457C" w:rsidRDefault="00514733" w:rsidP="00514733">
      <w:pPr>
        <w:autoSpaceDE w:val="0"/>
        <w:autoSpaceDN w:val="0"/>
        <w:adjustRightInd w:val="0"/>
        <w:spacing w:after="0" w:line="240" w:lineRule="auto"/>
        <w:rPr>
          <w:rFonts w:ascii="Times New Roman" w:hAnsi="Times New Roman"/>
          <w:b/>
          <w:bCs/>
          <w:sz w:val="34"/>
          <w:szCs w:val="24"/>
        </w:rPr>
      </w:pPr>
      <w:r w:rsidRPr="006D457C">
        <w:rPr>
          <w:rFonts w:ascii="Times New Roman" w:hAnsi="Times New Roman"/>
          <w:b/>
          <w:bCs/>
          <w:sz w:val="34"/>
          <w:szCs w:val="24"/>
        </w:rPr>
        <w:t xml:space="preserve">A-Progress assessment: </w:t>
      </w:r>
    </w:p>
    <w:p w:rsidR="00514733" w:rsidRDefault="00514733" w:rsidP="00514733">
      <w:pPr>
        <w:autoSpaceDE w:val="0"/>
        <w:autoSpaceDN w:val="0"/>
        <w:adjustRightInd w:val="0"/>
        <w:spacing w:after="0" w:line="240" w:lineRule="auto"/>
        <w:ind w:left="720"/>
        <w:rPr>
          <w:rFonts w:ascii="Times New Roman" w:hAnsi="Times New Roman"/>
          <w:b/>
          <w:bCs/>
          <w:sz w:val="24"/>
          <w:szCs w:val="24"/>
        </w:rPr>
      </w:pPr>
      <w:r>
        <w:rPr>
          <w:rFonts w:ascii="Times New Roman" w:hAnsi="Times New Roman"/>
          <w:b/>
          <w:bCs/>
          <w:sz w:val="24"/>
          <w:szCs w:val="24"/>
        </w:rPr>
        <w:t>Skill-based performance is counted individually and separately by teachers in charge of different skill focus during the semester as follow:</w:t>
      </w:r>
    </w:p>
    <w:p w:rsidR="00514733" w:rsidRDefault="00514733" w:rsidP="00514733">
      <w:pPr>
        <w:autoSpaceDE w:val="0"/>
        <w:autoSpaceDN w:val="0"/>
        <w:adjustRightInd w:val="0"/>
        <w:spacing w:after="0" w:line="240" w:lineRule="auto"/>
        <w:ind w:left="720"/>
        <w:rPr>
          <w:rFonts w:ascii="Times New Roman" w:hAnsi="Times New Roman"/>
          <w:b/>
          <w:bCs/>
          <w:sz w:val="24"/>
          <w:szCs w:val="24"/>
        </w:rPr>
      </w:pPr>
    </w:p>
    <w:tbl>
      <w:tblPr>
        <w:tblStyle w:val="TableGrid"/>
        <w:tblW w:w="0" w:type="auto"/>
        <w:tblInd w:w="720" w:type="dxa"/>
        <w:tblLook w:val="04A0" w:firstRow="1" w:lastRow="0" w:firstColumn="1" w:lastColumn="0" w:noHBand="0" w:noVBand="1"/>
      </w:tblPr>
      <w:tblGrid>
        <w:gridCol w:w="2564"/>
        <w:gridCol w:w="2598"/>
        <w:gridCol w:w="2326"/>
        <w:gridCol w:w="2520"/>
      </w:tblGrid>
      <w:tr w:rsidR="00514733" w:rsidRPr="00F07824" w:rsidTr="0028201D">
        <w:tc>
          <w:tcPr>
            <w:tcW w:w="2564" w:type="dxa"/>
          </w:tcPr>
          <w:p w:rsidR="00514733" w:rsidRPr="00F07824" w:rsidRDefault="00514733" w:rsidP="0028201D">
            <w:pPr>
              <w:autoSpaceDE w:val="0"/>
              <w:autoSpaceDN w:val="0"/>
              <w:adjustRightInd w:val="0"/>
              <w:jc w:val="center"/>
              <w:rPr>
                <w:rFonts w:ascii="Times New Roman" w:hAnsi="Times New Roman"/>
                <w:b/>
                <w:bCs/>
                <w:sz w:val="24"/>
                <w:szCs w:val="24"/>
              </w:rPr>
            </w:pPr>
            <w:r w:rsidRPr="00F07824">
              <w:rPr>
                <w:rFonts w:ascii="Times New Roman" w:hAnsi="Times New Roman"/>
                <w:b/>
                <w:bCs/>
                <w:sz w:val="24"/>
                <w:szCs w:val="24"/>
              </w:rPr>
              <w:t>Monday</w:t>
            </w:r>
            <w:r>
              <w:rPr>
                <w:rFonts w:ascii="Times New Roman" w:hAnsi="Times New Roman"/>
                <w:b/>
                <w:bCs/>
                <w:sz w:val="24"/>
                <w:szCs w:val="24"/>
              </w:rPr>
              <w:t>:</w:t>
            </w:r>
            <w:r w:rsidRPr="00F07824">
              <w:rPr>
                <w:rFonts w:ascii="Times New Roman" w:hAnsi="Times New Roman"/>
                <w:bCs/>
                <w:sz w:val="24"/>
                <w:szCs w:val="24"/>
              </w:rPr>
              <w:t xml:space="preserve"> Listening skill</w:t>
            </w:r>
          </w:p>
        </w:tc>
        <w:tc>
          <w:tcPr>
            <w:tcW w:w="2598" w:type="dxa"/>
          </w:tcPr>
          <w:p w:rsidR="00514733" w:rsidRPr="00F07824" w:rsidRDefault="00514733" w:rsidP="0028201D">
            <w:pPr>
              <w:autoSpaceDE w:val="0"/>
              <w:autoSpaceDN w:val="0"/>
              <w:adjustRightInd w:val="0"/>
              <w:jc w:val="center"/>
              <w:rPr>
                <w:rFonts w:ascii="Times New Roman" w:hAnsi="Times New Roman"/>
                <w:b/>
                <w:bCs/>
                <w:sz w:val="24"/>
                <w:szCs w:val="24"/>
              </w:rPr>
            </w:pPr>
            <w:r w:rsidRPr="00F07824">
              <w:rPr>
                <w:rFonts w:ascii="Times New Roman" w:hAnsi="Times New Roman"/>
                <w:b/>
                <w:bCs/>
                <w:sz w:val="24"/>
                <w:szCs w:val="24"/>
              </w:rPr>
              <w:t>Wednesday</w:t>
            </w:r>
            <w:r>
              <w:rPr>
                <w:rFonts w:ascii="Times New Roman" w:hAnsi="Times New Roman"/>
                <w:b/>
                <w:bCs/>
                <w:sz w:val="24"/>
                <w:szCs w:val="24"/>
              </w:rPr>
              <w:t>:</w:t>
            </w:r>
            <w:r w:rsidRPr="00F07824">
              <w:rPr>
                <w:rFonts w:ascii="Times New Roman" w:hAnsi="Times New Roman"/>
                <w:bCs/>
                <w:sz w:val="24"/>
                <w:szCs w:val="24"/>
              </w:rPr>
              <w:t xml:space="preserve"> Speaking skill</w:t>
            </w:r>
          </w:p>
        </w:tc>
        <w:tc>
          <w:tcPr>
            <w:tcW w:w="2326" w:type="dxa"/>
          </w:tcPr>
          <w:p w:rsidR="00514733" w:rsidRPr="00F07824" w:rsidRDefault="00514733" w:rsidP="0028201D">
            <w:pPr>
              <w:autoSpaceDE w:val="0"/>
              <w:autoSpaceDN w:val="0"/>
              <w:adjustRightInd w:val="0"/>
              <w:jc w:val="center"/>
              <w:rPr>
                <w:rFonts w:ascii="Times New Roman" w:hAnsi="Times New Roman"/>
                <w:bCs/>
                <w:sz w:val="24"/>
                <w:szCs w:val="24"/>
              </w:rPr>
            </w:pPr>
            <w:r w:rsidRPr="00F07824">
              <w:rPr>
                <w:rFonts w:ascii="Times New Roman" w:hAnsi="Times New Roman"/>
                <w:b/>
                <w:bCs/>
                <w:sz w:val="24"/>
                <w:szCs w:val="24"/>
              </w:rPr>
              <w:t>Friday</w:t>
            </w:r>
            <w:r>
              <w:rPr>
                <w:rFonts w:ascii="Times New Roman" w:hAnsi="Times New Roman"/>
                <w:b/>
                <w:bCs/>
                <w:sz w:val="24"/>
                <w:szCs w:val="24"/>
              </w:rPr>
              <w:t>:</w:t>
            </w:r>
            <w:r w:rsidRPr="00F07824">
              <w:rPr>
                <w:rFonts w:ascii="Times New Roman" w:hAnsi="Times New Roman"/>
                <w:bCs/>
                <w:sz w:val="24"/>
                <w:szCs w:val="24"/>
              </w:rPr>
              <w:t xml:space="preserve"> Reading skill</w:t>
            </w:r>
          </w:p>
          <w:p w:rsidR="00514733" w:rsidRPr="00F07824" w:rsidRDefault="00514733" w:rsidP="0028201D">
            <w:pPr>
              <w:autoSpaceDE w:val="0"/>
              <w:autoSpaceDN w:val="0"/>
              <w:adjustRightInd w:val="0"/>
              <w:jc w:val="center"/>
              <w:rPr>
                <w:rFonts w:ascii="Times New Roman" w:hAnsi="Times New Roman"/>
                <w:b/>
                <w:bCs/>
                <w:sz w:val="24"/>
                <w:szCs w:val="24"/>
              </w:rPr>
            </w:pPr>
          </w:p>
        </w:tc>
        <w:tc>
          <w:tcPr>
            <w:tcW w:w="2520" w:type="dxa"/>
          </w:tcPr>
          <w:p w:rsidR="00514733" w:rsidRPr="00F07824" w:rsidRDefault="00514733" w:rsidP="0028201D">
            <w:pPr>
              <w:autoSpaceDE w:val="0"/>
              <w:autoSpaceDN w:val="0"/>
              <w:adjustRightInd w:val="0"/>
              <w:jc w:val="center"/>
              <w:rPr>
                <w:rFonts w:ascii="Times New Roman" w:hAnsi="Times New Roman"/>
                <w:b/>
                <w:bCs/>
                <w:sz w:val="24"/>
                <w:szCs w:val="24"/>
              </w:rPr>
            </w:pPr>
            <w:r w:rsidRPr="00F07824">
              <w:rPr>
                <w:rFonts w:ascii="Times New Roman" w:hAnsi="Times New Roman"/>
                <w:b/>
                <w:bCs/>
                <w:sz w:val="24"/>
                <w:szCs w:val="24"/>
              </w:rPr>
              <w:t>Saturday</w:t>
            </w:r>
            <w:r>
              <w:rPr>
                <w:rFonts w:ascii="Times New Roman" w:hAnsi="Times New Roman"/>
                <w:b/>
                <w:bCs/>
                <w:sz w:val="24"/>
                <w:szCs w:val="24"/>
              </w:rPr>
              <w:t>:</w:t>
            </w:r>
            <w:r w:rsidRPr="00F07824">
              <w:rPr>
                <w:rFonts w:ascii="Times New Roman" w:hAnsi="Times New Roman"/>
                <w:b/>
                <w:bCs/>
                <w:sz w:val="24"/>
                <w:szCs w:val="24"/>
              </w:rPr>
              <w:t xml:space="preserve"> </w:t>
            </w:r>
            <w:r w:rsidRPr="00F07824">
              <w:rPr>
                <w:rFonts w:ascii="Times New Roman" w:hAnsi="Times New Roman"/>
                <w:bCs/>
                <w:sz w:val="24"/>
                <w:szCs w:val="24"/>
              </w:rPr>
              <w:t>Writing skill</w:t>
            </w:r>
          </w:p>
        </w:tc>
      </w:tr>
      <w:tr w:rsidR="00514733" w:rsidRPr="00F07824" w:rsidTr="0028201D">
        <w:trPr>
          <w:trHeight w:val="562"/>
        </w:trPr>
        <w:tc>
          <w:tcPr>
            <w:tcW w:w="2564" w:type="dxa"/>
          </w:tcPr>
          <w:p w:rsidR="00514733" w:rsidRDefault="00514733" w:rsidP="0028201D">
            <w:pPr>
              <w:autoSpaceDE w:val="0"/>
              <w:autoSpaceDN w:val="0"/>
              <w:adjustRightInd w:val="0"/>
              <w:jc w:val="center"/>
              <w:rPr>
                <w:rFonts w:ascii="Times New Roman" w:hAnsi="Times New Roman"/>
                <w:bCs/>
                <w:sz w:val="24"/>
                <w:szCs w:val="24"/>
              </w:rPr>
            </w:pPr>
            <w:r>
              <w:rPr>
                <w:rFonts w:ascii="Times New Roman" w:hAnsi="Times New Roman"/>
                <w:bCs/>
                <w:sz w:val="24"/>
                <w:szCs w:val="24"/>
              </w:rPr>
              <w:t>2 midterm tests</w:t>
            </w:r>
          </w:p>
          <w:p w:rsidR="00514733" w:rsidRPr="00F07824" w:rsidRDefault="00514733" w:rsidP="0028201D">
            <w:pPr>
              <w:autoSpaceDE w:val="0"/>
              <w:autoSpaceDN w:val="0"/>
              <w:adjustRightInd w:val="0"/>
              <w:jc w:val="center"/>
              <w:rPr>
                <w:rFonts w:ascii="Times New Roman" w:hAnsi="Times New Roman"/>
                <w:bCs/>
                <w:sz w:val="24"/>
                <w:szCs w:val="24"/>
              </w:rPr>
            </w:pPr>
            <w:r>
              <w:rPr>
                <w:rFonts w:ascii="Times New Roman" w:hAnsi="Times New Roman"/>
                <w:bCs/>
                <w:sz w:val="24"/>
                <w:szCs w:val="24"/>
              </w:rPr>
              <w:t>Week 4 +6</w:t>
            </w:r>
          </w:p>
        </w:tc>
        <w:tc>
          <w:tcPr>
            <w:tcW w:w="2598" w:type="dxa"/>
          </w:tcPr>
          <w:p w:rsidR="00514733" w:rsidRDefault="00514733" w:rsidP="0028201D">
            <w:pPr>
              <w:autoSpaceDE w:val="0"/>
              <w:autoSpaceDN w:val="0"/>
              <w:adjustRightInd w:val="0"/>
              <w:jc w:val="center"/>
              <w:rPr>
                <w:rFonts w:ascii="Times New Roman" w:hAnsi="Times New Roman"/>
                <w:bCs/>
                <w:sz w:val="24"/>
                <w:szCs w:val="24"/>
              </w:rPr>
            </w:pPr>
            <w:r>
              <w:rPr>
                <w:rFonts w:ascii="Times New Roman" w:hAnsi="Times New Roman"/>
                <w:bCs/>
                <w:sz w:val="24"/>
                <w:szCs w:val="24"/>
              </w:rPr>
              <w:t xml:space="preserve">2 midterm marks </w:t>
            </w:r>
          </w:p>
          <w:p w:rsidR="00514733" w:rsidRPr="00F07824" w:rsidRDefault="00514733" w:rsidP="0028201D">
            <w:pPr>
              <w:autoSpaceDE w:val="0"/>
              <w:autoSpaceDN w:val="0"/>
              <w:adjustRightInd w:val="0"/>
              <w:jc w:val="center"/>
              <w:rPr>
                <w:rFonts w:ascii="Times New Roman" w:hAnsi="Times New Roman"/>
                <w:bCs/>
                <w:sz w:val="24"/>
                <w:szCs w:val="24"/>
              </w:rPr>
            </w:pPr>
            <w:r>
              <w:rPr>
                <w:rFonts w:ascii="Times New Roman" w:hAnsi="Times New Roman"/>
                <w:bCs/>
                <w:sz w:val="24"/>
                <w:szCs w:val="24"/>
              </w:rPr>
              <w:t>Every week</w:t>
            </w:r>
          </w:p>
        </w:tc>
        <w:tc>
          <w:tcPr>
            <w:tcW w:w="2326" w:type="dxa"/>
          </w:tcPr>
          <w:p w:rsidR="00514733" w:rsidRDefault="00514733" w:rsidP="0028201D">
            <w:pPr>
              <w:autoSpaceDE w:val="0"/>
              <w:autoSpaceDN w:val="0"/>
              <w:adjustRightInd w:val="0"/>
              <w:jc w:val="center"/>
              <w:rPr>
                <w:rFonts w:ascii="Times New Roman" w:hAnsi="Times New Roman"/>
                <w:bCs/>
                <w:sz w:val="24"/>
                <w:szCs w:val="24"/>
              </w:rPr>
            </w:pPr>
            <w:r>
              <w:rPr>
                <w:rFonts w:ascii="Times New Roman" w:hAnsi="Times New Roman"/>
                <w:bCs/>
                <w:sz w:val="24"/>
                <w:szCs w:val="24"/>
              </w:rPr>
              <w:t>2 midterm tests</w:t>
            </w:r>
          </w:p>
          <w:p w:rsidR="00514733" w:rsidRPr="00F07824" w:rsidRDefault="00514733" w:rsidP="0028201D">
            <w:pPr>
              <w:autoSpaceDE w:val="0"/>
              <w:autoSpaceDN w:val="0"/>
              <w:adjustRightInd w:val="0"/>
              <w:jc w:val="center"/>
              <w:rPr>
                <w:rFonts w:ascii="Times New Roman" w:hAnsi="Times New Roman"/>
                <w:bCs/>
                <w:sz w:val="24"/>
                <w:szCs w:val="24"/>
              </w:rPr>
            </w:pPr>
            <w:r>
              <w:rPr>
                <w:rFonts w:ascii="Times New Roman" w:hAnsi="Times New Roman"/>
                <w:bCs/>
                <w:sz w:val="24"/>
                <w:szCs w:val="24"/>
              </w:rPr>
              <w:t>Week 4 +6</w:t>
            </w:r>
          </w:p>
        </w:tc>
        <w:tc>
          <w:tcPr>
            <w:tcW w:w="2520" w:type="dxa"/>
          </w:tcPr>
          <w:p w:rsidR="00514733" w:rsidRDefault="00514733" w:rsidP="0028201D">
            <w:pPr>
              <w:autoSpaceDE w:val="0"/>
              <w:autoSpaceDN w:val="0"/>
              <w:adjustRightInd w:val="0"/>
              <w:jc w:val="center"/>
              <w:rPr>
                <w:rFonts w:ascii="Times New Roman" w:hAnsi="Times New Roman"/>
                <w:bCs/>
                <w:sz w:val="24"/>
                <w:szCs w:val="24"/>
              </w:rPr>
            </w:pPr>
            <w:r>
              <w:rPr>
                <w:rFonts w:ascii="Times New Roman" w:hAnsi="Times New Roman"/>
                <w:bCs/>
                <w:sz w:val="24"/>
                <w:szCs w:val="24"/>
              </w:rPr>
              <w:t>2 midterm tests</w:t>
            </w:r>
          </w:p>
          <w:p w:rsidR="00514733" w:rsidRPr="00F07824" w:rsidRDefault="00514733" w:rsidP="0028201D">
            <w:pPr>
              <w:autoSpaceDE w:val="0"/>
              <w:autoSpaceDN w:val="0"/>
              <w:adjustRightInd w:val="0"/>
              <w:jc w:val="center"/>
              <w:rPr>
                <w:rFonts w:ascii="Times New Roman" w:hAnsi="Times New Roman"/>
                <w:bCs/>
                <w:sz w:val="24"/>
                <w:szCs w:val="24"/>
              </w:rPr>
            </w:pPr>
            <w:r>
              <w:rPr>
                <w:rFonts w:ascii="Times New Roman" w:hAnsi="Times New Roman"/>
                <w:bCs/>
                <w:sz w:val="24"/>
                <w:szCs w:val="24"/>
              </w:rPr>
              <w:t>Week 4 +6</w:t>
            </w:r>
          </w:p>
        </w:tc>
      </w:tr>
    </w:tbl>
    <w:p w:rsidR="00514733" w:rsidRDefault="00514733" w:rsidP="00514733">
      <w:pPr>
        <w:pStyle w:val="ListParagraph"/>
        <w:autoSpaceDE w:val="0"/>
        <w:autoSpaceDN w:val="0"/>
        <w:adjustRightInd w:val="0"/>
        <w:spacing w:after="0" w:line="240" w:lineRule="auto"/>
        <w:rPr>
          <w:rFonts w:ascii="Times New Roman" w:hAnsi="Times New Roman"/>
          <w:b/>
          <w:bCs/>
          <w:sz w:val="24"/>
          <w:szCs w:val="24"/>
        </w:rPr>
      </w:pPr>
    </w:p>
    <w:p w:rsidR="00514733" w:rsidRPr="005C39CF" w:rsidRDefault="00514733" w:rsidP="00514733">
      <w:pPr>
        <w:autoSpaceDE w:val="0"/>
        <w:autoSpaceDN w:val="0"/>
        <w:adjustRightInd w:val="0"/>
        <w:spacing w:after="0" w:line="240" w:lineRule="auto"/>
        <w:rPr>
          <w:rFonts w:ascii="Times New Roman" w:hAnsi="Times New Roman"/>
          <w:b/>
          <w:bCs/>
          <w:sz w:val="38"/>
          <w:szCs w:val="24"/>
        </w:rPr>
      </w:pPr>
      <w:r w:rsidRPr="005C39CF">
        <w:rPr>
          <w:rFonts w:ascii="Times New Roman" w:hAnsi="Times New Roman"/>
          <w:b/>
          <w:bCs/>
          <w:sz w:val="38"/>
          <w:szCs w:val="24"/>
        </w:rPr>
        <w:t>B- Final test:</w:t>
      </w:r>
    </w:p>
    <w:p w:rsidR="00514733" w:rsidRDefault="00514733" w:rsidP="00514733">
      <w:pPr>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After completing the course, students are assumed to take part in a 4-skill test a few weeks later. The final test includes:</w:t>
      </w:r>
    </w:p>
    <w:p w:rsidR="00514733" w:rsidRPr="006D457C" w:rsidRDefault="00514733" w:rsidP="00514733">
      <w:pPr>
        <w:pStyle w:val="ListParagraph"/>
        <w:numPr>
          <w:ilvl w:val="0"/>
          <w:numId w:val="3"/>
        </w:numPr>
        <w:autoSpaceDE w:val="0"/>
        <w:autoSpaceDN w:val="0"/>
        <w:adjustRightInd w:val="0"/>
        <w:spacing w:after="0" w:line="240" w:lineRule="auto"/>
        <w:rPr>
          <w:rFonts w:ascii="Times New Roman" w:hAnsi="Times New Roman"/>
          <w:bCs/>
          <w:sz w:val="28"/>
          <w:szCs w:val="28"/>
        </w:rPr>
      </w:pPr>
      <w:r w:rsidRPr="006D457C">
        <w:rPr>
          <w:rFonts w:ascii="Times New Roman" w:hAnsi="Times New Roman"/>
          <w:bCs/>
          <w:sz w:val="28"/>
          <w:szCs w:val="28"/>
        </w:rPr>
        <w:t>Reading and writing skill (90 minutes</w:t>
      </w:r>
      <w:r>
        <w:rPr>
          <w:rFonts w:ascii="Times New Roman" w:hAnsi="Times New Roman"/>
          <w:bCs/>
          <w:sz w:val="28"/>
          <w:szCs w:val="28"/>
        </w:rPr>
        <w:t>, focusing on vocab and comprehension for Reading and expressions for Writing</w:t>
      </w:r>
      <w:r w:rsidRPr="006D457C">
        <w:rPr>
          <w:rFonts w:ascii="Times New Roman" w:hAnsi="Times New Roman"/>
          <w:bCs/>
          <w:sz w:val="28"/>
          <w:szCs w:val="28"/>
        </w:rPr>
        <w:t>)</w:t>
      </w:r>
    </w:p>
    <w:p w:rsidR="00514733" w:rsidRPr="006D457C" w:rsidRDefault="00514733" w:rsidP="00514733">
      <w:pPr>
        <w:pStyle w:val="ListParagraph"/>
        <w:numPr>
          <w:ilvl w:val="0"/>
          <w:numId w:val="3"/>
        </w:numPr>
        <w:autoSpaceDE w:val="0"/>
        <w:autoSpaceDN w:val="0"/>
        <w:adjustRightInd w:val="0"/>
        <w:spacing w:after="0" w:line="240" w:lineRule="auto"/>
        <w:rPr>
          <w:rFonts w:ascii="Times New Roman" w:hAnsi="Times New Roman"/>
          <w:bCs/>
          <w:sz w:val="28"/>
          <w:szCs w:val="28"/>
        </w:rPr>
      </w:pPr>
      <w:r w:rsidRPr="006D457C">
        <w:rPr>
          <w:rFonts w:ascii="Times New Roman" w:hAnsi="Times New Roman"/>
          <w:bCs/>
          <w:sz w:val="28"/>
          <w:szCs w:val="28"/>
        </w:rPr>
        <w:t>Listening skill (preferably 2 sections, listening twice, totaling 20 minutes)</w:t>
      </w:r>
    </w:p>
    <w:p w:rsidR="00514733" w:rsidRPr="006D457C" w:rsidRDefault="00514733" w:rsidP="00514733">
      <w:pPr>
        <w:pStyle w:val="ListParagraph"/>
        <w:numPr>
          <w:ilvl w:val="0"/>
          <w:numId w:val="3"/>
        </w:numPr>
        <w:autoSpaceDE w:val="0"/>
        <w:autoSpaceDN w:val="0"/>
        <w:adjustRightInd w:val="0"/>
        <w:spacing w:after="0" w:line="240" w:lineRule="auto"/>
        <w:rPr>
          <w:rFonts w:ascii="Times New Roman" w:hAnsi="Times New Roman"/>
          <w:bCs/>
          <w:sz w:val="28"/>
          <w:szCs w:val="28"/>
        </w:rPr>
      </w:pPr>
      <w:r w:rsidRPr="006D457C">
        <w:rPr>
          <w:rFonts w:ascii="Times New Roman" w:hAnsi="Times New Roman"/>
          <w:bCs/>
          <w:sz w:val="28"/>
          <w:szCs w:val="28"/>
        </w:rPr>
        <w:t>Speaking skill (in pairs, with themes given previously and 10 minutes of preparation</w:t>
      </w:r>
      <w:r>
        <w:rPr>
          <w:rFonts w:ascii="Times New Roman" w:hAnsi="Times New Roman"/>
          <w:bCs/>
          <w:sz w:val="28"/>
          <w:szCs w:val="28"/>
        </w:rPr>
        <w:t xml:space="preserve"> in advance</w:t>
      </w:r>
      <w:r w:rsidRPr="006D457C">
        <w:rPr>
          <w:rFonts w:ascii="Times New Roman" w:hAnsi="Times New Roman"/>
          <w:bCs/>
          <w:sz w:val="28"/>
          <w:szCs w:val="28"/>
        </w:rPr>
        <w:t xml:space="preserve"> for each pair)</w:t>
      </w:r>
    </w:p>
    <w:p w:rsidR="00514733" w:rsidRDefault="00514733" w:rsidP="00514733">
      <w:pPr>
        <w:autoSpaceDE w:val="0"/>
        <w:autoSpaceDN w:val="0"/>
        <w:adjustRightInd w:val="0"/>
        <w:spacing w:after="0" w:line="240" w:lineRule="auto"/>
        <w:rPr>
          <w:rFonts w:ascii="Times New Roman" w:hAnsi="Times New Roman"/>
          <w:b/>
          <w:bCs/>
          <w:sz w:val="28"/>
          <w:szCs w:val="28"/>
        </w:rPr>
      </w:pPr>
    </w:p>
    <w:p w:rsidR="00514733" w:rsidRPr="00AD626E" w:rsidRDefault="00514733" w:rsidP="00514733">
      <w:pPr>
        <w:autoSpaceDE w:val="0"/>
        <w:autoSpaceDN w:val="0"/>
        <w:adjustRightInd w:val="0"/>
        <w:spacing w:after="0" w:line="240" w:lineRule="auto"/>
        <w:rPr>
          <w:rFonts w:ascii="Times New Roman" w:hAnsi="Times New Roman"/>
          <w:b/>
          <w:bCs/>
          <w:sz w:val="28"/>
          <w:szCs w:val="28"/>
        </w:rPr>
      </w:pPr>
    </w:p>
    <w:p w:rsidR="00514733" w:rsidRPr="00B36CD6" w:rsidRDefault="00514733" w:rsidP="00514733">
      <w:pPr>
        <w:autoSpaceDE w:val="0"/>
        <w:autoSpaceDN w:val="0"/>
        <w:adjustRightInd w:val="0"/>
        <w:spacing w:after="0" w:line="240" w:lineRule="auto"/>
        <w:rPr>
          <w:rFonts w:ascii="Times New Roman" w:hAnsi="Times New Roman"/>
          <w:b/>
          <w:bCs/>
          <w:sz w:val="42"/>
          <w:szCs w:val="24"/>
        </w:rPr>
      </w:pPr>
      <w:r w:rsidRPr="00B36CD6">
        <w:rPr>
          <w:rFonts w:ascii="Times New Roman" w:hAnsi="Times New Roman"/>
          <w:b/>
          <w:bCs/>
          <w:sz w:val="42"/>
          <w:szCs w:val="24"/>
        </w:rPr>
        <w:t>IV-Class policies:</w:t>
      </w:r>
    </w:p>
    <w:p w:rsidR="00514733" w:rsidRPr="00B36CD6" w:rsidRDefault="00514733" w:rsidP="00514733">
      <w:pPr>
        <w:autoSpaceDE w:val="0"/>
        <w:autoSpaceDN w:val="0"/>
        <w:adjustRightInd w:val="0"/>
        <w:spacing w:after="0" w:line="240" w:lineRule="auto"/>
        <w:ind w:left="90"/>
        <w:rPr>
          <w:rFonts w:ascii="Times New Roman" w:hAnsi="Times New Roman"/>
          <w:b/>
          <w:bCs/>
          <w:sz w:val="4"/>
          <w:szCs w:val="24"/>
        </w:rPr>
      </w:pPr>
      <w:r w:rsidRPr="00B36CD6">
        <w:rPr>
          <w:rFonts w:ascii="Times New Roman" w:hAnsi="Times New Roman"/>
          <w:b/>
          <w:bCs/>
          <w:sz w:val="40"/>
          <w:szCs w:val="24"/>
        </w:rPr>
        <w:t xml:space="preserve"> </w:t>
      </w:r>
    </w:p>
    <w:p w:rsidR="00514733" w:rsidRDefault="00514733" w:rsidP="00514733">
      <w:pPr>
        <w:numPr>
          <w:ilvl w:val="0"/>
          <w:numId w:val="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80% of participation is a must, regular attendance is checked weekly.</w:t>
      </w:r>
    </w:p>
    <w:p w:rsidR="00514733" w:rsidRPr="00B36CD6" w:rsidRDefault="00514733" w:rsidP="00514733">
      <w:pPr>
        <w:numPr>
          <w:ilvl w:val="0"/>
          <w:numId w:val="2"/>
        </w:numPr>
        <w:autoSpaceDE w:val="0"/>
        <w:autoSpaceDN w:val="0"/>
        <w:adjustRightInd w:val="0"/>
        <w:spacing w:after="0" w:line="240" w:lineRule="auto"/>
        <w:rPr>
          <w:rFonts w:ascii="Times New Roman" w:hAnsi="Times New Roman"/>
          <w:bCs/>
          <w:sz w:val="24"/>
          <w:szCs w:val="24"/>
        </w:rPr>
      </w:pPr>
      <w:r w:rsidRPr="00B36CD6">
        <w:rPr>
          <w:rFonts w:ascii="Times New Roman" w:hAnsi="Times New Roman"/>
          <w:bCs/>
          <w:sz w:val="24"/>
          <w:szCs w:val="24"/>
        </w:rPr>
        <w:t>A CD player or a PC/ Laptop to practice listening to English CDs everyday</w:t>
      </w:r>
    </w:p>
    <w:p w:rsidR="00514733" w:rsidRPr="00B36CD6" w:rsidRDefault="00514733" w:rsidP="00514733">
      <w:pPr>
        <w:numPr>
          <w:ilvl w:val="0"/>
          <w:numId w:val="2"/>
        </w:numPr>
        <w:autoSpaceDE w:val="0"/>
        <w:autoSpaceDN w:val="0"/>
        <w:adjustRightInd w:val="0"/>
        <w:spacing w:after="0" w:line="240" w:lineRule="auto"/>
        <w:rPr>
          <w:rFonts w:ascii="Times New Roman" w:hAnsi="Times New Roman"/>
          <w:bCs/>
          <w:sz w:val="24"/>
          <w:szCs w:val="24"/>
        </w:rPr>
      </w:pPr>
      <w:r w:rsidRPr="00B36CD6">
        <w:rPr>
          <w:rFonts w:ascii="Times New Roman" w:hAnsi="Times New Roman"/>
          <w:bCs/>
          <w:sz w:val="24"/>
          <w:szCs w:val="24"/>
        </w:rPr>
        <w:t xml:space="preserve">A separated notebook for </w:t>
      </w:r>
      <w:r w:rsidRPr="00B36CD6">
        <w:rPr>
          <w:rFonts w:ascii="Times New Roman" w:hAnsi="Times New Roman"/>
          <w:b/>
          <w:bCs/>
          <w:sz w:val="24"/>
          <w:szCs w:val="24"/>
        </w:rPr>
        <w:t>HOMEWORK</w:t>
      </w:r>
      <w:r w:rsidRPr="00B36CD6">
        <w:rPr>
          <w:rFonts w:ascii="Times New Roman" w:hAnsi="Times New Roman"/>
          <w:bCs/>
          <w:sz w:val="24"/>
          <w:szCs w:val="24"/>
        </w:rPr>
        <w:t xml:space="preserve"> to journal </w:t>
      </w:r>
      <w:r>
        <w:rPr>
          <w:rFonts w:ascii="Times New Roman" w:hAnsi="Times New Roman"/>
          <w:bCs/>
          <w:sz w:val="24"/>
          <w:szCs w:val="24"/>
        </w:rPr>
        <w:t>new words and</w:t>
      </w:r>
      <w:r w:rsidRPr="00B36CD6">
        <w:rPr>
          <w:rFonts w:ascii="Times New Roman" w:hAnsi="Times New Roman"/>
          <w:bCs/>
          <w:sz w:val="24"/>
          <w:szCs w:val="24"/>
        </w:rPr>
        <w:t xml:space="preserve"> ideas generated from topics of the week. </w:t>
      </w:r>
      <w:r w:rsidRPr="00B36CD6">
        <w:rPr>
          <w:rFonts w:ascii="Times New Roman" w:hAnsi="Times New Roman"/>
          <w:b/>
          <w:bCs/>
          <w:sz w:val="24"/>
          <w:szCs w:val="24"/>
        </w:rPr>
        <w:t xml:space="preserve">HOMEWORK </w:t>
      </w:r>
      <w:r w:rsidRPr="00B36CD6">
        <w:rPr>
          <w:rFonts w:ascii="Times New Roman" w:hAnsi="Times New Roman"/>
          <w:bCs/>
          <w:sz w:val="24"/>
          <w:szCs w:val="24"/>
        </w:rPr>
        <w:t>is a must and will be checked weekly before every lesson</w:t>
      </w:r>
    </w:p>
    <w:p w:rsidR="00514733" w:rsidRPr="00B36CD6" w:rsidRDefault="00514733" w:rsidP="00514733">
      <w:pPr>
        <w:numPr>
          <w:ilvl w:val="0"/>
          <w:numId w:val="2"/>
        </w:numPr>
        <w:autoSpaceDE w:val="0"/>
        <w:autoSpaceDN w:val="0"/>
        <w:adjustRightInd w:val="0"/>
        <w:spacing w:after="0" w:line="240" w:lineRule="auto"/>
        <w:rPr>
          <w:rFonts w:ascii="Times New Roman" w:hAnsi="Times New Roman"/>
          <w:bCs/>
          <w:sz w:val="24"/>
          <w:szCs w:val="24"/>
        </w:rPr>
      </w:pPr>
      <w:r w:rsidRPr="00B36CD6">
        <w:rPr>
          <w:rFonts w:ascii="Times New Roman" w:hAnsi="Times New Roman"/>
          <w:b/>
          <w:bCs/>
          <w:sz w:val="24"/>
          <w:szCs w:val="24"/>
        </w:rPr>
        <w:t>Cooperation</w:t>
      </w:r>
      <w:r w:rsidRPr="00B36CD6">
        <w:rPr>
          <w:rFonts w:ascii="Times New Roman" w:hAnsi="Times New Roman"/>
          <w:bCs/>
          <w:sz w:val="24"/>
          <w:szCs w:val="24"/>
        </w:rPr>
        <w:t xml:space="preserve"> and enthusiastic </w:t>
      </w:r>
      <w:r w:rsidRPr="00B36CD6">
        <w:rPr>
          <w:rFonts w:ascii="Times New Roman" w:hAnsi="Times New Roman"/>
          <w:b/>
          <w:bCs/>
          <w:sz w:val="24"/>
          <w:szCs w:val="24"/>
        </w:rPr>
        <w:t>participation</w:t>
      </w:r>
      <w:r w:rsidRPr="00B36CD6">
        <w:rPr>
          <w:rFonts w:ascii="Times New Roman" w:hAnsi="Times New Roman"/>
          <w:bCs/>
          <w:sz w:val="24"/>
          <w:szCs w:val="24"/>
        </w:rPr>
        <w:t xml:space="preserve"> in all forms of class work (pair/ group discussions)</w:t>
      </w:r>
    </w:p>
    <w:p w:rsidR="00514733" w:rsidRDefault="00514733" w:rsidP="00514733">
      <w:pPr>
        <w:numPr>
          <w:ilvl w:val="0"/>
          <w:numId w:val="2"/>
        </w:numPr>
        <w:autoSpaceDE w:val="0"/>
        <w:autoSpaceDN w:val="0"/>
        <w:adjustRightInd w:val="0"/>
        <w:spacing w:after="0" w:line="240" w:lineRule="auto"/>
        <w:rPr>
          <w:rFonts w:ascii="Times New Roman" w:hAnsi="Times New Roman"/>
          <w:bCs/>
          <w:sz w:val="24"/>
          <w:szCs w:val="24"/>
        </w:rPr>
      </w:pPr>
      <w:r w:rsidRPr="00B36CD6">
        <w:rPr>
          <w:rFonts w:ascii="Times New Roman" w:hAnsi="Times New Roman"/>
          <w:b/>
          <w:bCs/>
          <w:sz w:val="24"/>
          <w:szCs w:val="24"/>
        </w:rPr>
        <w:t>Voluntary talks</w:t>
      </w:r>
      <w:r w:rsidRPr="00B36CD6">
        <w:rPr>
          <w:rFonts w:ascii="Times New Roman" w:hAnsi="Times New Roman"/>
          <w:bCs/>
          <w:sz w:val="24"/>
          <w:szCs w:val="24"/>
        </w:rPr>
        <w:t xml:space="preserve"> after each discussion during the whole semester from week 1 are welcome, recognized and rewarded with additional marks.</w:t>
      </w:r>
    </w:p>
    <w:p w:rsidR="00C3572A" w:rsidRDefault="00C3572A" w:rsidP="00CB7C5F">
      <w:pPr>
        <w:autoSpaceDE w:val="0"/>
        <w:autoSpaceDN w:val="0"/>
        <w:adjustRightInd w:val="0"/>
        <w:spacing w:after="0" w:line="240" w:lineRule="auto"/>
        <w:ind w:left="90"/>
        <w:jc w:val="center"/>
        <w:rPr>
          <w:rFonts w:ascii="Berlin Sans FB Demi" w:hAnsi="Berlin Sans FB Demi"/>
          <w:bCs/>
          <w:sz w:val="42"/>
          <w:szCs w:val="24"/>
        </w:rPr>
      </w:pPr>
    </w:p>
    <w:p w:rsidR="00917C6C" w:rsidRDefault="00514733" w:rsidP="00CB7C5F">
      <w:pPr>
        <w:autoSpaceDE w:val="0"/>
        <w:autoSpaceDN w:val="0"/>
        <w:adjustRightInd w:val="0"/>
        <w:spacing w:after="0" w:line="240" w:lineRule="auto"/>
        <w:ind w:left="90"/>
        <w:jc w:val="center"/>
      </w:pPr>
      <w:bookmarkStart w:id="0" w:name="_GoBack"/>
      <w:bookmarkEnd w:id="0"/>
      <w:r>
        <w:rPr>
          <w:rFonts w:ascii="Berlin Sans FB Demi" w:hAnsi="Berlin Sans FB Demi"/>
          <w:bCs/>
          <w:sz w:val="42"/>
          <w:szCs w:val="24"/>
        </w:rPr>
        <w:t>T</w:t>
      </w:r>
      <w:r w:rsidRPr="006C4B37">
        <w:rPr>
          <w:rFonts w:ascii="Berlin Sans FB Demi" w:hAnsi="Berlin Sans FB Demi"/>
          <w:bCs/>
          <w:sz w:val="42"/>
          <w:szCs w:val="24"/>
        </w:rPr>
        <w:t>hank you so much for your cooperation!</w:t>
      </w:r>
    </w:p>
    <w:sectPr w:rsidR="00917C6C" w:rsidSect="00CE34F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F627B"/>
    <w:multiLevelType w:val="hybridMultilevel"/>
    <w:tmpl w:val="F0827072"/>
    <w:lvl w:ilvl="0" w:tplc="478E78A6">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43117C"/>
    <w:multiLevelType w:val="hybridMultilevel"/>
    <w:tmpl w:val="55E48D2E"/>
    <w:lvl w:ilvl="0" w:tplc="E504749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B41532"/>
    <w:multiLevelType w:val="hybridMultilevel"/>
    <w:tmpl w:val="C5AAAA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284A00"/>
    <w:multiLevelType w:val="hybridMultilevel"/>
    <w:tmpl w:val="2C728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733"/>
    <w:rsid w:val="00185D20"/>
    <w:rsid w:val="00373851"/>
    <w:rsid w:val="004F6AED"/>
    <w:rsid w:val="00514733"/>
    <w:rsid w:val="005A2B98"/>
    <w:rsid w:val="00763DBE"/>
    <w:rsid w:val="00917C6C"/>
    <w:rsid w:val="00A52BCA"/>
    <w:rsid w:val="00C3572A"/>
    <w:rsid w:val="00CB7C5F"/>
    <w:rsid w:val="00DC2534"/>
    <w:rsid w:val="00DE0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73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4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47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73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4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4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2014-03-17T02:29:00Z</dcterms:created>
  <dcterms:modified xsi:type="dcterms:W3CDTF">2014-03-17T05:24:00Z</dcterms:modified>
</cp:coreProperties>
</file>