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83E" w:rsidRPr="005E1E39" w:rsidRDefault="0032183E" w:rsidP="00CC6726">
      <w:pPr>
        <w:spacing w:after="0" w:line="312" w:lineRule="auto"/>
        <w:jc w:val="both"/>
        <w:rPr>
          <w:rFonts w:ascii="Times New Roman" w:hAnsi="Times New Roman" w:cs="Times New Roman"/>
          <w:b/>
          <w:sz w:val="24"/>
          <w:szCs w:val="24"/>
        </w:rPr>
      </w:pPr>
      <w:r w:rsidRPr="005E1E39">
        <w:rPr>
          <w:rFonts w:ascii="Times New Roman" w:hAnsi="Times New Roman" w:cs="Times New Roman"/>
          <w:b/>
          <w:sz w:val="24"/>
          <w:szCs w:val="24"/>
        </w:rPr>
        <w:t>THANG LONG UNIVERSITY</w:t>
      </w:r>
      <w:bookmarkStart w:id="0" w:name="_GoBack"/>
      <w:bookmarkEnd w:id="0"/>
    </w:p>
    <w:p w:rsidR="0032183E" w:rsidRPr="005E1E39" w:rsidRDefault="0032183E" w:rsidP="00CC6726">
      <w:pPr>
        <w:spacing w:after="0" w:line="312" w:lineRule="auto"/>
        <w:jc w:val="both"/>
        <w:rPr>
          <w:rFonts w:ascii="Times New Roman" w:hAnsi="Times New Roman" w:cs="Times New Roman"/>
          <w:sz w:val="24"/>
          <w:szCs w:val="24"/>
        </w:rPr>
      </w:pPr>
      <w:r w:rsidRPr="005E1E39">
        <w:rPr>
          <w:rFonts w:ascii="Times New Roman" w:hAnsi="Times New Roman" w:cs="Times New Roman"/>
          <w:b/>
          <w:sz w:val="24"/>
          <w:szCs w:val="24"/>
        </w:rPr>
        <w:t>ENGLISH DIVISION</w:t>
      </w:r>
    </w:p>
    <w:p w:rsidR="0032183E" w:rsidRPr="005E1E39" w:rsidRDefault="0032183E" w:rsidP="00CC6726">
      <w:pPr>
        <w:spacing w:after="0" w:line="312" w:lineRule="auto"/>
        <w:jc w:val="both"/>
        <w:rPr>
          <w:rFonts w:ascii="Times New Roman" w:hAnsi="Times New Roman" w:cs="Times New Roman"/>
          <w:sz w:val="24"/>
          <w:szCs w:val="24"/>
        </w:rPr>
      </w:pPr>
    </w:p>
    <w:p w:rsidR="0032183E" w:rsidRPr="005E1E39" w:rsidRDefault="0032183E" w:rsidP="00CC6726">
      <w:pPr>
        <w:spacing w:after="0" w:line="312" w:lineRule="auto"/>
        <w:jc w:val="both"/>
        <w:rPr>
          <w:rFonts w:ascii="Times New Roman" w:hAnsi="Times New Roman" w:cs="Times New Roman"/>
          <w:b/>
          <w:sz w:val="24"/>
          <w:szCs w:val="24"/>
        </w:rPr>
      </w:pPr>
      <w:r w:rsidRPr="005E1E39">
        <w:rPr>
          <w:rFonts w:ascii="Times New Roman" w:hAnsi="Times New Roman" w:cs="Times New Roman"/>
          <w:sz w:val="24"/>
          <w:szCs w:val="24"/>
        </w:rPr>
        <w:tab/>
      </w:r>
      <w:r w:rsidRPr="005E1E39">
        <w:rPr>
          <w:rFonts w:ascii="Times New Roman" w:hAnsi="Times New Roman" w:cs="Times New Roman"/>
          <w:sz w:val="24"/>
          <w:szCs w:val="24"/>
        </w:rPr>
        <w:tab/>
      </w:r>
      <w:r w:rsidRPr="005E1E39">
        <w:rPr>
          <w:rFonts w:ascii="Times New Roman" w:hAnsi="Times New Roman" w:cs="Times New Roman"/>
          <w:sz w:val="24"/>
          <w:szCs w:val="24"/>
        </w:rPr>
        <w:tab/>
      </w:r>
      <w:r w:rsidRPr="005E1E39">
        <w:rPr>
          <w:rFonts w:ascii="Times New Roman" w:hAnsi="Times New Roman" w:cs="Times New Roman"/>
          <w:sz w:val="24"/>
          <w:szCs w:val="24"/>
        </w:rPr>
        <w:tab/>
      </w:r>
      <w:r w:rsidRPr="005E1E39">
        <w:rPr>
          <w:rFonts w:ascii="Times New Roman" w:hAnsi="Times New Roman" w:cs="Times New Roman"/>
          <w:sz w:val="24"/>
          <w:szCs w:val="24"/>
        </w:rPr>
        <w:tab/>
      </w:r>
      <w:r w:rsidRPr="005E1E39">
        <w:rPr>
          <w:rFonts w:ascii="Times New Roman" w:hAnsi="Times New Roman" w:cs="Times New Roman"/>
          <w:sz w:val="24"/>
          <w:szCs w:val="24"/>
        </w:rPr>
        <w:tab/>
      </w:r>
      <w:r w:rsidRPr="005E1E39">
        <w:rPr>
          <w:rFonts w:ascii="Times New Roman" w:hAnsi="Times New Roman" w:cs="Times New Roman"/>
          <w:b/>
          <w:sz w:val="24"/>
          <w:szCs w:val="24"/>
        </w:rPr>
        <w:t xml:space="preserve">TEACHING SCHEDULE </w:t>
      </w:r>
    </w:p>
    <w:p w:rsidR="0032183E" w:rsidRPr="005E1E39" w:rsidRDefault="0032183E" w:rsidP="00CC6726">
      <w:pPr>
        <w:spacing w:after="0" w:line="312" w:lineRule="auto"/>
        <w:jc w:val="both"/>
        <w:rPr>
          <w:rFonts w:ascii="Times New Roman" w:hAnsi="Times New Roman" w:cs="Times New Roman"/>
          <w:b/>
          <w:sz w:val="24"/>
          <w:szCs w:val="24"/>
        </w:rPr>
      </w:pPr>
      <w:r w:rsidRPr="005E1E39">
        <w:rPr>
          <w:rFonts w:ascii="Times New Roman" w:hAnsi="Times New Roman" w:cs="Times New Roman"/>
          <w:b/>
          <w:sz w:val="24"/>
          <w:szCs w:val="24"/>
        </w:rPr>
        <w:tab/>
      </w:r>
      <w:r w:rsidRPr="005E1E39">
        <w:rPr>
          <w:rFonts w:ascii="Times New Roman" w:hAnsi="Times New Roman" w:cs="Times New Roman"/>
          <w:b/>
          <w:sz w:val="24"/>
          <w:szCs w:val="24"/>
        </w:rPr>
        <w:tab/>
      </w:r>
      <w:r w:rsidRPr="005E1E39">
        <w:rPr>
          <w:rFonts w:ascii="Times New Roman" w:hAnsi="Times New Roman" w:cs="Times New Roman"/>
          <w:b/>
          <w:sz w:val="24"/>
          <w:szCs w:val="24"/>
        </w:rPr>
        <w:tab/>
      </w:r>
      <w:r w:rsidRPr="005E1E39">
        <w:rPr>
          <w:rFonts w:ascii="Times New Roman" w:hAnsi="Times New Roman" w:cs="Times New Roman"/>
          <w:b/>
          <w:sz w:val="24"/>
          <w:szCs w:val="24"/>
        </w:rPr>
        <w:tab/>
      </w:r>
      <w:r w:rsidRPr="005E1E39">
        <w:rPr>
          <w:rFonts w:ascii="Times New Roman" w:hAnsi="Times New Roman" w:cs="Times New Roman"/>
          <w:b/>
          <w:sz w:val="24"/>
          <w:szCs w:val="24"/>
        </w:rPr>
        <w:tab/>
        <w:t>UPPER-INTERMEDIATE 1 (Unit 1 – Unit 6)</w:t>
      </w:r>
    </w:p>
    <w:p w:rsidR="0032183E" w:rsidRPr="005E1E39" w:rsidRDefault="0032183E" w:rsidP="00CC6726">
      <w:pPr>
        <w:spacing w:after="0" w:line="312" w:lineRule="auto"/>
        <w:jc w:val="both"/>
        <w:rPr>
          <w:rFonts w:ascii="Times New Roman" w:hAnsi="Times New Roman" w:cs="Times New Roman"/>
          <w:sz w:val="24"/>
          <w:szCs w:val="24"/>
        </w:rPr>
      </w:pPr>
    </w:p>
    <w:p w:rsidR="0032183E" w:rsidRPr="005E1E39" w:rsidRDefault="0032183E" w:rsidP="00CC6726">
      <w:pPr>
        <w:spacing w:after="0" w:line="312" w:lineRule="auto"/>
        <w:jc w:val="both"/>
        <w:rPr>
          <w:rFonts w:ascii="Times New Roman" w:hAnsi="Times New Roman" w:cs="Times New Roman"/>
          <w:sz w:val="24"/>
          <w:szCs w:val="24"/>
        </w:rPr>
      </w:pPr>
      <w:r w:rsidRPr="005E1E39">
        <w:rPr>
          <w:rFonts w:ascii="Times New Roman" w:hAnsi="Times New Roman" w:cs="Times New Roman"/>
          <w:b/>
          <w:sz w:val="24"/>
          <w:szCs w:val="24"/>
        </w:rPr>
        <w:t>Objectives</w:t>
      </w:r>
      <w:r w:rsidRPr="005E1E39">
        <w:rPr>
          <w:rFonts w:ascii="Times New Roman" w:hAnsi="Times New Roman" w:cs="Times New Roman"/>
          <w:sz w:val="24"/>
          <w:szCs w:val="24"/>
        </w:rPr>
        <w:t xml:space="preserve">: At the end of the course, students will be able to: </w:t>
      </w:r>
    </w:p>
    <w:p w:rsidR="0032183E" w:rsidRPr="005E1E39" w:rsidRDefault="0032183E" w:rsidP="00CC6726">
      <w:pPr>
        <w:pStyle w:val="ListParagraph"/>
        <w:numPr>
          <w:ilvl w:val="0"/>
          <w:numId w:val="1"/>
        </w:numPr>
        <w:spacing w:after="0"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Master basic grammar-in-focus applied in each unit/ subject: tenses, base form with </w:t>
      </w:r>
      <w:r w:rsidRPr="005E1E39">
        <w:rPr>
          <w:rFonts w:ascii="Times New Roman" w:hAnsi="Times New Roman" w:cs="Times New Roman"/>
          <w:i/>
          <w:sz w:val="24"/>
          <w:szCs w:val="24"/>
        </w:rPr>
        <w:t>to</w:t>
      </w:r>
      <w:r w:rsidRPr="005E1E39">
        <w:rPr>
          <w:rFonts w:ascii="Times New Roman" w:hAnsi="Times New Roman" w:cs="Times New Roman"/>
          <w:sz w:val="24"/>
          <w:szCs w:val="24"/>
        </w:rPr>
        <w:t xml:space="preserve"> or </w:t>
      </w:r>
      <w:r w:rsidRPr="005E1E39">
        <w:rPr>
          <w:rFonts w:ascii="Times New Roman" w:hAnsi="Times New Roman" w:cs="Times New Roman"/>
          <w:i/>
          <w:sz w:val="24"/>
          <w:szCs w:val="24"/>
        </w:rPr>
        <w:t>-</w:t>
      </w:r>
      <w:proofErr w:type="spellStart"/>
      <w:r w:rsidRPr="005E1E39">
        <w:rPr>
          <w:rFonts w:ascii="Times New Roman" w:hAnsi="Times New Roman" w:cs="Times New Roman"/>
          <w:i/>
          <w:sz w:val="24"/>
          <w:szCs w:val="24"/>
        </w:rPr>
        <w:t>ing</w:t>
      </w:r>
      <w:proofErr w:type="spellEnd"/>
      <w:r w:rsidRPr="005E1E39">
        <w:rPr>
          <w:rFonts w:ascii="Times New Roman" w:hAnsi="Times New Roman" w:cs="Times New Roman"/>
          <w:sz w:val="24"/>
          <w:szCs w:val="24"/>
        </w:rPr>
        <w:t xml:space="preserve"> form, modal verbs, comparatives and superlatives</w:t>
      </w:r>
    </w:p>
    <w:p w:rsidR="0032183E" w:rsidRPr="005E1E39" w:rsidRDefault="00CF59BB" w:rsidP="00CC6726">
      <w:pPr>
        <w:pStyle w:val="ListParagraph"/>
        <w:numPr>
          <w:ilvl w:val="0"/>
          <w:numId w:val="1"/>
        </w:numPr>
        <w:spacing w:after="0" w:line="312" w:lineRule="auto"/>
        <w:jc w:val="both"/>
        <w:rPr>
          <w:rFonts w:ascii="Times New Roman" w:hAnsi="Times New Roman" w:cs="Times New Roman"/>
          <w:sz w:val="24"/>
          <w:szCs w:val="24"/>
        </w:rPr>
      </w:pPr>
      <w:r w:rsidRPr="005E1E39">
        <w:rPr>
          <w:rFonts w:ascii="Times New Roman" w:hAnsi="Times New Roman" w:cs="Times New Roman"/>
          <w:sz w:val="24"/>
          <w:szCs w:val="24"/>
        </w:rPr>
        <w:t>Have a wide range of topic-related vocabularies of free-time activities, food and entertaining, personal characteristics, cultural differences, travel, socializing, conversation topics</w:t>
      </w:r>
    </w:p>
    <w:p w:rsidR="0032183E" w:rsidRPr="005E1E39" w:rsidRDefault="00CF59BB" w:rsidP="00CC6726">
      <w:pPr>
        <w:pStyle w:val="ListParagraph"/>
        <w:numPr>
          <w:ilvl w:val="0"/>
          <w:numId w:val="1"/>
        </w:numPr>
        <w:spacing w:after="0"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Apply communication strategies learnt and discussed in each unit: making suggestions, agreeing and disagreeing, how to say “no” politely, socializing, building on ideas and giving advice. Enter unprepared into conversations on familiar topics, express personal opinions and exchange information on topics that are familiar. </w:t>
      </w:r>
    </w:p>
    <w:p w:rsidR="0032183E" w:rsidRPr="005E1E39" w:rsidRDefault="00CF59BB" w:rsidP="00CC6726">
      <w:pPr>
        <w:pStyle w:val="ListParagraph"/>
        <w:numPr>
          <w:ilvl w:val="0"/>
          <w:numId w:val="1"/>
        </w:numPr>
        <w:spacing w:after="0" w:line="312" w:lineRule="auto"/>
        <w:jc w:val="both"/>
        <w:rPr>
          <w:rFonts w:ascii="Times New Roman" w:hAnsi="Times New Roman" w:cs="Times New Roman"/>
          <w:sz w:val="24"/>
          <w:szCs w:val="24"/>
        </w:rPr>
      </w:pPr>
      <w:r w:rsidRPr="005E1E39">
        <w:rPr>
          <w:rFonts w:ascii="Times New Roman" w:hAnsi="Times New Roman" w:cs="Times New Roman"/>
          <w:sz w:val="24"/>
          <w:szCs w:val="24"/>
        </w:rPr>
        <w:t>Listen for specific information, handle listening texts of various types: dialogues and monologues of familiar topics and brief conversations (lectures, speeches) on var</w:t>
      </w:r>
      <w:r w:rsidR="00DE2451" w:rsidRPr="005E1E39">
        <w:rPr>
          <w:rFonts w:ascii="Times New Roman" w:hAnsi="Times New Roman" w:cs="Times New Roman"/>
          <w:sz w:val="24"/>
          <w:szCs w:val="24"/>
        </w:rPr>
        <w:t>ious contexts</w:t>
      </w:r>
    </w:p>
    <w:p w:rsidR="00DE2451" w:rsidRPr="005E1E39" w:rsidRDefault="00DE2451" w:rsidP="00CC6726">
      <w:pPr>
        <w:pStyle w:val="ListParagraph"/>
        <w:numPr>
          <w:ilvl w:val="0"/>
          <w:numId w:val="1"/>
        </w:numPr>
        <w:spacing w:after="0" w:line="312" w:lineRule="auto"/>
        <w:jc w:val="both"/>
        <w:rPr>
          <w:rFonts w:ascii="Times New Roman" w:hAnsi="Times New Roman" w:cs="Times New Roman"/>
          <w:sz w:val="24"/>
          <w:szCs w:val="24"/>
        </w:rPr>
      </w:pPr>
      <w:r w:rsidRPr="005E1E39">
        <w:rPr>
          <w:rFonts w:ascii="Times New Roman" w:hAnsi="Times New Roman" w:cs="Times New Roman"/>
          <w:sz w:val="24"/>
          <w:szCs w:val="24"/>
        </w:rPr>
        <w:t>Deal with texts and news articles on familiar subjects</w:t>
      </w:r>
    </w:p>
    <w:p w:rsidR="00DE2451" w:rsidRPr="005E1E39" w:rsidRDefault="00DE2451" w:rsidP="00CC6726">
      <w:pPr>
        <w:pStyle w:val="ListParagraph"/>
        <w:numPr>
          <w:ilvl w:val="0"/>
          <w:numId w:val="1"/>
        </w:numPr>
        <w:spacing w:after="0"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Write common types of emails (or letters): informal emails to friends or relatives, formal emails or letters of request, complaint, etc. Write simple essays on familiar topics with different genres: narratives, description, stories, articles, etc. </w:t>
      </w:r>
    </w:p>
    <w:p w:rsidR="00DE2451" w:rsidRPr="005E1E39" w:rsidRDefault="00DE2451" w:rsidP="00CC6726">
      <w:pPr>
        <w:spacing w:after="0" w:line="312" w:lineRule="auto"/>
        <w:jc w:val="both"/>
        <w:rPr>
          <w:rFonts w:ascii="Times New Roman" w:hAnsi="Times New Roman" w:cs="Times New Roman"/>
          <w:b/>
          <w:sz w:val="24"/>
          <w:szCs w:val="24"/>
        </w:rPr>
      </w:pPr>
      <w:proofErr w:type="spellStart"/>
      <w:r w:rsidRPr="005E1E39">
        <w:rPr>
          <w:rFonts w:ascii="Times New Roman" w:hAnsi="Times New Roman" w:cs="Times New Roman"/>
          <w:b/>
          <w:sz w:val="24"/>
          <w:szCs w:val="24"/>
        </w:rPr>
        <w:t>Coursebook</w:t>
      </w:r>
      <w:proofErr w:type="spellEnd"/>
      <w:r w:rsidRPr="005E1E39">
        <w:rPr>
          <w:rFonts w:ascii="Times New Roman" w:hAnsi="Times New Roman" w:cs="Times New Roman"/>
          <w:b/>
          <w:sz w:val="24"/>
          <w:szCs w:val="24"/>
        </w:rPr>
        <w:t xml:space="preserve">: </w:t>
      </w:r>
    </w:p>
    <w:p w:rsidR="00DE2451" w:rsidRPr="005E1E39" w:rsidRDefault="00DE2451" w:rsidP="00CC6726">
      <w:pPr>
        <w:pStyle w:val="ListParagraph"/>
        <w:spacing w:after="0" w:line="312" w:lineRule="auto"/>
        <w:jc w:val="both"/>
        <w:rPr>
          <w:rFonts w:ascii="Times New Roman" w:hAnsi="Times New Roman" w:cs="Times New Roman"/>
          <w:sz w:val="24"/>
          <w:szCs w:val="24"/>
        </w:rPr>
      </w:pPr>
      <w:proofErr w:type="spellStart"/>
      <w:r w:rsidRPr="005E1E39">
        <w:rPr>
          <w:rFonts w:ascii="Times New Roman" w:hAnsi="Times New Roman" w:cs="Times New Roman"/>
          <w:sz w:val="24"/>
          <w:szCs w:val="24"/>
        </w:rPr>
        <w:t>Dublicka</w:t>
      </w:r>
      <w:proofErr w:type="spellEnd"/>
      <w:r w:rsidRPr="005E1E39">
        <w:rPr>
          <w:rFonts w:ascii="Times New Roman" w:hAnsi="Times New Roman" w:cs="Times New Roman"/>
          <w:sz w:val="24"/>
          <w:szCs w:val="24"/>
        </w:rPr>
        <w:t xml:space="preserve">, </w:t>
      </w:r>
      <w:proofErr w:type="spellStart"/>
      <w:r w:rsidRPr="005E1E39">
        <w:rPr>
          <w:rFonts w:ascii="Times New Roman" w:hAnsi="Times New Roman" w:cs="Times New Roman"/>
          <w:sz w:val="24"/>
          <w:szCs w:val="24"/>
        </w:rPr>
        <w:t>Iwonna</w:t>
      </w:r>
      <w:proofErr w:type="spellEnd"/>
      <w:r w:rsidRPr="005E1E39">
        <w:rPr>
          <w:rFonts w:ascii="Times New Roman" w:hAnsi="Times New Roman" w:cs="Times New Roman"/>
          <w:sz w:val="24"/>
          <w:szCs w:val="24"/>
        </w:rPr>
        <w:t xml:space="preserve"> &amp; O’Keefe, Margaret. (2010). </w:t>
      </w:r>
      <w:r w:rsidRPr="005E1E39">
        <w:rPr>
          <w:rFonts w:ascii="Times New Roman" w:hAnsi="Times New Roman" w:cs="Times New Roman"/>
          <w:i/>
          <w:sz w:val="24"/>
          <w:szCs w:val="24"/>
        </w:rPr>
        <w:t>Lifestyle – Intermediate</w:t>
      </w:r>
      <w:r w:rsidRPr="005E1E39">
        <w:rPr>
          <w:rFonts w:ascii="Times New Roman" w:hAnsi="Times New Roman" w:cs="Times New Roman"/>
          <w:sz w:val="24"/>
          <w:szCs w:val="24"/>
        </w:rPr>
        <w:t xml:space="preserve">. Pearson Longman </w:t>
      </w:r>
    </w:p>
    <w:p w:rsidR="00DE2451" w:rsidRPr="005E1E39" w:rsidRDefault="00DE2451" w:rsidP="00CC6726">
      <w:pPr>
        <w:spacing w:after="0" w:line="312" w:lineRule="auto"/>
        <w:jc w:val="both"/>
        <w:rPr>
          <w:rFonts w:ascii="Times New Roman" w:hAnsi="Times New Roman" w:cs="Times New Roman"/>
          <w:b/>
          <w:sz w:val="24"/>
          <w:szCs w:val="24"/>
        </w:rPr>
      </w:pPr>
      <w:r w:rsidRPr="005E1E39">
        <w:rPr>
          <w:rFonts w:ascii="Times New Roman" w:hAnsi="Times New Roman" w:cs="Times New Roman"/>
          <w:b/>
          <w:sz w:val="24"/>
          <w:szCs w:val="24"/>
        </w:rPr>
        <w:t>Suggested supplementary material:</w:t>
      </w:r>
    </w:p>
    <w:p w:rsidR="00DE2451" w:rsidRPr="005E1E39" w:rsidRDefault="00DE2451" w:rsidP="00CC6726">
      <w:pPr>
        <w:pStyle w:val="ListParagraph"/>
        <w:numPr>
          <w:ilvl w:val="0"/>
          <w:numId w:val="1"/>
        </w:numPr>
        <w:spacing w:after="0"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Harrison, Louis (2010). </w:t>
      </w:r>
      <w:r w:rsidRPr="005E1E39">
        <w:rPr>
          <w:rFonts w:ascii="Times New Roman" w:hAnsi="Times New Roman" w:cs="Times New Roman"/>
          <w:i/>
          <w:sz w:val="24"/>
          <w:szCs w:val="24"/>
        </w:rPr>
        <w:t>Lifestyle – Intermediate Workbook</w:t>
      </w:r>
      <w:r w:rsidRPr="005E1E39">
        <w:rPr>
          <w:rFonts w:ascii="Times New Roman" w:hAnsi="Times New Roman" w:cs="Times New Roman"/>
          <w:sz w:val="24"/>
          <w:szCs w:val="24"/>
        </w:rPr>
        <w:t xml:space="preserve">. Pearson Longman </w:t>
      </w:r>
    </w:p>
    <w:p w:rsidR="00DE2451" w:rsidRPr="005E1E39" w:rsidRDefault="00DE2451" w:rsidP="00CC6726">
      <w:pPr>
        <w:pStyle w:val="ListParagraph"/>
        <w:numPr>
          <w:ilvl w:val="0"/>
          <w:numId w:val="1"/>
        </w:numPr>
        <w:spacing w:after="0"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Supplementary materials from other sources of related topics </w:t>
      </w:r>
    </w:p>
    <w:p w:rsidR="00DE2451" w:rsidRPr="005E1E39" w:rsidRDefault="00DE2451" w:rsidP="00CC6726">
      <w:pPr>
        <w:spacing w:after="0" w:line="312" w:lineRule="auto"/>
        <w:jc w:val="both"/>
        <w:rPr>
          <w:rFonts w:ascii="Times New Roman" w:hAnsi="Times New Roman" w:cs="Times New Roman"/>
          <w:sz w:val="24"/>
          <w:szCs w:val="24"/>
        </w:rPr>
      </w:pPr>
    </w:p>
    <w:p w:rsidR="00CC6726" w:rsidRPr="005E1E39" w:rsidRDefault="00CC6726" w:rsidP="00CC6726">
      <w:pPr>
        <w:spacing w:after="0" w:line="312" w:lineRule="auto"/>
        <w:jc w:val="both"/>
        <w:rPr>
          <w:rFonts w:ascii="Times New Roman" w:hAnsi="Times New Roman" w:cs="Times New Roman"/>
          <w:sz w:val="24"/>
          <w:szCs w:val="24"/>
        </w:rPr>
      </w:pPr>
    </w:p>
    <w:p w:rsidR="00CC6726" w:rsidRPr="005E1E39" w:rsidRDefault="00CC6726" w:rsidP="00CC6726">
      <w:pPr>
        <w:spacing w:after="0" w:line="312" w:lineRule="auto"/>
        <w:jc w:val="both"/>
        <w:rPr>
          <w:rFonts w:ascii="Times New Roman" w:hAnsi="Times New Roman" w:cs="Times New Roman"/>
          <w:sz w:val="24"/>
          <w:szCs w:val="24"/>
        </w:rPr>
      </w:pPr>
    </w:p>
    <w:p w:rsidR="00CC6726" w:rsidRPr="005E1E39" w:rsidRDefault="00CC6726" w:rsidP="00CC6726">
      <w:pPr>
        <w:spacing w:after="0" w:line="312" w:lineRule="auto"/>
        <w:jc w:val="both"/>
        <w:rPr>
          <w:rFonts w:ascii="Times New Roman" w:hAnsi="Times New Roman" w:cs="Times New Roman"/>
          <w:sz w:val="24"/>
          <w:szCs w:val="24"/>
        </w:rPr>
      </w:pPr>
    </w:p>
    <w:p w:rsidR="00DE2451" w:rsidRPr="005E1E39" w:rsidRDefault="00DE2451" w:rsidP="00CC6726">
      <w:pPr>
        <w:spacing w:after="0" w:line="312" w:lineRule="auto"/>
        <w:jc w:val="both"/>
        <w:rPr>
          <w:rFonts w:ascii="Times New Roman" w:hAnsi="Times New Roman" w:cs="Times New Roman"/>
          <w:b/>
          <w:sz w:val="24"/>
          <w:szCs w:val="24"/>
        </w:rPr>
      </w:pPr>
      <w:r w:rsidRPr="005E1E39">
        <w:rPr>
          <w:rFonts w:ascii="Times New Roman" w:hAnsi="Times New Roman" w:cs="Times New Roman"/>
          <w:b/>
          <w:sz w:val="24"/>
          <w:szCs w:val="24"/>
        </w:rPr>
        <w:lastRenderedPageBreak/>
        <w:t xml:space="preserve">Week 1: Unit 1: Quality Time </w:t>
      </w:r>
      <w:r w:rsidR="00CC6726" w:rsidRPr="005E1E39">
        <w:rPr>
          <w:rFonts w:ascii="Times New Roman" w:hAnsi="Times New Roman" w:cs="Times New Roman"/>
          <w:b/>
          <w:sz w:val="24"/>
          <w:szCs w:val="24"/>
        </w:rPr>
        <w:t xml:space="preserve">(p.4) </w:t>
      </w:r>
    </w:p>
    <w:tbl>
      <w:tblPr>
        <w:tblStyle w:val="TableGrid"/>
        <w:tblW w:w="0" w:type="auto"/>
        <w:tblLook w:val="04A0" w:firstRow="1" w:lastRow="0" w:firstColumn="1" w:lastColumn="0" w:noHBand="0" w:noVBand="1"/>
      </w:tblPr>
      <w:tblGrid>
        <w:gridCol w:w="1165"/>
        <w:gridCol w:w="3330"/>
        <w:gridCol w:w="5490"/>
        <w:gridCol w:w="1710"/>
        <w:gridCol w:w="1885"/>
      </w:tblGrid>
      <w:tr w:rsidR="00CC6726" w:rsidRPr="005E1E39" w:rsidTr="00CC6726">
        <w:tc>
          <w:tcPr>
            <w:tcW w:w="1165" w:type="dxa"/>
          </w:tcPr>
          <w:p w:rsidR="00CC6726" w:rsidRPr="005E1E39" w:rsidRDefault="00CC6726" w:rsidP="00CC6726">
            <w:pPr>
              <w:tabs>
                <w:tab w:val="left" w:pos="6060"/>
              </w:tabs>
              <w:spacing w:line="312"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LESSON </w:t>
            </w:r>
          </w:p>
        </w:tc>
        <w:tc>
          <w:tcPr>
            <w:tcW w:w="3330" w:type="dxa"/>
          </w:tcPr>
          <w:p w:rsidR="00CC6726" w:rsidRPr="005E1E39" w:rsidRDefault="00CC6726" w:rsidP="00CC6726">
            <w:pPr>
              <w:tabs>
                <w:tab w:val="left" w:pos="6060"/>
              </w:tabs>
              <w:spacing w:line="312"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         COMPONENT </w:t>
            </w:r>
          </w:p>
        </w:tc>
        <w:tc>
          <w:tcPr>
            <w:tcW w:w="5490" w:type="dxa"/>
          </w:tcPr>
          <w:p w:rsidR="00CC6726" w:rsidRPr="005E1E39" w:rsidRDefault="00CC6726" w:rsidP="00CC6726">
            <w:pPr>
              <w:tabs>
                <w:tab w:val="left" w:pos="6060"/>
              </w:tabs>
              <w:spacing w:line="312"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                                DESCRIPTOR </w:t>
            </w:r>
          </w:p>
        </w:tc>
        <w:tc>
          <w:tcPr>
            <w:tcW w:w="1710" w:type="dxa"/>
          </w:tcPr>
          <w:p w:rsidR="00CC6726" w:rsidRPr="005E1E39" w:rsidRDefault="00CC6726" w:rsidP="00CC6726">
            <w:pPr>
              <w:tabs>
                <w:tab w:val="left" w:pos="6060"/>
              </w:tabs>
              <w:spacing w:line="312"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       PAGES </w:t>
            </w:r>
          </w:p>
        </w:tc>
        <w:tc>
          <w:tcPr>
            <w:tcW w:w="1885" w:type="dxa"/>
          </w:tcPr>
          <w:p w:rsidR="00CC6726" w:rsidRPr="005E1E39" w:rsidRDefault="00CC6726" w:rsidP="00CC6726">
            <w:pPr>
              <w:tabs>
                <w:tab w:val="left" w:pos="6060"/>
              </w:tabs>
              <w:spacing w:line="312"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     NOTES  </w:t>
            </w:r>
          </w:p>
        </w:tc>
      </w:tr>
      <w:tr w:rsidR="00CC6726" w:rsidRPr="005E1E39" w:rsidTr="00CC6726">
        <w:tc>
          <w:tcPr>
            <w:tcW w:w="1165" w:type="dxa"/>
          </w:tcPr>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X </w:t>
            </w:r>
          </w:p>
        </w:tc>
        <w:tc>
          <w:tcPr>
            <w:tcW w:w="3330" w:type="dxa"/>
          </w:tcPr>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Grammar: </w:t>
            </w:r>
          </w:p>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Tense Review </w:t>
            </w:r>
          </w:p>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Present Tense Question Forms </w:t>
            </w:r>
          </w:p>
        </w:tc>
        <w:tc>
          <w:tcPr>
            <w:tcW w:w="5490" w:type="dxa"/>
          </w:tcPr>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Revise different tenses of past, present and future </w:t>
            </w:r>
          </w:p>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Identify the tenses used in reading and listening texts </w:t>
            </w:r>
          </w:p>
          <w:p w:rsidR="00CC6726"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w:t>
            </w:r>
            <w:r w:rsidR="00CC6726" w:rsidRPr="005E1E39">
              <w:rPr>
                <w:rFonts w:ascii="Times New Roman" w:hAnsi="Times New Roman" w:cs="Times New Roman"/>
                <w:sz w:val="24"/>
                <w:szCs w:val="24"/>
              </w:rPr>
              <w:t xml:space="preserve">Speak and write about personal experiences using different tenses </w:t>
            </w:r>
          </w:p>
        </w:tc>
        <w:tc>
          <w:tcPr>
            <w:tcW w:w="1710" w:type="dxa"/>
          </w:tcPr>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p. 4-5</w:t>
            </w:r>
          </w:p>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p. 6-7 </w:t>
            </w:r>
          </w:p>
        </w:tc>
        <w:tc>
          <w:tcPr>
            <w:tcW w:w="1885" w:type="dxa"/>
          </w:tcPr>
          <w:p w:rsidR="00CC6726" w:rsidRPr="005E1E39" w:rsidRDefault="00CC6726" w:rsidP="00CC6726">
            <w:pPr>
              <w:tabs>
                <w:tab w:val="left" w:pos="6060"/>
              </w:tabs>
              <w:spacing w:line="312" w:lineRule="auto"/>
              <w:jc w:val="both"/>
              <w:rPr>
                <w:rFonts w:ascii="Times New Roman" w:hAnsi="Times New Roman" w:cs="Times New Roman"/>
                <w:sz w:val="24"/>
                <w:szCs w:val="24"/>
              </w:rPr>
            </w:pPr>
          </w:p>
        </w:tc>
      </w:tr>
      <w:tr w:rsidR="00CC6726" w:rsidRPr="005E1E39" w:rsidTr="00CC6726">
        <w:tc>
          <w:tcPr>
            <w:tcW w:w="1165" w:type="dxa"/>
          </w:tcPr>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Y </w:t>
            </w:r>
          </w:p>
        </w:tc>
        <w:tc>
          <w:tcPr>
            <w:tcW w:w="3330" w:type="dxa"/>
          </w:tcPr>
          <w:p w:rsidR="00CC6726" w:rsidRPr="005E1E39" w:rsidRDefault="00CC6726"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Word Focus: </w:t>
            </w:r>
            <w:r w:rsidRPr="005E1E39">
              <w:rPr>
                <w:rFonts w:ascii="Times New Roman" w:hAnsi="Times New Roman" w:cs="Times New Roman"/>
                <w:i/>
                <w:sz w:val="24"/>
                <w:szCs w:val="24"/>
              </w:rPr>
              <w:t>Free Time Activities</w:t>
            </w:r>
            <w:r w:rsidRPr="005E1E39">
              <w:rPr>
                <w:rFonts w:ascii="Times New Roman" w:hAnsi="Times New Roman" w:cs="Times New Roman"/>
                <w:sz w:val="24"/>
                <w:szCs w:val="24"/>
              </w:rPr>
              <w:t xml:space="preserve"> </w:t>
            </w:r>
          </w:p>
        </w:tc>
        <w:tc>
          <w:tcPr>
            <w:tcW w:w="5490" w:type="dxa"/>
          </w:tcPr>
          <w:p w:rsidR="00CC6726"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Read about popular free-time activities </w:t>
            </w:r>
          </w:p>
          <w:p w:rsidR="002B6AF9"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Study different uses of the </w:t>
            </w:r>
            <w:r w:rsidRPr="005E1E39">
              <w:rPr>
                <w:rFonts w:ascii="Times New Roman" w:hAnsi="Times New Roman" w:cs="Times New Roman"/>
                <w:i/>
                <w:sz w:val="24"/>
                <w:szCs w:val="24"/>
              </w:rPr>
              <w:t>–</w:t>
            </w:r>
            <w:proofErr w:type="spellStart"/>
            <w:r w:rsidRPr="005E1E39">
              <w:rPr>
                <w:rFonts w:ascii="Times New Roman" w:hAnsi="Times New Roman" w:cs="Times New Roman"/>
                <w:i/>
                <w:sz w:val="24"/>
                <w:szCs w:val="24"/>
              </w:rPr>
              <w:t>ing</w:t>
            </w:r>
            <w:proofErr w:type="spellEnd"/>
            <w:r w:rsidRPr="005E1E39">
              <w:rPr>
                <w:rFonts w:ascii="Times New Roman" w:hAnsi="Times New Roman" w:cs="Times New Roman"/>
                <w:sz w:val="24"/>
                <w:szCs w:val="24"/>
              </w:rPr>
              <w:t xml:space="preserve"> form </w:t>
            </w:r>
          </w:p>
          <w:p w:rsidR="002B6AF9"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Write an email to a friend or relative </w:t>
            </w:r>
          </w:p>
        </w:tc>
        <w:tc>
          <w:tcPr>
            <w:tcW w:w="1710" w:type="dxa"/>
          </w:tcPr>
          <w:p w:rsidR="00CC6726"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p. 8-9</w:t>
            </w:r>
          </w:p>
        </w:tc>
        <w:tc>
          <w:tcPr>
            <w:tcW w:w="1885" w:type="dxa"/>
          </w:tcPr>
          <w:p w:rsidR="00CC6726" w:rsidRPr="005E1E39" w:rsidRDefault="00CC6726" w:rsidP="00CC6726">
            <w:pPr>
              <w:tabs>
                <w:tab w:val="left" w:pos="6060"/>
              </w:tabs>
              <w:spacing w:line="312" w:lineRule="auto"/>
              <w:jc w:val="both"/>
              <w:rPr>
                <w:rFonts w:ascii="Times New Roman" w:hAnsi="Times New Roman" w:cs="Times New Roman"/>
                <w:sz w:val="24"/>
                <w:szCs w:val="24"/>
              </w:rPr>
            </w:pPr>
          </w:p>
        </w:tc>
      </w:tr>
      <w:tr w:rsidR="00CC6726" w:rsidRPr="005E1E39" w:rsidTr="00CC6726">
        <w:tc>
          <w:tcPr>
            <w:tcW w:w="1165" w:type="dxa"/>
          </w:tcPr>
          <w:p w:rsidR="00CC6726"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Z </w:t>
            </w:r>
          </w:p>
        </w:tc>
        <w:tc>
          <w:tcPr>
            <w:tcW w:w="3330" w:type="dxa"/>
          </w:tcPr>
          <w:p w:rsidR="00CC6726"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Communication Strategies: </w:t>
            </w:r>
          </w:p>
          <w:p w:rsidR="002B6AF9"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Making Suggestions </w:t>
            </w:r>
          </w:p>
        </w:tc>
        <w:tc>
          <w:tcPr>
            <w:tcW w:w="5490" w:type="dxa"/>
          </w:tcPr>
          <w:p w:rsidR="00CC6726"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Read an email about a work project</w:t>
            </w:r>
          </w:p>
          <w:p w:rsidR="002B6AF9"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Listen for specific information </w:t>
            </w:r>
          </w:p>
          <w:p w:rsidR="002B6AF9"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 Study ways of making suggestions and responding to suggestions. </w:t>
            </w:r>
          </w:p>
        </w:tc>
        <w:tc>
          <w:tcPr>
            <w:tcW w:w="1710" w:type="dxa"/>
          </w:tcPr>
          <w:p w:rsidR="00CC6726" w:rsidRPr="005E1E39" w:rsidRDefault="002B6AF9" w:rsidP="00CC6726">
            <w:pPr>
              <w:tabs>
                <w:tab w:val="left" w:pos="6060"/>
              </w:tabs>
              <w:spacing w:line="312" w:lineRule="auto"/>
              <w:jc w:val="both"/>
              <w:rPr>
                <w:rFonts w:ascii="Times New Roman" w:hAnsi="Times New Roman" w:cs="Times New Roman"/>
                <w:sz w:val="24"/>
                <w:szCs w:val="24"/>
              </w:rPr>
            </w:pPr>
            <w:r w:rsidRPr="005E1E39">
              <w:rPr>
                <w:rFonts w:ascii="Times New Roman" w:hAnsi="Times New Roman" w:cs="Times New Roman"/>
                <w:sz w:val="24"/>
                <w:szCs w:val="24"/>
              </w:rPr>
              <w:t xml:space="preserve">p. 10-11 </w:t>
            </w:r>
          </w:p>
        </w:tc>
        <w:tc>
          <w:tcPr>
            <w:tcW w:w="1885" w:type="dxa"/>
          </w:tcPr>
          <w:p w:rsidR="00CC6726" w:rsidRPr="005E1E39" w:rsidRDefault="00CC6726" w:rsidP="00CC6726">
            <w:pPr>
              <w:tabs>
                <w:tab w:val="left" w:pos="6060"/>
              </w:tabs>
              <w:spacing w:line="312" w:lineRule="auto"/>
              <w:jc w:val="both"/>
              <w:rPr>
                <w:rFonts w:ascii="Times New Roman" w:hAnsi="Times New Roman" w:cs="Times New Roman"/>
                <w:sz w:val="24"/>
                <w:szCs w:val="24"/>
              </w:rPr>
            </w:pPr>
          </w:p>
        </w:tc>
      </w:tr>
    </w:tbl>
    <w:p w:rsidR="0032183E" w:rsidRPr="005E1E39" w:rsidRDefault="0032183E" w:rsidP="00CC6726">
      <w:pPr>
        <w:tabs>
          <w:tab w:val="left" w:pos="6060"/>
        </w:tabs>
        <w:spacing w:line="312" w:lineRule="auto"/>
        <w:jc w:val="both"/>
        <w:rPr>
          <w:rFonts w:ascii="Times New Roman" w:hAnsi="Times New Roman" w:cs="Times New Roman"/>
          <w:sz w:val="24"/>
          <w:szCs w:val="24"/>
        </w:rPr>
      </w:pPr>
    </w:p>
    <w:p w:rsidR="002B6AF9" w:rsidRPr="005E1E39" w:rsidRDefault="002B6AF9"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Week 2: Unit 1: Quality Time </w:t>
      </w:r>
    </w:p>
    <w:p w:rsidR="002B6AF9" w:rsidRPr="005E1E39" w:rsidRDefault="002B6AF9"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                Unit 2: Globetrotters (p.14)</w:t>
      </w:r>
      <w:r w:rsidRPr="005E1E39">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1165"/>
        <w:gridCol w:w="3330"/>
        <w:gridCol w:w="5490"/>
        <w:gridCol w:w="1710"/>
        <w:gridCol w:w="1885"/>
      </w:tblGrid>
      <w:tr w:rsidR="002B6AF9" w:rsidRPr="005E1E39" w:rsidTr="002B6AF9">
        <w:tc>
          <w:tcPr>
            <w:tcW w:w="1165" w:type="dxa"/>
          </w:tcPr>
          <w:p w:rsidR="002B6AF9" w:rsidRPr="005E1E39" w:rsidRDefault="002B6AF9"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LESSON </w:t>
            </w:r>
          </w:p>
        </w:tc>
        <w:tc>
          <w:tcPr>
            <w:tcW w:w="3330" w:type="dxa"/>
          </w:tcPr>
          <w:p w:rsidR="002B6AF9" w:rsidRPr="005E1E39" w:rsidRDefault="002B6AF9"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COMPONENT </w:t>
            </w:r>
          </w:p>
        </w:tc>
        <w:tc>
          <w:tcPr>
            <w:tcW w:w="5490" w:type="dxa"/>
          </w:tcPr>
          <w:p w:rsidR="002B6AF9" w:rsidRPr="005E1E39" w:rsidRDefault="002B6AF9"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DESCRIPTOR </w:t>
            </w:r>
          </w:p>
        </w:tc>
        <w:tc>
          <w:tcPr>
            <w:tcW w:w="1710" w:type="dxa"/>
          </w:tcPr>
          <w:p w:rsidR="002B6AF9" w:rsidRPr="005E1E39" w:rsidRDefault="002B6AF9"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PAGES </w:t>
            </w:r>
          </w:p>
        </w:tc>
        <w:tc>
          <w:tcPr>
            <w:tcW w:w="1885" w:type="dxa"/>
          </w:tcPr>
          <w:p w:rsidR="002B6AF9" w:rsidRPr="005E1E39" w:rsidRDefault="002B6AF9"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NOTES </w:t>
            </w:r>
          </w:p>
        </w:tc>
      </w:tr>
      <w:tr w:rsidR="002B6AF9" w:rsidRPr="005E1E39" w:rsidTr="002B6AF9">
        <w:tc>
          <w:tcPr>
            <w:tcW w:w="1165" w:type="dxa"/>
          </w:tcPr>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X </w:t>
            </w:r>
          </w:p>
        </w:tc>
        <w:tc>
          <w:tcPr>
            <w:tcW w:w="3330" w:type="dxa"/>
          </w:tcPr>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Interaction: Life coaching</w:t>
            </w:r>
          </w:p>
        </w:tc>
        <w:tc>
          <w:tcPr>
            <w:tcW w:w="5490" w:type="dxa"/>
          </w:tcPr>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interviews with a life coach and her clients, identify different ways of making suggestions </w:t>
            </w:r>
          </w:p>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proofErr w:type="spellStart"/>
            <w:r w:rsidRPr="005E1E39">
              <w:rPr>
                <w:rFonts w:ascii="Times New Roman" w:hAnsi="Times New Roman" w:cs="Times New Roman"/>
                <w:sz w:val="24"/>
                <w:szCs w:val="24"/>
              </w:rPr>
              <w:t>Roleplay</w:t>
            </w:r>
            <w:proofErr w:type="spellEnd"/>
            <w:r w:rsidRPr="005E1E39">
              <w:rPr>
                <w:rFonts w:ascii="Times New Roman" w:hAnsi="Times New Roman" w:cs="Times New Roman"/>
                <w:sz w:val="24"/>
                <w:szCs w:val="24"/>
              </w:rPr>
              <w:t xml:space="preserve"> a discussion with a life coach </w:t>
            </w:r>
          </w:p>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Write an email making suggestions for improving life issues </w:t>
            </w:r>
          </w:p>
        </w:tc>
        <w:tc>
          <w:tcPr>
            <w:tcW w:w="1710" w:type="dxa"/>
          </w:tcPr>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12-13 </w:t>
            </w:r>
          </w:p>
        </w:tc>
        <w:tc>
          <w:tcPr>
            <w:tcW w:w="1885" w:type="dxa"/>
          </w:tcPr>
          <w:p w:rsidR="002B6AF9" w:rsidRPr="005E1E39" w:rsidRDefault="002B6AF9" w:rsidP="002B6AF9">
            <w:pPr>
              <w:tabs>
                <w:tab w:val="left" w:pos="6060"/>
              </w:tabs>
              <w:jc w:val="both"/>
              <w:rPr>
                <w:rFonts w:ascii="Times New Roman" w:hAnsi="Times New Roman" w:cs="Times New Roman"/>
                <w:sz w:val="24"/>
                <w:szCs w:val="24"/>
              </w:rPr>
            </w:pPr>
          </w:p>
        </w:tc>
      </w:tr>
      <w:tr w:rsidR="002B6AF9" w:rsidRPr="005E1E39" w:rsidTr="002B6AF9">
        <w:tc>
          <w:tcPr>
            <w:tcW w:w="1165" w:type="dxa"/>
          </w:tcPr>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Y </w:t>
            </w:r>
          </w:p>
        </w:tc>
        <w:tc>
          <w:tcPr>
            <w:tcW w:w="3330" w:type="dxa"/>
          </w:tcPr>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Grammar: </w:t>
            </w:r>
          </w:p>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r w:rsidRPr="005E1E39">
              <w:rPr>
                <w:rFonts w:ascii="Times New Roman" w:hAnsi="Times New Roman" w:cs="Times New Roman"/>
                <w:i/>
                <w:sz w:val="24"/>
                <w:szCs w:val="24"/>
              </w:rPr>
              <w:t>will</w:t>
            </w:r>
            <w:r w:rsidRPr="005E1E39">
              <w:rPr>
                <w:rFonts w:ascii="Times New Roman" w:hAnsi="Times New Roman" w:cs="Times New Roman"/>
                <w:sz w:val="24"/>
                <w:szCs w:val="24"/>
              </w:rPr>
              <w:t xml:space="preserve"> and </w:t>
            </w:r>
            <w:r w:rsidRPr="005E1E39">
              <w:rPr>
                <w:rFonts w:ascii="Times New Roman" w:hAnsi="Times New Roman" w:cs="Times New Roman"/>
                <w:i/>
                <w:sz w:val="24"/>
                <w:szCs w:val="24"/>
              </w:rPr>
              <w:t>going to</w:t>
            </w:r>
            <w:r w:rsidRPr="005E1E39">
              <w:rPr>
                <w:rFonts w:ascii="Times New Roman" w:hAnsi="Times New Roman" w:cs="Times New Roman"/>
                <w:sz w:val="24"/>
                <w:szCs w:val="24"/>
              </w:rPr>
              <w:t xml:space="preserve"> </w:t>
            </w:r>
          </w:p>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Present Continuous for Future Plans </w:t>
            </w:r>
          </w:p>
        </w:tc>
        <w:tc>
          <w:tcPr>
            <w:tcW w:w="5490" w:type="dxa"/>
          </w:tcPr>
          <w:p w:rsidR="002B6AF9" w:rsidRPr="005E1E39" w:rsidRDefault="002B6AF9"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Differentiate the uses of </w:t>
            </w:r>
            <w:r w:rsidRPr="005E1E39">
              <w:rPr>
                <w:rFonts w:ascii="Times New Roman" w:hAnsi="Times New Roman" w:cs="Times New Roman"/>
                <w:i/>
                <w:sz w:val="24"/>
                <w:szCs w:val="24"/>
              </w:rPr>
              <w:t>will</w:t>
            </w:r>
            <w:r w:rsidR="00767248" w:rsidRPr="005E1E39">
              <w:rPr>
                <w:rFonts w:ascii="Times New Roman" w:hAnsi="Times New Roman" w:cs="Times New Roman"/>
                <w:i/>
                <w:sz w:val="24"/>
                <w:szCs w:val="24"/>
              </w:rPr>
              <w:t xml:space="preserve">, going to </w:t>
            </w:r>
            <w:r w:rsidR="00767248" w:rsidRPr="005E1E39">
              <w:rPr>
                <w:rFonts w:ascii="Times New Roman" w:hAnsi="Times New Roman" w:cs="Times New Roman"/>
                <w:sz w:val="24"/>
                <w:szCs w:val="24"/>
              </w:rPr>
              <w:t xml:space="preserve">and present continuous to talk about future plans and arrangements </w:t>
            </w:r>
          </w:p>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Talk and write about future holiday or plans </w:t>
            </w:r>
          </w:p>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Discuss and compare experiences </w:t>
            </w:r>
          </w:p>
        </w:tc>
        <w:tc>
          <w:tcPr>
            <w:tcW w:w="1710" w:type="dxa"/>
          </w:tcPr>
          <w:p w:rsidR="002B6AF9"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p.14-15</w:t>
            </w:r>
          </w:p>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p.16-17</w:t>
            </w:r>
          </w:p>
        </w:tc>
        <w:tc>
          <w:tcPr>
            <w:tcW w:w="1885" w:type="dxa"/>
          </w:tcPr>
          <w:p w:rsidR="002B6AF9" w:rsidRPr="005E1E39" w:rsidRDefault="002B6AF9" w:rsidP="002B6AF9">
            <w:pPr>
              <w:tabs>
                <w:tab w:val="left" w:pos="6060"/>
              </w:tabs>
              <w:jc w:val="both"/>
              <w:rPr>
                <w:rFonts w:ascii="Times New Roman" w:hAnsi="Times New Roman" w:cs="Times New Roman"/>
                <w:sz w:val="24"/>
                <w:szCs w:val="24"/>
              </w:rPr>
            </w:pPr>
          </w:p>
        </w:tc>
      </w:tr>
      <w:tr w:rsidR="002B6AF9" w:rsidRPr="005E1E39" w:rsidTr="002B6AF9">
        <w:tc>
          <w:tcPr>
            <w:tcW w:w="1165" w:type="dxa"/>
          </w:tcPr>
          <w:p w:rsidR="002B6AF9"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Z </w:t>
            </w:r>
          </w:p>
        </w:tc>
        <w:tc>
          <w:tcPr>
            <w:tcW w:w="3330" w:type="dxa"/>
          </w:tcPr>
          <w:p w:rsidR="002B6AF9"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Word Focus: </w:t>
            </w:r>
          </w:p>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Compound Nouns </w:t>
            </w:r>
          </w:p>
        </w:tc>
        <w:tc>
          <w:tcPr>
            <w:tcW w:w="5490" w:type="dxa"/>
          </w:tcPr>
          <w:p w:rsidR="002B6AF9"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Identify specific information in a reading text </w:t>
            </w:r>
          </w:p>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Learn different combinations of compound nouns </w:t>
            </w:r>
          </w:p>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Identify and practice making useful compound nouns </w:t>
            </w:r>
          </w:p>
        </w:tc>
        <w:tc>
          <w:tcPr>
            <w:tcW w:w="1710" w:type="dxa"/>
          </w:tcPr>
          <w:p w:rsidR="002B6AF9"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 18-19</w:t>
            </w:r>
          </w:p>
        </w:tc>
        <w:tc>
          <w:tcPr>
            <w:tcW w:w="1885" w:type="dxa"/>
          </w:tcPr>
          <w:p w:rsidR="002B6AF9" w:rsidRPr="005E1E39" w:rsidRDefault="002B6AF9" w:rsidP="002B6AF9">
            <w:pPr>
              <w:tabs>
                <w:tab w:val="left" w:pos="6060"/>
              </w:tabs>
              <w:jc w:val="both"/>
              <w:rPr>
                <w:rFonts w:ascii="Times New Roman" w:hAnsi="Times New Roman" w:cs="Times New Roman"/>
                <w:sz w:val="24"/>
                <w:szCs w:val="24"/>
              </w:rPr>
            </w:pPr>
          </w:p>
        </w:tc>
      </w:tr>
    </w:tbl>
    <w:p w:rsidR="002B6AF9" w:rsidRPr="005E1E39" w:rsidRDefault="002B6AF9" w:rsidP="002B6AF9">
      <w:pPr>
        <w:tabs>
          <w:tab w:val="left" w:pos="6060"/>
        </w:tabs>
        <w:spacing w:after="0" w:line="240" w:lineRule="auto"/>
        <w:jc w:val="both"/>
        <w:rPr>
          <w:rFonts w:ascii="Times New Roman" w:hAnsi="Times New Roman" w:cs="Times New Roman"/>
          <w:sz w:val="24"/>
          <w:szCs w:val="24"/>
        </w:rPr>
      </w:pPr>
    </w:p>
    <w:p w:rsidR="00767248" w:rsidRPr="005E1E39" w:rsidRDefault="00767248" w:rsidP="002B6AF9">
      <w:pPr>
        <w:tabs>
          <w:tab w:val="left" w:pos="6060"/>
        </w:tabs>
        <w:spacing w:after="0" w:line="240" w:lineRule="auto"/>
        <w:jc w:val="both"/>
        <w:rPr>
          <w:rFonts w:ascii="Times New Roman" w:hAnsi="Times New Roman" w:cs="Times New Roman"/>
          <w:sz w:val="24"/>
          <w:szCs w:val="24"/>
        </w:rPr>
      </w:pPr>
    </w:p>
    <w:p w:rsidR="00767248" w:rsidRPr="005E1E39" w:rsidRDefault="00767248" w:rsidP="002B6AF9">
      <w:pPr>
        <w:tabs>
          <w:tab w:val="left" w:pos="6060"/>
        </w:tabs>
        <w:spacing w:after="0" w:line="240" w:lineRule="auto"/>
        <w:jc w:val="both"/>
        <w:rPr>
          <w:rFonts w:ascii="Times New Roman" w:hAnsi="Times New Roman" w:cs="Times New Roman"/>
          <w:sz w:val="24"/>
          <w:szCs w:val="24"/>
        </w:rPr>
      </w:pPr>
    </w:p>
    <w:p w:rsidR="00767248" w:rsidRPr="005E1E39" w:rsidRDefault="00767248"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Week 3: Unit 2: Globetrotters </w:t>
      </w:r>
    </w:p>
    <w:p w:rsidR="00767248" w:rsidRPr="005E1E39" w:rsidRDefault="00767248"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                Unit 3: Be My Guest (p. 24)</w:t>
      </w:r>
      <w:r w:rsidRPr="005E1E39">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1165"/>
        <w:gridCol w:w="3330"/>
        <w:gridCol w:w="5490"/>
        <w:gridCol w:w="1710"/>
        <w:gridCol w:w="1885"/>
      </w:tblGrid>
      <w:tr w:rsidR="00767248" w:rsidRPr="005E1E39" w:rsidTr="00767248">
        <w:tc>
          <w:tcPr>
            <w:tcW w:w="1165" w:type="dxa"/>
          </w:tcPr>
          <w:p w:rsidR="00767248" w:rsidRPr="005E1E39" w:rsidRDefault="0076724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LESSON </w:t>
            </w:r>
          </w:p>
        </w:tc>
        <w:tc>
          <w:tcPr>
            <w:tcW w:w="3330" w:type="dxa"/>
          </w:tcPr>
          <w:p w:rsidR="00767248" w:rsidRPr="005E1E39" w:rsidRDefault="0076724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COMPONENT </w:t>
            </w:r>
          </w:p>
        </w:tc>
        <w:tc>
          <w:tcPr>
            <w:tcW w:w="5490" w:type="dxa"/>
          </w:tcPr>
          <w:p w:rsidR="00767248" w:rsidRPr="005E1E39" w:rsidRDefault="0076724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DESCRIPTOR </w:t>
            </w:r>
          </w:p>
        </w:tc>
        <w:tc>
          <w:tcPr>
            <w:tcW w:w="1710" w:type="dxa"/>
          </w:tcPr>
          <w:p w:rsidR="00767248" w:rsidRPr="005E1E39" w:rsidRDefault="0076724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PAGES </w:t>
            </w:r>
          </w:p>
        </w:tc>
        <w:tc>
          <w:tcPr>
            <w:tcW w:w="1885" w:type="dxa"/>
          </w:tcPr>
          <w:p w:rsidR="00767248" w:rsidRPr="005E1E39" w:rsidRDefault="0076724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NOTES </w:t>
            </w:r>
          </w:p>
        </w:tc>
      </w:tr>
      <w:tr w:rsidR="00767248" w:rsidRPr="005E1E39" w:rsidTr="00767248">
        <w:tc>
          <w:tcPr>
            <w:tcW w:w="1165" w:type="dxa"/>
          </w:tcPr>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X </w:t>
            </w:r>
          </w:p>
        </w:tc>
        <w:tc>
          <w:tcPr>
            <w:tcW w:w="3330" w:type="dxa"/>
          </w:tcPr>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Communication Strategies: </w:t>
            </w:r>
          </w:p>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Agreeing and Disagreeing</w:t>
            </w:r>
          </w:p>
        </w:tc>
        <w:tc>
          <w:tcPr>
            <w:tcW w:w="5490" w:type="dxa"/>
          </w:tcPr>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for attitude and opinion, agreement and disagreement </w:t>
            </w:r>
          </w:p>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Express opinions, agree and disagree and negotiate an outcome </w:t>
            </w:r>
          </w:p>
        </w:tc>
        <w:tc>
          <w:tcPr>
            <w:tcW w:w="1710" w:type="dxa"/>
          </w:tcPr>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20-21 </w:t>
            </w:r>
          </w:p>
        </w:tc>
        <w:tc>
          <w:tcPr>
            <w:tcW w:w="1885" w:type="dxa"/>
          </w:tcPr>
          <w:p w:rsidR="00767248" w:rsidRPr="005E1E39" w:rsidRDefault="00767248" w:rsidP="002B6AF9">
            <w:pPr>
              <w:tabs>
                <w:tab w:val="left" w:pos="6060"/>
              </w:tabs>
              <w:jc w:val="both"/>
              <w:rPr>
                <w:rFonts w:ascii="Times New Roman" w:hAnsi="Times New Roman" w:cs="Times New Roman"/>
                <w:sz w:val="24"/>
                <w:szCs w:val="24"/>
              </w:rPr>
            </w:pPr>
          </w:p>
        </w:tc>
      </w:tr>
      <w:tr w:rsidR="00767248" w:rsidRPr="005E1E39" w:rsidTr="00767248">
        <w:tc>
          <w:tcPr>
            <w:tcW w:w="1165" w:type="dxa"/>
          </w:tcPr>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Y </w:t>
            </w:r>
          </w:p>
        </w:tc>
        <w:tc>
          <w:tcPr>
            <w:tcW w:w="3330" w:type="dxa"/>
          </w:tcPr>
          <w:p w:rsidR="00767248" w:rsidRPr="005E1E39" w:rsidRDefault="00767248" w:rsidP="007E1EA0">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Intera</w:t>
            </w:r>
            <w:r w:rsidR="007E1EA0" w:rsidRPr="005E1E39">
              <w:rPr>
                <w:rFonts w:ascii="Times New Roman" w:hAnsi="Times New Roman" w:cs="Times New Roman"/>
                <w:sz w:val="24"/>
                <w:szCs w:val="24"/>
              </w:rPr>
              <w:t>c</w:t>
            </w:r>
            <w:r w:rsidRPr="005E1E39">
              <w:rPr>
                <w:rFonts w:ascii="Times New Roman" w:hAnsi="Times New Roman" w:cs="Times New Roman"/>
                <w:sz w:val="24"/>
                <w:szCs w:val="24"/>
              </w:rPr>
              <w:t xml:space="preserve">tion: Five Days in Dubai </w:t>
            </w:r>
          </w:p>
        </w:tc>
        <w:tc>
          <w:tcPr>
            <w:tcW w:w="5490" w:type="dxa"/>
          </w:tcPr>
          <w:p w:rsidR="00767248" w:rsidRPr="005E1E39" w:rsidRDefault="0076724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w:t>
            </w:r>
            <w:r w:rsidR="007E1EA0" w:rsidRPr="005E1E39">
              <w:rPr>
                <w:rFonts w:ascii="Times New Roman" w:hAnsi="Times New Roman" w:cs="Times New Roman"/>
                <w:sz w:val="24"/>
                <w:szCs w:val="24"/>
              </w:rPr>
              <w:t xml:space="preserve"> Listen for attitude, opinion and detail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Express opinions, give reasons and explanations for opinions and plans </w:t>
            </w:r>
          </w:p>
        </w:tc>
        <w:tc>
          <w:tcPr>
            <w:tcW w:w="1710" w:type="dxa"/>
          </w:tcPr>
          <w:p w:rsidR="00767248"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22-23 </w:t>
            </w:r>
          </w:p>
        </w:tc>
        <w:tc>
          <w:tcPr>
            <w:tcW w:w="1885" w:type="dxa"/>
          </w:tcPr>
          <w:p w:rsidR="00767248" w:rsidRPr="005E1E39" w:rsidRDefault="00767248" w:rsidP="002B6AF9">
            <w:pPr>
              <w:tabs>
                <w:tab w:val="left" w:pos="6060"/>
              </w:tabs>
              <w:jc w:val="both"/>
              <w:rPr>
                <w:rFonts w:ascii="Times New Roman" w:hAnsi="Times New Roman" w:cs="Times New Roman"/>
                <w:sz w:val="24"/>
                <w:szCs w:val="24"/>
              </w:rPr>
            </w:pPr>
          </w:p>
        </w:tc>
      </w:tr>
      <w:tr w:rsidR="00767248" w:rsidRPr="005E1E39" w:rsidTr="00767248">
        <w:tc>
          <w:tcPr>
            <w:tcW w:w="1165" w:type="dxa"/>
          </w:tcPr>
          <w:p w:rsidR="00767248"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Z </w:t>
            </w:r>
          </w:p>
        </w:tc>
        <w:tc>
          <w:tcPr>
            <w:tcW w:w="3330" w:type="dxa"/>
          </w:tcPr>
          <w:p w:rsidR="00767248"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Grammar: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Base form with “to” or “</w:t>
            </w:r>
            <w:proofErr w:type="spellStart"/>
            <w:r w:rsidRPr="005E1E39">
              <w:rPr>
                <w:rFonts w:ascii="Times New Roman" w:hAnsi="Times New Roman" w:cs="Times New Roman"/>
                <w:sz w:val="24"/>
                <w:szCs w:val="24"/>
              </w:rPr>
              <w:t>ing</w:t>
            </w:r>
            <w:proofErr w:type="spellEnd"/>
            <w:r w:rsidRPr="005E1E39">
              <w:rPr>
                <w:rFonts w:ascii="Times New Roman" w:hAnsi="Times New Roman" w:cs="Times New Roman"/>
                <w:sz w:val="24"/>
                <w:szCs w:val="24"/>
              </w:rPr>
              <w:t>” form</w:t>
            </w:r>
          </w:p>
          <w:p w:rsidR="007E1EA0" w:rsidRPr="005E1E39" w:rsidRDefault="007E1EA0" w:rsidP="002B6AF9">
            <w:pPr>
              <w:tabs>
                <w:tab w:val="left" w:pos="6060"/>
              </w:tabs>
              <w:jc w:val="both"/>
              <w:rPr>
                <w:rFonts w:ascii="Times New Roman" w:hAnsi="Times New Roman" w:cs="Times New Roman"/>
                <w:sz w:val="24"/>
                <w:szCs w:val="24"/>
              </w:rPr>
            </w:pP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Word Focus: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Food and Entertaining </w:t>
            </w:r>
          </w:p>
        </w:tc>
        <w:tc>
          <w:tcPr>
            <w:tcW w:w="5490" w:type="dxa"/>
          </w:tcPr>
          <w:p w:rsidR="00767248"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two people talking about a meal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Read about dining etiquette in different countries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Study expressions using the base form with “to” and the “</w:t>
            </w:r>
            <w:proofErr w:type="spellStart"/>
            <w:r w:rsidRPr="005E1E39">
              <w:rPr>
                <w:rFonts w:ascii="Times New Roman" w:hAnsi="Times New Roman" w:cs="Times New Roman"/>
                <w:sz w:val="24"/>
                <w:szCs w:val="24"/>
              </w:rPr>
              <w:t>ing</w:t>
            </w:r>
            <w:proofErr w:type="spellEnd"/>
            <w:r w:rsidRPr="005E1E39">
              <w:rPr>
                <w:rFonts w:ascii="Times New Roman" w:hAnsi="Times New Roman" w:cs="Times New Roman"/>
                <w:sz w:val="24"/>
                <w:szCs w:val="24"/>
              </w:rPr>
              <w:t>” form</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people discussing and ordering food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Work with vocabularies around the topic of food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Describe and recommend food </w:t>
            </w:r>
          </w:p>
        </w:tc>
        <w:tc>
          <w:tcPr>
            <w:tcW w:w="1710" w:type="dxa"/>
          </w:tcPr>
          <w:p w:rsidR="00767248"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24-27 </w:t>
            </w:r>
          </w:p>
        </w:tc>
        <w:tc>
          <w:tcPr>
            <w:tcW w:w="1885" w:type="dxa"/>
          </w:tcPr>
          <w:p w:rsidR="00767248" w:rsidRPr="005E1E39" w:rsidRDefault="00767248" w:rsidP="002B6AF9">
            <w:pPr>
              <w:tabs>
                <w:tab w:val="left" w:pos="6060"/>
              </w:tabs>
              <w:jc w:val="both"/>
              <w:rPr>
                <w:rFonts w:ascii="Times New Roman" w:hAnsi="Times New Roman" w:cs="Times New Roman"/>
                <w:sz w:val="24"/>
                <w:szCs w:val="24"/>
              </w:rPr>
            </w:pPr>
          </w:p>
        </w:tc>
      </w:tr>
    </w:tbl>
    <w:p w:rsidR="00767248" w:rsidRPr="005E1E39" w:rsidRDefault="00767248" w:rsidP="002B6AF9">
      <w:pPr>
        <w:tabs>
          <w:tab w:val="left" w:pos="6060"/>
        </w:tabs>
        <w:spacing w:after="0" w:line="240" w:lineRule="auto"/>
        <w:jc w:val="both"/>
        <w:rPr>
          <w:rFonts w:ascii="Times New Roman" w:hAnsi="Times New Roman" w:cs="Times New Roman"/>
          <w:sz w:val="24"/>
          <w:szCs w:val="24"/>
        </w:rPr>
      </w:pPr>
    </w:p>
    <w:p w:rsidR="005E1E39" w:rsidRPr="005E1E39" w:rsidRDefault="005E1E39" w:rsidP="002B6AF9">
      <w:pPr>
        <w:tabs>
          <w:tab w:val="left" w:pos="6060"/>
        </w:tabs>
        <w:spacing w:after="0" w:line="240" w:lineRule="auto"/>
        <w:jc w:val="both"/>
        <w:rPr>
          <w:rFonts w:ascii="Times New Roman" w:hAnsi="Times New Roman" w:cs="Times New Roman"/>
          <w:sz w:val="24"/>
          <w:szCs w:val="24"/>
        </w:rPr>
      </w:pPr>
    </w:p>
    <w:p w:rsidR="005E1E39" w:rsidRPr="005E1E39" w:rsidRDefault="005E1E39" w:rsidP="002B6AF9">
      <w:pPr>
        <w:tabs>
          <w:tab w:val="left" w:pos="6060"/>
        </w:tabs>
        <w:spacing w:after="0" w:line="240" w:lineRule="auto"/>
        <w:jc w:val="both"/>
        <w:rPr>
          <w:rFonts w:ascii="Times New Roman" w:hAnsi="Times New Roman" w:cs="Times New Roman"/>
          <w:sz w:val="24"/>
          <w:szCs w:val="24"/>
        </w:rPr>
      </w:pPr>
    </w:p>
    <w:p w:rsidR="007E1EA0" w:rsidRPr="005E1E39" w:rsidRDefault="007E1EA0"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Week 4: Unit 3: Be My Guest </w:t>
      </w:r>
    </w:p>
    <w:tbl>
      <w:tblPr>
        <w:tblStyle w:val="TableGrid"/>
        <w:tblW w:w="0" w:type="auto"/>
        <w:tblLook w:val="04A0" w:firstRow="1" w:lastRow="0" w:firstColumn="1" w:lastColumn="0" w:noHBand="0" w:noVBand="1"/>
      </w:tblPr>
      <w:tblGrid>
        <w:gridCol w:w="1165"/>
        <w:gridCol w:w="3330"/>
        <w:gridCol w:w="5490"/>
        <w:gridCol w:w="1710"/>
        <w:gridCol w:w="1885"/>
      </w:tblGrid>
      <w:tr w:rsidR="007E1EA0" w:rsidRPr="005E1E39" w:rsidTr="007E1EA0">
        <w:tc>
          <w:tcPr>
            <w:tcW w:w="1165" w:type="dxa"/>
          </w:tcPr>
          <w:p w:rsidR="007E1EA0" w:rsidRPr="005E1E39" w:rsidRDefault="007E1EA0"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LESSON </w:t>
            </w:r>
          </w:p>
        </w:tc>
        <w:tc>
          <w:tcPr>
            <w:tcW w:w="3330" w:type="dxa"/>
          </w:tcPr>
          <w:p w:rsidR="007E1EA0" w:rsidRPr="005E1E39" w:rsidRDefault="007E1EA0"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COMPONENT </w:t>
            </w:r>
          </w:p>
        </w:tc>
        <w:tc>
          <w:tcPr>
            <w:tcW w:w="5490" w:type="dxa"/>
          </w:tcPr>
          <w:p w:rsidR="007E1EA0" w:rsidRPr="005E1E39" w:rsidRDefault="007E1EA0"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DESCRIPTOR </w:t>
            </w:r>
          </w:p>
        </w:tc>
        <w:tc>
          <w:tcPr>
            <w:tcW w:w="1710" w:type="dxa"/>
          </w:tcPr>
          <w:p w:rsidR="007E1EA0" w:rsidRPr="005E1E39" w:rsidRDefault="007E1EA0"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PAGES </w:t>
            </w:r>
          </w:p>
        </w:tc>
        <w:tc>
          <w:tcPr>
            <w:tcW w:w="1885" w:type="dxa"/>
          </w:tcPr>
          <w:p w:rsidR="007E1EA0" w:rsidRPr="005E1E39" w:rsidRDefault="007E1EA0"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NOTES </w:t>
            </w:r>
          </w:p>
        </w:tc>
      </w:tr>
      <w:tr w:rsidR="007E1EA0" w:rsidRPr="005E1E39" w:rsidTr="007E1EA0">
        <w:tc>
          <w:tcPr>
            <w:tcW w:w="1165" w:type="dxa"/>
          </w:tcPr>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b/>
                <w:sz w:val="24"/>
                <w:szCs w:val="24"/>
              </w:rPr>
              <w:t xml:space="preserve"> </w:t>
            </w:r>
            <w:r w:rsidRPr="005E1E39">
              <w:rPr>
                <w:rFonts w:ascii="Times New Roman" w:hAnsi="Times New Roman" w:cs="Times New Roman"/>
                <w:sz w:val="24"/>
                <w:szCs w:val="24"/>
              </w:rPr>
              <w:t>X</w:t>
            </w:r>
          </w:p>
        </w:tc>
        <w:tc>
          <w:tcPr>
            <w:tcW w:w="3330" w:type="dxa"/>
          </w:tcPr>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Grammar: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Quantifiers </w:t>
            </w:r>
          </w:p>
        </w:tc>
        <w:tc>
          <w:tcPr>
            <w:tcW w:w="5490" w:type="dxa"/>
          </w:tcPr>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Study the use of quantifiers in the context of food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Talk about food, discuss what to say in situations concerned with food </w:t>
            </w:r>
          </w:p>
        </w:tc>
        <w:tc>
          <w:tcPr>
            <w:tcW w:w="1710" w:type="dxa"/>
          </w:tcPr>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28-29 </w:t>
            </w:r>
          </w:p>
        </w:tc>
        <w:tc>
          <w:tcPr>
            <w:tcW w:w="1885" w:type="dxa"/>
          </w:tcPr>
          <w:p w:rsidR="007E1EA0" w:rsidRPr="005E1E39" w:rsidRDefault="007E1EA0"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Mid-term Test Listening 1 </w:t>
            </w:r>
          </w:p>
        </w:tc>
      </w:tr>
      <w:tr w:rsidR="007E1EA0" w:rsidRPr="005E1E39" w:rsidTr="007E1EA0">
        <w:tc>
          <w:tcPr>
            <w:tcW w:w="1165" w:type="dxa"/>
          </w:tcPr>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Y </w:t>
            </w:r>
          </w:p>
        </w:tc>
        <w:tc>
          <w:tcPr>
            <w:tcW w:w="3330" w:type="dxa"/>
          </w:tcPr>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Communication Strategies: Saying “No” </w:t>
            </w:r>
          </w:p>
        </w:tc>
        <w:tc>
          <w:tcPr>
            <w:tcW w:w="5490" w:type="dxa"/>
          </w:tcPr>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Discuss how to say “no” in different situations </w:t>
            </w:r>
          </w:p>
          <w:p w:rsidR="007E1EA0" w:rsidRPr="005E1E39" w:rsidRDefault="007E1EA0"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r w:rsidR="00E759D5" w:rsidRPr="005E1E39">
              <w:rPr>
                <w:rFonts w:ascii="Times New Roman" w:hAnsi="Times New Roman" w:cs="Times New Roman"/>
                <w:sz w:val="24"/>
                <w:szCs w:val="24"/>
              </w:rPr>
              <w:t xml:space="preserve">Identify how to refuse politely, study refusal skills </w:t>
            </w:r>
          </w:p>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a telephone conversation to identify what was said </w:t>
            </w:r>
          </w:p>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proofErr w:type="spellStart"/>
            <w:r w:rsidRPr="005E1E39">
              <w:rPr>
                <w:rFonts w:ascii="Times New Roman" w:hAnsi="Times New Roman" w:cs="Times New Roman"/>
                <w:sz w:val="24"/>
                <w:szCs w:val="24"/>
              </w:rPr>
              <w:t>Practise</w:t>
            </w:r>
            <w:proofErr w:type="spellEnd"/>
            <w:r w:rsidRPr="005E1E39">
              <w:rPr>
                <w:rFonts w:ascii="Times New Roman" w:hAnsi="Times New Roman" w:cs="Times New Roman"/>
                <w:sz w:val="24"/>
                <w:szCs w:val="24"/>
              </w:rPr>
              <w:t xml:space="preserve"> with different situation in which people say “no” </w:t>
            </w:r>
          </w:p>
        </w:tc>
        <w:tc>
          <w:tcPr>
            <w:tcW w:w="1710" w:type="dxa"/>
          </w:tcPr>
          <w:p w:rsidR="007E1EA0"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p.30-31 </w:t>
            </w:r>
          </w:p>
        </w:tc>
        <w:tc>
          <w:tcPr>
            <w:tcW w:w="1885" w:type="dxa"/>
          </w:tcPr>
          <w:p w:rsidR="007E1EA0" w:rsidRPr="005E1E39" w:rsidRDefault="007E1EA0" w:rsidP="002B6AF9">
            <w:pPr>
              <w:tabs>
                <w:tab w:val="left" w:pos="6060"/>
              </w:tabs>
              <w:jc w:val="both"/>
              <w:rPr>
                <w:rFonts w:ascii="Times New Roman" w:hAnsi="Times New Roman" w:cs="Times New Roman"/>
                <w:b/>
                <w:sz w:val="24"/>
                <w:szCs w:val="24"/>
              </w:rPr>
            </w:pPr>
          </w:p>
        </w:tc>
      </w:tr>
      <w:tr w:rsidR="007E1EA0" w:rsidRPr="005E1E39" w:rsidTr="007E1EA0">
        <w:tc>
          <w:tcPr>
            <w:tcW w:w="1165" w:type="dxa"/>
          </w:tcPr>
          <w:p w:rsidR="007E1EA0"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Z </w:t>
            </w:r>
          </w:p>
        </w:tc>
        <w:tc>
          <w:tcPr>
            <w:tcW w:w="3330" w:type="dxa"/>
          </w:tcPr>
          <w:p w:rsidR="007E1EA0"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Interaction: The Visit </w:t>
            </w:r>
          </w:p>
        </w:tc>
        <w:tc>
          <w:tcPr>
            <w:tcW w:w="5490" w:type="dxa"/>
          </w:tcPr>
          <w:p w:rsidR="007E1EA0"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Discuss giving and receiving gifts </w:t>
            </w:r>
          </w:p>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Play a board game focusing on appropriate things to say in different situations </w:t>
            </w:r>
          </w:p>
        </w:tc>
        <w:tc>
          <w:tcPr>
            <w:tcW w:w="1710" w:type="dxa"/>
          </w:tcPr>
          <w:p w:rsidR="007E1EA0"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 32-33</w:t>
            </w:r>
          </w:p>
        </w:tc>
        <w:tc>
          <w:tcPr>
            <w:tcW w:w="1885" w:type="dxa"/>
          </w:tcPr>
          <w:p w:rsidR="007E1EA0" w:rsidRPr="005E1E39" w:rsidRDefault="00E759D5"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Mid-term Test Reading and Writing 1 </w:t>
            </w:r>
          </w:p>
        </w:tc>
      </w:tr>
    </w:tbl>
    <w:p w:rsidR="00E759D5" w:rsidRPr="005E1E39" w:rsidRDefault="00E759D5" w:rsidP="002B6AF9">
      <w:pPr>
        <w:tabs>
          <w:tab w:val="left" w:pos="6060"/>
        </w:tabs>
        <w:spacing w:after="0" w:line="240" w:lineRule="auto"/>
        <w:jc w:val="both"/>
        <w:rPr>
          <w:rFonts w:ascii="Times New Roman" w:hAnsi="Times New Roman" w:cs="Times New Roman"/>
          <w:b/>
          <w:sz w:val="24"/>
          <w:szCs w:val="24"/>
        </w:rPr>
      </w:pPr>
    </w:p>
    <w:p w:rsidR="00E759D5" w:rsidRPr="005E1E39" w:rsidRDefault="00E759D5" w:rsidP="002B6AF9">
      <w:pPr>
        <w:tabs>
          <w:tab w:val="left" w:pos="6060"/>
        </w:tabs>
        <w:spacing w:after="0" w:line="240" w:lineRule="auto"/>
        <w:jc w:val="both"/>
        <w:rPr>
          <w:rFonts w:ascii="Times New Roman" w:hAnsi="Times New Roman" w:cs="Times New Roman"/>
          <w:b/>
          <w:sz w:val="24"/>
          <w:szCs w:val="24"/>
        </w:rPr>
      </w:pPr>
    </w:p>
    <w:p w:rsidR="00E759D5" w:rsidRPr="005E1E39" w:rsidRDefault="00E759D5"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Week 5: Review 1-3</w:t>
      </w:r>
    </w:p>
    <w:p w:rsidR="00E759D5" w:rsidRPr="005E1E39" w:rsidRDefault="00E759D5"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                Unit 4: Learning Curve (p. 36) </w:t>
      </w:r>
    </w:p>
    <w:tbl>
      <w:tblPr>
        <w:tblStyle w:val="TableGrid"/>
        <w:tblW w:w="0" w:type="auto"/>
        <w:tblLook w:val="04A0" w:firstRow="1" w:lastRow="0" w:firstColumn="1" w:lastColumn="0" w:noHBand="0" w:noVBand="1"/>
      </w:tblPr>
      <w:tblGrid>
        <w:gridCol w:w="1165"/>
        <w:gridCol w:w="3330"/>
        <w:gridCol w:w="5490"/>
        <w:gridCol w:w="1710"/>
        <w:gridCol w:w="1885"/>
      </w:tblGrid>
      <w:tr w:rsidR="00E759D5" w:rsidRPr="005E1E39" w:rsidTr="00E759D5">
        <w:tc>
          <w:tcPr>
            <w:tcW w:w="1165" w:type="dxa"/>
          </w:tcPr>
          <w:p w:rsidR="00E759D5" w:rsidRPr="005E1E39" w:rsidRDefault="00E759D5"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LESSON </w:t>
            </w:r>
          </w:p>
        </w:tc>
        <w:tc>
          <w:tcPr>
            <w:tcW w:w="3330" w:type="dxa"/>
          </w:tcPr>
          <w:p w:rsidR="00E759D5" w:rsidRPr="005E1E39" w:rsidRDefault="00E759D5"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COMPONENT </w:t>
            </w:r>
          </w:p>
        </w:tc>
        <w:tc>
          <w:tcPr>
            <w:tcW w:w="5490" w:type="dxa"/>
          </w:tcPr>
          <w:p w:rsidR="00E759D5" w:rsidRPr="005E1E39" w:rsidRDefault="00E759D5"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DESCRIPTOR </w:t>
            </w:r>
          </w:p>
        </w:tc>
        <w:tc>
          <w:tcPr>
            <w:tcW w:w="1710" w:type="dxa"/>
          </w:tcPr>
          <w:p w:rsidR="00E759D5" w:rsidRPr="005E1E39" w:rsidRDefault="00E759D5"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PAGES </w:t>
            </w:r>
          </w:p>
        </w:tc>
        <w:tc>
          <w:tcPr>
            <w:tcW w:w="1885" w:type="dxa"/>
          </w:tcPr>
          <w:p w:rsidR="00E759D5" w:rsidRPr="005E1E39" w:rsidRDefault="00E759D5"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NOTES </w:t>
            </w:r>
          </w:p>
        </w:tc>
      </w:tr>
      <w:tr w:rsidR="00E759D5" w:rsidRPr="005E1E39" w:rsidTr="00E759D5">
        <w:tc>
          <w:tcPr>
            <w:tcW w:w="1165" w:type="dxa"/>
          </w:tcPr>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X </w:t>
            </w:r>
          </w:p>
        </w:tc>
        <w:tc>
          <w:tcPr>
            <w:tcW w:w="3330" w:type="dxa"/>
          </w:tcPr>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Review 1 – 3 </w:t>
            </w:r>
          </w:p>
        </w:tc>
        <w:tc>
          <w:tcPr>
            <w:tcW w:w="5490" w:type="dxa"/>
          </w:tcPr>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Revision 1 (Unit 1 -3) </w:t>
            </w:r>
          </w:p>
        </w:tc>
        <w:tc>
          <w:tcPr>
            <w:tcW w:w="1710" w:type="dxa"/>
          </w:tcPr>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p.34-35</w:t>
            </w:r>
          </w:p>
        </w:tc>
        <w:tc>
          <w:tcPr>
            <w:tcW w:w="1885" w:type="dxa"/>
          </w:tcPr>
          <w:p w:rsidR="00E759D5" w:rsidRPr="005E1E39" w:rsidRDefault="00E759D5" w:rsidP="002B6AF9">
            <w:pPr>
              <w:tabs>
                <w:tab w:val="left" w:pos="6060"/>
              </w:tabs>
              <w:jc w:val="both"/>
              <w:rPr>
                <w:rFonts w:ascii="Times New Roman" w:hAnsi="Times New Roman" w:cs="Times New Roman"/>
                <w:sz w:val="24"/>
                <w:szCs w:val="24"/>
              </w:rPr>
            </w:pPr>
          </w:p>
        </w:tc>
      </w:tr>
      <w:tr w:rsidR="00E759D5" w:rsidRPr="005E1E39" w:rsidTr="00E759D5">
        <w:tc>
          <w:tcPr>
            <w:tcW w:w="1165" w:type="dxa"/>
          </w:tcPr>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Y </w:t>
            </w:r>
          </w:p>
        </w:tc>
        <w:tc>
          <w:tcPr>
            <w:tcW w:w="3330" w:type="dxa"/>
          </w:tcPr>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Grammar: </w:t>
            </w:r>
          </w:p>
          <w:p w:rsidR="00E759D5" w:rsidRPr="005E1E39" w:rsidRDefault="00E759D5" w:rsidP="00E759D5">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can, could, be able to </w:t>
            </w:r>
          </w:p>
          <w:p w:rsidR="00E759D5" w:rsidRPr="005E1E39" w:rsidRDefault="00E759D5" w:rsidP="00E759D5">
            <w:pPr>
              <w:tabs>
                <w:tab w:val="left" w:pos="6060"/>
              </w:tabs>
              <w:jc w:val="both"/>
              <w:rPr>
                <w:rFonts w:ascii="Times New Roman" w:hAnsi="Times New Roman" w:cs="Times New Roman"/>
                <w:sz w:val="24"/>
                <w:szCs w:val="24"/>
              </w:rPr>
            </w:pPr>
          </w:p>
          <w:p w:rsidR="00E759D5" w:rsidRPr="005E1E39" w:rsidRDefault="00E759D5" w:rsidP="00E759D5">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Word Focus: </w:t>
            </w:r>
          </w:p>
          <w:p w:rsidR="00E759D5" w:rsidRPr="005E1E39" w:rsidRDefault="00E759D5" w:rsidP="00E759D5">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Personal Characteristics </w:t>
            </w:r>
          </w:p>
        </w:tc>
        <w:tc>
          <w:tcPr>
            <w:tcW w:w="5490" w:type="dxa"/>
          </w:tcPr>
          <w:p w:rsidR="00E759D5" w:rsidRPr="005E1E39" w:rsidRDefault="00E759D5"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Read an article about ways of improving people’s mental abilities </w:t>
            </w:r>
          </w:p>
          <w:p w:rsidR="00E759D5"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S</w:t>
            </w:r>
            <w:r w:rsidR="00E759D5" w:rsidRPr="005E1E39">
              <w:rPr>
                <w:rFonts w:ascii="Times New Roman" w:hAnsi="Times New Roman" w:cs="Times New Roman"/>
                <w:sz w:val="24"/>
                <w:szCs w:val="24"/>
              </w:rPr>
              <w:t xml:space="preserve">tudy ways of expressing ability and </w:t>
            </w:r>
            <w:proofErr w:type="spellStart"/>
            <w:r w:rsidR="00E759D5" w:rsidRPr="005E1E39">
              <w:rPr>
                <w:rFonts w:ascii="Times New Roman" w:hAnsi="Times New Roman" w:cs="Times New Roman"/>
                <w:sz w:val="24"/>
                <w:szCs w:val="24"/>
              </w:rPr>
              <w:t>practise</w:t>
            </w:r>
            <w:proofErr w:type="spellEnd"/>
            <w:r w:rsidR="00E759D5" w:rsidRPr="005E1E39">
              <w:rPr>
                <w:rFonts w:ascii="Times New Roman" w:hAnsi="Times New Roman" w:cs="Times New Roman"/>
                <w:sz w:val="24"/>
                <w:szCs w:val="24"/>
              </w:rPr>
              <w:t xml:space="preserve"> </w:t>
            </w:r>
          </w:p>
          <w:p w:rsidR="00E759D5"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W</w:t>
            </w:r>
            <w:r w:rsidR="00E759D5" w:rsidRPr="005E1E39">
              <w:rPr>
                <w:rFonts w:ascii="Times New Roman" w:hAnsi="Times New Roman" w:cs="Times New Roman"/>
                <w:sz w:val="24"/>
                <w:szCs w:val="24"/>
              </w:rPr>
              <w:t xml:space="preserve">ork with key adjectives describing personal characteristics </w:t>
            </w:r>
          </w:p>
          <w:p w:rsidR="00E759D5"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proofErr w:type="spellStart"/>
            <w:r w:rsidRPr="005E1E39">
              <w:rPr>
                <w:rFonts w:ascii="Times New Roman" w:hAnsi="Times New Roman" w:cs="Times New Roman"/>
                <w:sz w:val="24"/>
                <w:szCs w:val="24"/>
              </w:rPr>
              <w:t>Prac</w:t>
            </w:r>
            <w:r w:rsidR="00E759D5" w:rsidRPr="005E1E39">
              <w:rPr>
                <w:rFonts w:ascii="Times New Roman" w:hAnsi="Times New Roman" w:cs="Times New Roman"/>
                <w:sz w:val="24"/>
                <w:szCs w:val="24"/>
              </w:rPr>
              <w:t>tise</w:t>
            </w:r>
            <w:proofErr w:type="spellEnd"/>
            <w:r w:rsidR="00E759D5" w:rsidRPr="005E1E39">
              <w:rPr>
                <w:rFonts w:ascii="Times New Roman" w:hAnsi="Times New Roman" w:cs="Times New Roman"/>
                <w:sz w:val="24"/>
                <w:szCs w:val="24"/>
              </w:rPr>
              <w:t xml:space="preserve"> </w:t>
            </w:r>
            <w:r w:rsidRPr="005E1E39">
              <w:rPr>
                <w:rFonts w:ascii="Times New Roman" w:hAnsi="Times New Roman" w:cs="Times New Roman"/>
                <w:sz w:val="24"/>
                <w:szCs w:val="24"/>
              </w:rPr>
              <w:t xml:space="preserve">interviews techniques </w:t>
            </w:r>
          </w:p>
        </w:tc>
        <w:tc>
          <w:tcPr>
            <w:tcW w:w="1710" w:type="dxa"/>
          </w:tcPr>
          <w:p w:rsidR="00E759D5"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36-39 </w:t>
            </w:r>
          </w:p>
        </w:tc>
        <w:tc>
          <w:tcPr>
            <w:tcW w:w="1885" w:type="dxa"/>
          </w:tcPr>
          <w:p w:rsidR="00E759D5" w:rsidRPr="005E1E39" w:rsidRDefault="00E759D5" w:rsidP="002B6AF9">
            <w:pPr>
              <w:tabs>
                <w:tab w:val="left" w:pos="6060"/>
              </w:tabs>
              <w:jc w:val="both"/>
              <w:rPr>
                <w:rFonts w:ascii="Times New Roman" w:hAnsi="Times New Roman" w:cs="Times New Roman"/>
                <w:sz w:val="24"/>
                <w:szCs w:val="24"/>
              </w:rPr>
            </w:pPr>
          </w:p>
        </w:tc>
      </w:tr>
      <w:tr w:rsidR="00E759D5" w:rsidRPr="005E1E39" w:rsidTr="00E759D5">
        <w:tc>
          <w:tcPr>
            <w:tcW w:w="1165" w:type="dxa"/>
          </w:tcPr>
          <w:p w:rsidR="00E759D5"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Z </w:t>
            </w:r>
          </w:p>
        </w:tc>
        <w:tc>
          <w:tcPr>
            <w:tcW w:w="3330" w:type="dxa"/>
          </w:tcPr>
          <w:p w:rsidR="00E759D5"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Grammar: </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Comparatives and Superlatives </w:t>
            </w:r>
          </w:p>
        </w:tc>
        <w:tc>
          <w:tcPr>
            <w:tcW w:w="5490" w:type="dxa"/>
          </w:tcPr>
          <w:p w:rsidR="00E759D5"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Compare ways of learning different skills</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a man talking about his own and his son’s experiences of education </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Study comparative and superlative adjectives and adverbs </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Read and write about e-learning </w:t>
            </w:r>
          </w:p>
        </w:tc>
        <w:tc>
          <w:tcPr>
            <w:tcW w:w="1710" w:type="dxa"/>
          </w:tcPr>
          <w:p w:rsidR="00E759D5"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p.40-41 </w:t>
            </w:r>
          </w:p>
        </w:tc>
        <w:tc>
          <w:tcPr>
            <w:tcW w:w="1885" w:type="dxa"/>
          </w:tcPr>
          <w:p w:rsidR="00E759D5" w:rsidRPr="005E1E39" w:rsidRDefault="00E759D5" w:rsidP="002B6AF9">
            <w:pPr>
              <w:tabs>
                <w:tab w:val="left" w:pos="6060"/>
              </w:tabs>
              <w:jc w:val="both"/>
              <w:rPr>
                <w:rFonts w:ascii="Times New Roman" w:hAnsi="Times New Roman" w:cs="Times New Roman"/>
                <w:sz w:val="24"/>
                <w:szCs w:val="24"/>
              </w:rPr>
            </w:pPr>
          </w:p>
        </w:tc>
      </w:tr>
    </w:tbl>
    <w:p w:rsidR="005E1E39" w:rsidRPr="005E1E39" w:rsidRDefault="005E1E39" w:rsidP="002B6AF9">
      <w:pPr>
        <w:tabs>
          <w:tab w:val="left" w:pos="6060"/>
        </w:tabs>
        <w:spacing w:after="0" w:line="240" w:lineRule="auto"/>
        <w:jc w:val="both"/>
        <w:rPr>
          <w:rFonts w:ascii="Times New Roman" w:hAnsi="Times New Roman" w:cs="Times New Roman"/>
          <w:b/>
          <w:sz w:val="24"/>
          <w:szCs w:val="24"/>
        </w:rPr>
      </w:pPr>
    </w:p>
    <w:p w:rsidR="005E1E39" w:rsidRPr="005E1E39" w:rsidRDefault="005E1E39" w:rsidP="002B6AF9">
      <w:pPr>
        <w:tabs>
          <w:tab w:val="left" w:pos="6060"/>
        </w:tabs>
        <w:spacing w:after="0" w:line="240" w:lineRule="auto"/>
        <w:jc w:val="both"/>
        <w:rPr>
          <w:rFonts w:ascii="Times New Roman" w:hAnsi="Times New Roman" w:cs="Times New Roman"/>
          <w:b/>
          <w:sz w:val="24"/>
          <w:szCs w:val="24"/>
        </w:rPr>
      </w:pPr>
    </w:p>
    <w:p w:rsidR="000604BF" w:rsidRPr="005E1E39" w:rsidRDefault="000604BF"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Week 6: Unit 4: Learning Curve </w:t>
      </w:r>
    </w:p>
    <w:p w:rsidR="000604BF" w:rsidRPr="005E1E39" w:rsidRDefault="000604BF"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                Unit 5: Getting on (p. 46) </w:t>
      </w:r>
    </w:p>
    <w:tbl>
      <w:tblPr>
        <w:tblStyle w:val="TableGrid"/>
        <w:tblW w:w="0" w:type="auto"/>
        <w:tblLook w:val="04A0" w:firstRow="1" w:lastRow="0" w:firstColumn="1" w:lastColumn="0" w:noHBand="0" w:noVBand="1"/>
      </w:tblPr>
      <w:tblGrid>
        <w:gridCol w:w="1165"/>
        <w:gridCol w:w="3330"/>
        <w:gridCol w:w="5490"/>
        <w:gridCol w:w="1710"/>
        <w:gridCol w:w="1885"/>
      </w:tblGrid>
      <w:tr w:rsidR="000604BF" w:rsidRPr="005E1E39" w:rsidTr="000604BF">
        <w:tc>
          <w:tcPr>
            <w:tcW w:w="1165" w:type="dxa"/>
          </w:tcPr>
          <w:p w:rsidR="000604BF" w:rsidRPr="005E1E39" w:rsidRDefault="000604BF"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LESSON </w:t>
            </w:r>
          </w:p>
        </w:tc>
        <w:tc>
          <w:tcPr>
            <w:tcW w:w="3330" w:type="dxa"/>
          </w:tcPr>
          <w:p w:rsidR="000604BF" w:rsidRPr="005E1E39" w:rsidRDefault="000604BF"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COMPONENT </w:t>
            </w:r>
          </w:p>
        </w:tc>
        <w:tc>
          <w:tcPr>
            <w:tcW w:w="5490" w:type="dxa"/>
          </w:tcPr>
          <w:p w:rsidR="000604BF" w:rsidRPr="005E1E39" w:rsidRDefault="000604BF"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DESCRIPTOR </w:t>
            </w:r>
          </w:p>
        </w:tc>
        <w:tc>
          <w:tcPr>
            <w:tcW w:w="1710" w:type="dxa"/>
          </w:tcPr>
          <w:p w:rsidR="000604BF" w:rsidRPr="005E1E39" w:rsidRDefault="000604BF"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PAGES </w:t>
            </w:r>
          </w:p>
        </w:tc>
        <w:tc>
          <w:tcPr>
            <w:tcW w:w="1885" w:type="dxa"/>
          </w:tcPr>
          <w:p w:rsidR="000604BF" w:rsidRPr="005E1E39" w:rsidRDefault="000604BF"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NOTES </w:t>
            </w:r>
          </w:p>
        </w:tc>
      </w:tr>
      <w:tr w:rsidR="000604BF" w:rsidRPr="005E1E39" w:rsidTr="000604BF">
        <w:tc>
          <w:tcPr>
            <w:tcW w:w="1165"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X </w:t>
            </w:r>
          </w:p>
        </w:tc>
        <w:tc>
          <w:tcPr>
            <w:tcW w:w="3330"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Communication Strategies: Building on Ideas </w:t>
            </w:r>
          </w:p>
        </w:tc>
        <w:tc>
          <w:tcPr>
            <w:tcW w:w="5490"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Read an article about the skill of improvisation </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Identify different ways of accepting and rejecting ideas and generating ideas </w:t>
            </w:r>
          </w:p>
        </w:tc>
        <w:tc>
          <w:tcPr>
            <w:tcW w:w="1710"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p.42-43  </w:t>
            </w:r>
          </w:p>
        </w:tc>
        <w:tc>
          <w:tcPr>
            <w:tcW w:w="1885" w:type="dxa"/>
          </w:tcPr>
          <w:p w:rsidR="000604BF" w:rsidRPr="005E1E39" w:rsidRDefault="000604BF" w:rsidP="002B6AF9">
            <w:pPr>
              <w:tabs>
                <w:tab w:val="left" w:pos="6060"/>
              </w:tabs>
              <w:jc w:val="both"/>
              <w:rPr>
                <w:rFonts w:ascii="Times New Roman" w:hAnsi="Times New Roman" w:cs="Times New Roman"/>
                <w:sz w:val="24"/>
                <w:szCs w:val="24"/>
              </w:rPr>
            </w:pPr>
          </w:p>
        </w:tc>
      </w:tr>
      <w:tr w:rsidR="000604BF" w:rsidRPr="005E1E39" w:rsidTr="000604BF">
        <w:tc>
          <w:tcPr>
            <w:tcW w:w="1165"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Y </w:t>
            </w:r>
          </w:p>
        </w:tc>
        <w:tc>
          <w:tcPr>
            <w:tcW w:w="3330"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Interaction: Training Solutions </w:t>
            </w:r>
          </w:p>
        </w:tc>
        <w:tc>
          <w:tcPr>
            <w:tcW w:w="5490"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people talking about courses they have attended </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Read an advertisement giving course information</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proofErr w:type="spellStart"/>
            <w:r w:rsidRPr="005E1E39">
              <w:rPr>
                <w:rFonts w:ascii="Times New Roman" w:hAnsi="Times New Roman" w:cs="Times New Roman"/>
                <w:sz w:val="24"/>
                <w:szCs w:val="24"/>
              </w:rPr>
              <w:t>Roleplay</w:t>
            </w:r>
            <w:proofErr w:type="spellEnd"/>
            <w:r w:rsidRPr="005E1E39">
              <w:rPr>
                <w:rFonts w:ascii="Times New Roman" w:hAnsi="Times New Roman" w:cs="Times New Roman"/>
                <w:sz w:val="24"/>
                <w:szCs w:val="24"/>
              </w:rPr>
              <w:t xml:space="preserve"> a negotiation about going on and paying for a training course </w:t>
            </w:r>
          </w:p>
        </w:tc>
        <w:tc>
          <w:tcPr>
            <w:tcW w:w="1710"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44-45 </w:t>
            </w:r>
          </w:p>
        </w:tc>
        <w:tc>
          <w:tcPr>
            <w:tcW w:w="1885" w:type="dxa"/>
          </w:tcPr>
          <w:p w:rsidR="000604BF" w:rsidRPr="005E1E39" w:rsidRDefault="000604BF" w:rsidP="002B6AF9">
            <w:pPr>
              <w:tabs>
                <w:tab w:val="left" w:pos="6060"/>
              </w:tabs>
              <w:jc w:val="both"/>
              <w:rPr>
                <w:rFonts w:ascii="Times New Roman" w:hAnsi="Times New Roman" w:cs="Times New Roman"/>
                <w:sz w:val="24"/>
                <w:szCs w:val="24"/>
              </w:rPr>
            </w:pPr>
          </w:p>
        </w:tc>
      </w:tr>
      <w:tr w:rsidR="000604BF" w:rsidRPr="005E1E39" w:rsidTr="000604BF">
        <w:tc>
          <w:tcPr>
            <w:tcW w:w="1165"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Z </w:t>
            </w:r>
          </w:p>
        </w:tc>
        <w:tc>
          <w:tcPr>
            <w:tcW w:w="3330"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Grammar: </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Present Perfect and Past Simple </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Used to </w:t>
            </w:r>
          </w:p>
        </w:tc>
        <w:tc>
          <w:tcPr>
            <w:tcW w:w="5490"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Read and speak about famous talented people </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Study uses of past simple, present perfect tense</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Study uses of “for” and “since”</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Study ways of expressing present and past habits</w:t>
            </w:r>
          </w:p>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Talk about personal changes in life, using “used to” </w:t>
            </w:r>
          </w:p>
        </w:tc>
        <w:tc>
          <w:tcPr>
            <w:tcW w:w="1710" w:type="dxa"/>
          </w:tcPr>
          <w:p w:rsidR="000604BF" w:rsidRPr="005E1E39" w:rsidRDefault="000604BF"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46-49 </w:t>
            </w:r>
          </w:p>
        </w:tc>
        <w:tc>
          <w:tcPr>
            <w:tcW w:w="1885" w:type="dxa"/>
          </w:tcPr>
          <w:p w:rsidR="000604BF" w:rsidRPr="005E1E39" w:rsidRDefault="000604BF" w:rsidP="002B6AF9">
            <w:pPr>
              <w:tabs>
                <w:tab w:val="left" w:pos="6060"/>
              </w:tabs>
              <w:jc w:val="both"/>
              <w:rPr>
                <w:rFonts w:ascii="Times New Roman" w:hAnsi="Times New Roman" w:cs="Times New Roman"/>
                <w:sz w:val="24"/>
                <w:szCs w:val="24"/>
              </w:rPr>
            </w:pPr>
          </w:p>
        </w:tc>
      </w:tr>
    </w:tbl>
    <w:p w:rsidR="005E1E39" w:rsidRPr="005E1E39" w:rsidRDefault="005E1E39" w:rsidP="002B6AF9">
      <w:pPr>
        <w:tabs>
          <w:tab w:val="left" w:pos="6060"/>
        </w:tabs>
        <w:spacing w:after="0" w:line="240" w:lineRule="auto"/>
        <w:jc w:val="both"/>
        <w:rPr>
          <w:rFonts w:ascii="Times New Roman" w:hAnsi="Times New Roman" w:cs="Times New Roman"/>
          <w:b/>
          <w:sz w:val="24"/>
          <w:szCs w:val="24"/>
        </w:rPr>
      </w:pPr>
    </w:p>
    <w:p w:rsidR="00D56618" w:rsidRPr="005E1E39" w:rsidRDefault="00D56618" w:rsidP="002B6AF9">
      <w:pPr>
        <w:tabs>
          <w:tab w:val="left" w:pos="6060"/>
        </w:tabs>
        <w:spacing w:after="0" w:line="240" w:lineRule="auto"/>
        <w:jc w:val="both"/>
        <w:rPr>
          <w:rFonts w:ascii="Times New Roman" w:hAnsi="Times New Roman" w:cs="Times New Roman"/>
          <w:b/>
          <w:sz w:val="24"/>
          <w:szCs w:val="24"/>
        </w:rPr>
      </w:pPr>
    </w:p>
    <w:p w:rsidR="00D56618" w:rsidRPr="005E1E39" w:rsidRDefault="00D56618"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Week 7: Unit 5: Getting on </w:t>
      </w:r>
    </w:p>
    <w:tbl>
      <w:tblPr>
        <w:tblStyle w:val="TableGrid"/>
        <w:tblW w:w="0" w:type="auto"/>
        <w:tblLook w:val="04A0" w:firstRow="1" w:lastRow="0" w:firstColumn="1" w:lastColumn="0" w:noHBand="0" w:noVBand="1"/>
      </w:tblPr>
      <w:tblGrid>
        <w:gridCol w:w="1164"/>
        <w:gridCol w:w="3398"/>
        <w:gridCol w:w="5441"/>
        <w:gridCol w:w="1701"/>
        <w:gridCol w:w="1876"/>
      </w:tblGrid>
      <w:tr w:rsidR="00D56618" w:rsidRPr="005E1E39" w:rsidTr="00D56618">
        <w:tc>
          <w:tcPr>
            <w:tcW w:w="1075" w:type="dxa"/>
          </w:tcPr>
          <w:p w:rsidR="00D56618" w:rsidRPr="005E1E39" w:rsidRDefault="00D5661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LESSON </w:t>
            </w:r>
          </w:p>
        </w:tc>
        <w:tc>
          <w:tcPr>
            <w:tcW w:w="3420" w:type="dxa"/>
          </w:tcPr>
          <w:p w:rsidR="00D56618" w:rsidRPr="005E1E39" w:rsidRDefault="00D5661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COMPONENT </w:t>
            </w:r>
          </w:p>
        </w:tc>
        <w:tc>
          <w:tcPr>
            <w:tcW w:w="5490" w:type="dxa"/>
          </w:tcPr>
          <w:p w:rsidR="00D56618" w:rsidRPr="005E1E39" w:rsidRDefault="00D5661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DESCRIPTOR </w:t>
            </w:r>
          </w:p>
        </w:tc>
        <w:tc>
          <w:tcPr>
            <w:tcW w:w="1710" w:type="dxa"/>
          </w:tcPr>
          <w:p w:rsidR="00D56618" w:rsidRPr="005E1E39" w:rsidRDefault="00D5661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PAGES </w:t>
            </w:r>
          </w:p>
        </w:tc>
        <w:tc>
          <w:tcPr>
            <w:tcW w:w="1885" w:type="dxa"/>
          </w:tcPr>
          <w:p w:rsidR="00D56618" w:rsidRPr="005E1E39" w:rsidRDefault="00D5661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NOTES </w:t>
            </w:r>
          </w:p>
        </w:tc>
      </w:tr>
      <w:tr w:rsidR="00D56618" w:rsidRPr="005E1E39" w:rsidTr="00D56618">
        <w:tc>
          <w:tcPr>
            <w:tcW w:w="1075"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X </w:t>
            </w:r>
          </w:p>
        </w:tc>
        <w:tc>
          <w:tcPr>
            <w:tcW w:w="3420"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Word Focus: Conversation Topics </w:t>
            </w:r>
          </w:p>
        </w:tc>
        <w:tc>
          <w:tcPr>
            <w:tcW w:w="5490"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Identify topics often involved in social conversation (small talk)</w:t>
            </w:r>
          </w:p>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Read and listen about someone explaining their favorite small talk topics </w:t>
            </w:r>
          </w:p>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four people starting social conversation </w:t>
            </w:r>
          </w:p>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proofErr w:type="spellStart"/>
            <w:r w:rsidRPr="005E1E39">
              <w:rPr>
                <w:rFonts w:ascii="Times New Roman" w:hAnsi="Times New Roman" w:cs="Times New Roman"/>
                <w:sz w:val="24"/>
                <w:szCs w:val="24"/>
              </w:rPr>
              <w:t>Practise</w:t>
            </w:r>
            <w:proofErr w:type="spellEnd"/>
            <w:r w:rsidRPr="005E1E39">
              <w:rPr>
                <w:rFonts w:ascii="Times New Roman" w:hAnsi="Times New Roman" w:cs="Times New Roman"/>
                <w:sz w:val="24"/>
                <w:szCs w:val="24"/>
              </w:rPr>
              <w:t xml:space="preserve"> small talk with a partner </w:t>
            </w:r>
          </w:p>
        </w:tc>
        <w:tc>
          <w:tcPr>
            <w:tcW w:w="1710"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50-51 </w:t>
            </w:r>
          </w:p>
        </w:tc>
        <w:tc>
          <w:tcPr>
            <w:tcW w:w="1885" w:type="dxa"/>
          </w:tcPr>
          <w:p w:rsidR="00D56618" w:rsidRPr="005E1E39" w:rsidRDefault="00D56618"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Mid-term Test Listening 2 </w:t>
            </w:r>
          </w:p>
        </w:tc>
      </w:tr>
      <w:tr w:rsidR="00D56618" w:rsidRPr="005E1E39" w:rsidTr="00D56618">
        <w:tc>
          <w:tcPr>
            <w:tcW w:w="1075"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Y </w:t>
            </w:r>
          </w:p>
        </w:tc>
        <w:tc>
          <w:tcPr>
            <w:tcW w:w="3420"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Communication Strategies: Socializing </w:t>
            </w:r>
          </w:p>
        </w:tc>
        <w:tc>
          <w:tcPr>
            <w:tcW w:w="5490"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Discuss differences in social customs in different cultures</w:t>
            </w:r>
          </w:p>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Listen to people greeting and responding to each other</w:t>
            </w:r>
          </w:p>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Study ways of giving and responding to compliments</w:t>
            </w:r>
          </w:p>
        </w:tc>
        <w:tc>
          <w:tcPr>
            <w:tcW w:w="1710"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 52-53</w:t>
            </w:r>
          </w:p>
        </w:tc>
        <w:tc>
          <w:tcPr>
            <w:tcW w:w="1885" w:type="dxa"/>
          </w:tcPr>
          <w:p w:rsidR="00D56618" w:rsidRPr="005E1E39" w:rsidRDefault="00D56618" w:rsidP="002B6AF9">
            <w:pPr>
              <w:tabs>
                <w:tab w:val="left" w:pos="6060"/>
              </w:tabs>
              <w:jc w:val="both"/>
              <w:rPr>
                <w:rFonts w:ascii="Times New Roman" w:hAnsi="Times New Roman" w:cs="Times New Roman"/>
                <w:b/>
                <w:sz w:val="24"/>
                <w:szCs w:val="24"/>
              </w:rPr>
            </w:pPr>
          </w:p>
        </w:tc>
      </w:tr>
      <w:tr w:rsidR="00D56618" w:rsidRPr="005E1E39" w:rsidTr="00D56618">
        <w:tc>
          <w:tcPr>
            <w:tcW w:w="1075"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Z </w:t>
            </w:r>
          </w:p>
        </w:tc>
        <w:tc>
          <w:tcPr>
            <w:tcW w:w="3420"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Interaction: Choosing a Candidate </w:t>
            </w:r>
          </w:p>
        </w:tc>
        <w:tc>
          <w:tcPr>
            <w:tcW w:w="5490" w:type="dxa"/>
          </w:tcPr>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people talking about social enterprise </w:t>
            </w:r>
          </w:p>
          <w:p w:rsidR="00D56618" w:rsidRPr="005E1E39" w:rsidRDefault="00D56618"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Re</w:t>
            </w:r>
            <w:r w:rsidR="00B05846" w:rsidRPr="005E1E39">
              <w:rPr>
                <w:rFonts w:ascii="Times New Roman" w:hAnsi="Times New Roman" w:cs="Times New Roman"/>
                <w:sz w:val="24"/>
                <w:szCs w:val="24"/>
              </w:rPr>
              <w:t xml:space="preserve">ad an advertisement offering an award for social enterprise </w:t>
            </w:r>
          </w:p>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Do a </w:t>
            </w:r>
            <w:proofErr w:type="spellStart"/>
            <w:r w:rsidRPr="005E1E39">
              <w:rPr>
                <w:rFonts w:ascii="Times New Roman" w:hAnsi="Times New Roman" w:cs="Times New Roman"/>
                <w:sz w:val="24"/>
                <w:szCs w:val="24"/>
              </w:rPr>
              <w:t>roleplay</w:t>
            </w:r>
            <w:proofErr w:type="spellEnd"/>
            <w:r w:rsidRPr="005E1E39">
              <w:rPr>
                <w:rFonts w:ascii="Times New Roman" w:hAnsi="Times New Roman" w:cs="Times New Roman"/>
                <w:sz w:val="24"/>
                <w:szCs w:val="24"/>
              </w:rPr>
              <w:t xml:space="preserve"> discussing finalists for the award and choosing a winner </w:t>
            </w:r>
          </w:p>
        </w:tc>
        <w:tc>
          <w:tcPr>
            <w:tcW w:w="1710" w:type="dxa"/>
          </w:tcPr>
          <w:p w:rsidR="00D56618"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 54-55</w:t>
            </w:r>
          </w:p>
        </w:tc>
        <w:tc>
          <w:tcPr>
            <w:tcW w:w="1885" w:type="dxa"/>
          </w:tcPr>
          <w:p w:rsidR="00D56618" w:rsidRPr="005E1E39" w:rsidRDefault="00C308AB"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Mid-term Test Reading and Writing 2 </w:t>
            </w:r>
          </w:p>
        </w:tc>
      </w:tr>
    </w:tbl>
    <w:p w:rsidR="005E1E39" w:rsidRPr="005E1E39" w:rsidRDefault="005E1E39" w:rsidP="002B6AF9">
      <w:pPr>
        <w:tabs>
          <w:tab w:val="left" w:pos="6060"/>
        </w:tabs>
        <w:spacing w:after="0" w:line="240" w:lineRule="auto"/>
        <w:jc w:val="both"/>
        <w:rPr>
          <w:rFonts w:ascii="Times New Roman" w:hAnsi="Times New Roman" w:cs="Times New Roman"/>
          <w:b/>
          <w:sz w:val="24"/>
          <w:szCs w:val="24"/>
        </w:rPr>
      </w:pPr>
    </w:p>
    <w:p w:rsidR="00B05846" w:rsidRPr="005E1E39" w:rsidRDefault="00B05846"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Week 8: Unit 6: Rule of Thumb (p. 56) </w:t>
      </w:r>
    </w:p>
    <w:tbl>
      <w:tblPr>
        <w:tblStyle w:val="TableGrid"/>
        <w:tblW w:w="0" w:type="auto"/>
        <w:tblLook w:val="04A0" w:firstRow="1" w:lastRow="0" w:firstColumn="1" w:lastColumn="0" w:noHBand="0" w:noVBand="1"/>
      </w:tblPr>
      <w:tblGrid>
        <w:gridCol w:w="1164"/>
        <w:gridCol w:w="3466"/>
        <w:gridCol w:w="5395"/>
        <w:gridCol w:w="1692"/>
        <w:gridCol w:w="1863"/>
      </w:tblGrid>
      <w:tr w:rsidR="00B05846" w:rsidRPr="005E1E39" w:rsidTr="00B05846">
        <w:tc>
          <w:tcPr>
            <w:tcW w:w="985" w:type="dxa"/>
          </w:tcPr>
          <w:p w:rsidR="00B05846" w:rsidRPr="005E1E39" w:rsidRDefault="00B05846"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LESSON </w:t>
            </w:r>
          </w:p>
        </w:tc>
        <w:tc>
          <w:tcPr>
            <w:tcW w:w="3510" w:type="dxa"/>
          </w:tcPr>
          <w:p w:rsidR="00B05846" w:rsidRPr="005E1E39" w:rsidRDefault="00B05846"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COMPONENT </w:t>
            </w:r>
          </w:p>
        </w:tc>
        <w:tc>
          <w:tcPr>
            <w:tcW w:w="5490" w:type="dxa"/>
          </w:tcPr>
          <w:p w:rsidR="00B05846" w:rsidRPr="005E1E39" w:rsidRDefault="00B05846"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DESCRIPTOR </w:t>
            </w:r>
          </w:p>
        </w:tc>
        <w:tc>
          <w:tcPr>
            <w:tcW w:w="1710" w:type="dxa"/>
          </w:tcPr>
          <w:p w:rsidR="00B05846" w:rsidRPr="005E1E39" w:rsidRDefault="00B05846"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PAGES </w:t>
            </w:r>
          </w:p>
        </w:tc>
        <w:tc>
          <w:tcPr>
            <w:tcW w:w="1885" w:type="dxa"/>
          </w:tcPr>
          <w:p w:rsidR="00B05846" w:rsidRPr="005E1E39" w:rsidRDefault="00B05846"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NOTES </w:t>
            </w:r>
          </w:p>
        </w:tc>
      </w:tr>
      <w:tr w:rsidR="00B05846" w:rsidRPr="005E1E39" w:rsidTr="00B05846">
        <w:tc>
          <w:tcPr>
            <w:tcW w:w="985" w:type="dxa"/>
          </w:tcPr>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X </w:t>
            </w:r>
          </w:p>
        </w:tc>
        <w:tc>
          <w:tcPr>
            <w:tcW w:w="3510" w:type="dxa"/>
          </w:tcPr>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Grammar: </w:t>
            </w:r>
          </w:p>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r w:rsidRPr="005E1E39">
              <w:rPr>
                <w:rFonts w:ascii="Times New Roman" w:hAnsi="Times New Roman" w:cs="Times New Roman"/>
                <w:i/>
                <w:sz w:val="24"/>
                <w:szCs w:val="24"/>
              </w:rPr>
              <w:t>can, have to, must, need to</w:t>
            </w:r>
            <w:r w:rsidRPr="005E1E39">
              <w:rPr>
                <w:rFonts w:ascii="Times New Roman" w:hAnsi="Times New Roman" w:cs="Times New Roman"/>
                <w:sz w:val="24"/>
                <w:szCs w:val="24"/>
              </w:rPr>
              <w:t xml:space="preserve"> and </w:t>
            </w:r>
            <w:r w:rsidRPr="005E1E39">
              <w:rPr>
                <w:rFonts w:ascii="Times New Roman" w:hAnsi="Times New Roman" w:cs="Times New Roman"/>
                <w:i/>
                <w:sz w:val="24"/>
                <w:szCs w:val="24"/>
              </w:rPr>
              <w:t>should</w:t>
            </w:r>
            <w:r w:rsidRPr="005E1E39">
              <w:rPr>
                <w:rFonts w:ascii="Times New Roman" w:hAnsi="Times New Roman" w:cs="Times New Roman"/>
                <w:sz w:val="24"/>
                <w:szCs w:val="24"/>
              </w:rPr>
              <w:t xml:space="preserve"> </w:t>
            </w:r>
          </w:p>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Obligations in the past </w:t>
            </w:r>
          </w:p>
        </w:tc>
        <w:tc>
          <w:tcPr>
            <w:tcW w:w="5490" w:type="dxa"/>
          </w:tcPr>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Study uses of modal verbs of obligations</w:t>
            </w:r>
          </w:p>
          <w:p w:rsidR="00B05846" w:rsidRPr="005E1E39" w:rsidRDefault="00B05846" w:rsidP="002B6AF9">
            <w:pPr>
              <w:tabs>
                <w:tab w:val="left" w:pos="6060"/>
              </w:tabs>
              <w:jc w:val="both"/>
              <w:rPr>
                <w:rFonts w:ascii="Times New Roman" w:hAnsi="Times New Roman" w:cs="Times New Roman"/>
                <w:i/>
                <w:sz w:val="24"/>
                <w:szCs w:val="24"/>
              </w:rPr>
            </w:pPr>
            <w:r w:rsidRPr="005E1E39">
              <w:rPr>
                <w:rFonts w:ascii="Times New Roman" w:hAnsi="Times New Roman" w:cs="Times New Roman"/>
                <w:sz w:val="24"/>
                <w:szCs w:val="24"/>
              </w:rPr>
              <w:t xml:space="preserve">+ Study ways of expressing obligation in the past: </w:t>
            </w:r>
            <w:r w:rsidRPr="005E1E39">
              <w:rPr>
                <w:rFonts w:ascii="Times New Roman" w:hAnsi="Times New Roman" w:cs="Times New Roman"/>
                <w:i/>
                <w:sz w:val="24"/>
                <w:szCs w:val="24"/>
              </w:rPr>
              <w:t xml:space="preserve">have to/ need to/ be allowed to </w:t>
            </w:r>
          </w:p>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Talk about unwritten rules of behavior in different situations </w:t>
            </w:r>
          </w:p>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Discuss working life in the past </w:t>
            </w:r>
          </w:p>
        </w:tc>
        <w:tc>
          <w:tcPr>
            <w:tcW w:w="1710" w:type="dxa"/>
          </w:tcPr>
          <w:p w:rsidR="00B05846"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p.56-59</w:t>
            </w:r>
            <w:r w:rsidR="00B05846" w:rsidRPr="005E1E39">
              <w:rPr>
                <w:rFonts w:ascii="Times New Roman" w:hAnsi="Times New Roman" w:cs="Times New Roman"/>
                <w:sz w:val="24"/>
                <w:szCs w:val="24"/>
              </w:rPr>
              <w:t xml:space="preserve"> </w:t>
            </w:r>
          </w:p>
        </w:tc>
        <w:tc>
          <w:tcPr>
            <w:tcW w:w="1885" w:type="dxa"/>
          </w:tcPr>
          <w:p w:rsidR="00B05846" w:rsidRPr="005E1E39" w:rsidRDefault="00B05846" w:rsidP="002B6AF9">
            <w:pPr>
              <w:tabs>
                <w:tab w:val="left" w:pos="6060"/>
              </w:tabs>
              <w:jc w:val="both"/>
              <w:rPr>
                <w:rFonts w:ascii="Times New Roman" w:hAnsi="Times New Roman" w:cs="Times New Roman"/>
                <w:b/>
                <w:sz w:val="24"/>
                <w:szCs w:val="24"/>
              </w:rPr>
            </w:pPr>
          </w:p>
        </w:tc>
      </w:tr>
      <w:tr w:rsidR="00B05846" w:rsidRPr="005E1E39" w:rsidTr="00B05846">
        <w:tc>
          <w:tcPr>
            <w:tcW w:w="985" w:type="dxa"/>
          </w:tcPr>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Y </w:t>
            </w:r>
          </w:p>
        </w:tc>
        <w:tc>
          <w:tcPr>
            <w:tcW w:w="3510" w:type="dxa"/>
          </w:tcPr>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Word Focus: Writing Emails 1 </w:t>
            </w:r>
          </w:p>
        </w:tc>
        <w:tc>
          <w:tcPr>
            <w:tcW w:w="5490" w:type="dxa"/>
          </w:tcPr>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Identify informality in writing </w:t>
            </w:r>
          </w:p>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Discuss formal and informal styles in different situations </w:t>
            </w:r>
          </w:p>
          <w:p w:rsidR="00B05846" w:rsidRPr="005E1E39" w:rsidRDefault="00B05846"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Rewrite an email in a more formal and informal style </w:t>
            </w:r>
          </w:p>
        </w:tc>
        <w:tc>
          <w:tcPr>
            <w:tcW w:w="1710" w:type="dxa"/>
          </w:tcPr>
          <w:p w:rsidR="00B05846"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 60-61</w:t>
            </w:r>
          </w:p>
        </w:tc>
        <w:tc>
          <w:tcPr>
            <w:tcW w:w="1885" w:type="dxa"/>
          </w:tcPr>
          <w:p w:rsidR="00B05846" w:rsidRPr="005E1E39" w:rsidRDefault="00B05846" w:rsidP="002B6AF9">
            <w:pPr>
              <w:tabs>
                <w:tab w:val="left" w:pos="6060"/>
              </w:tabs>
              <w:jc w:val="both"/>
              <w:rPr>
                <w:rFonts w:ascii="Times New Roman" w:hAnsi="Times New Roman" w:cs="Times New Roman"/>
                <w:b/>
                <w:sz w:val="24"/>
                <w:szCs w:val="24"/>
              </w:rPr>
            </w:pPr>
          </w:p>
        </w:tc>
      </w:tr>
      <w:tr w:rsidR="00B05846" w:rsidRPr="005E1E39" w:rsidTr="00B05846">
        <w:tc>
          <w:tcPr>
            <w:tcW w:w="985" w:type="dxa"/>
          </w:tcPr>
          <w:p w:rsidR="00B05846"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Z </w:t>
            </w:r>
          </w:p>
        </w:tc>
        <w:tc>
          <w:tcPr>
            <w:tcW w:w="3510" w:type="dxa"/>
          </w:tcPr>
          <w:p w:rsidR="00B05846"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Communication Strategies: Giving Advice </w:t>
            </w:r>
          </w:p>
        </w:tc>
        <w:tc>
          <w:tcPr>
            <w:tcW w:w="5490" w:type="dxa"/>
          </w:tcPr>
          <w:p w:rsidR="00B05846"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people giving and receiving advice </w:t>
            </w:r>
          </w:p>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Study ways of checking understanding, asking for opinions and suggestions, responding to advice </w:t>
            </w:r>
          </w:p>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proofErr w:type="spellStart"/>
            <w:r w:rsidRPr="005E1E39">
              <w:rPr>
                <w:rFonts w:ascii="Times New Roman" w:hAnsi="Times New Roman" w:cs="Times New Roman"/>
                <w:sz w:val="24"/>
                <w:szCs w:val="24"/>
              </w:rPr>
              <w:t>Practise</w:t>
            </w:r>
            <w:proofErr w:type="spellEnd"/>
            <w:r w:rsidRPr="005E1E39">
              <w:rPr>
                <w:rFonts w:ascii="Times New Roman" w:hAnsi="Times New Roman" w:cs="Times New Roman"/>
                <w:sz w:val="24"/>
                <w:szCs w:val="24"/>
              </w:rPr>
              <w:t xml:space="preserve"> giving and receiving advice </w:t>
            </w:r>
          </w:p>
        </w:tc>
        <w:tc>
          <w:tcPr>
            <w:tcW w:w="1710" w:type="dxa"/>
          </w:tcPr>
          <w:p w:rsidR="00B05846"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 62-63</w:t>
            </w:r>
          </w:p>
        </w:tc>
        <w:tc>
          <w:tcPr>
            <w:tcW w:w="1885" w:type="dxa"/>
          </w:tcPr>
          <w:p w:rsidR="00B05846" w:rsidRPr="005E1E39" w:rsidRDefault="00B05846" w:rsidP="002B6AF9">
            <w:pPr>
              <w:tabs>
                <w:tab w:val="left" w:pos="6060"/>
              </w:tabs>
              <w:jc w:val="both"/>
              <w:rPr>
                <w:rFonts w:ascii="Times New Roman" w:hAnsi="Times New Roman" w:cs="Times New Roman"/>
                <w:b/>
                <w:sz w:val="24"/>
                <w:szCs w:val="24"/>
              </w:rPr>
            </w:pPr>
          </w:p>
        </w:tc>
      </w:tr>
    </w:tbl>
    <w:p w:rsidR="00C308AB" w:rsidRPr="005E1E39" w:rsidRDefault="00C308AB" w:rsidP="002B6AF9">
      <w:pPr>
        <w:tabs>
          <w:tab w:val="left" w:pos="6060"/>
        </w:tabs>
        <w:spacing w:after="0" w:line="240" w:lineRule="auto"/>
        <w:jc w:val="both"/>
        <w:rPr>
          <w:rFonts w:ascii="Times New Roman" w:hAnsi="Times New Roman" w:cs="Times New Roman"/>
          <w:b/>
          <w:sz w:val="24"/>
          <w:szCs w:val="24"/>
        </w:rPr>
      </w:pPr>
    </w:p>
    <w:p w:rsidR="00C308AB" w:rsidRPr="005E1E39" w:rsidRDefault="00C308AB" w:rsidP="002B6AF9">
      <w:pPr>
        <w:tabs>
          <w:tab w:val="left" w:pos="6060"/>
        </w:tabs>
        <w:spacing w:after="0" w:line="240" w:lineRule="auto"/>
        <w:jc w:val="both"/>
        <w:rPr>
          <w:rFonts w:ascii="Times New Roman" w:hAnsi="Times New Roman" w:cs="Times New Roman"/>
          <w:b/>
          <w:sz w:val="24"/>
          <w:szCs w:val="24"/>
        </w:rPr>
      </w:pPr>
    </w:p>
    <w:p w:rsidR="00C308AB" w:rsidRPr="005E1E39" w:rsidRDefault="00C308AB"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Week 9: Unit 6: Rule of Thumb </w:t>
      </w:r>
    </w:p>
    <w:p w:rsidR="00C308AB" w:rsidRPr="005E1E39" w:rsidRDefault="00C308AB" w:rsidP="002B6AF9">
      <w:pPr>
        <w:tabs>
          <w:tab w:val="left" w:pos="6060"/>
        </w:tabs>
        <w:spacing w:after="0" w:line="240" w:lineRule="auto"/>
        <w:jc w:val="both"/>
        <w:rPr>
          <w:rFonts w:ascii="Times New Roman" w:hAnsi="Times New Roman" w:cs="Times New Roman"/>
          <w:b/>
          <w:sz w:val="24"/>
          <w:szCs w:val="24"/>
        </w:rPr>
      </w:pPr>
      <w:r w:rsidRPr="005E1E39">
        <w:rPr>
          <w:rFonts w:ascii="Times New Roman" w:hAnsi="Times New Roman" w:cs="Times New Roman"/>
          <w:b/>
          <w:sz w:val="24"/>
          <w:szCs w:val="24"/>
        </w:rPr>
        <w:t xml:space="preserve">                Revision </w:t>
      </w:r>
    </w:p>
    <w:tbl>
      <w:tblPr>
        <w:tblStyle w:val="TableGrid"/>
        <w:tblW w:w="0" w:type="auto"/>
        <w:tblLook w:val="04A0" w:firstRow="1" w:lastRow="0" w:firstColumn="1" w:lastColumn="0" w:noHBand="0" w:noVBand="1"/>
      </w:tblPr>
      <w:tblGrid>
        <w:gridCol w:w="1165"/>
        <w:gridCol w:w="3466"/>
        <w:gridCol w:w="5482"/>
        <w:gridCol w:w="1604"/>
        <w:gridCol w:w="1863"/>
      </w:tblGrid>
      <w:tr w:rsidR="00C308AB" w:rsidRPr="005E1E39" w:rsidTr="00C308AB">
        <w:tc>
          <w:tcPr>
            <w:tcW w:w="985" w:type="dxa"/>
          </w:tcPr>
          <w:p w:rsidR="00C308AB" w:rsidRPr="005E1E39" w:rsidRDefault="00C308AB"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LESSON </w:t>
            </w:r>
          </w:p>
        </w:tc>
        <w:tc>
          <w:tcPr>
            <w:tcW w:w="3510" w:type="dxa"/>
          </w:tcPr>
          <w:p w:rsidR="00C308AB" w:rsidRPr="005E1E39" w:rsidRDefault="00C308AB"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COMPONENT </w:t>
            </w:r>
          </w:p>
        </w:tc>
        <w:tc>
          <w:tcPr>
            <w:tcW w:w="5580" w:type="dxa"/>
          </w:tcPr>
          <w:p w:rsidR="00C308AB" w:rsidRPr="005E1E39" w:rsidRDefault="00C308AB"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DESCRIPTOR </w:t>
            </w:r>
          </w:p>
        </w:tc>
        <w:tc>
          <w:tcPr>
            <w:tcW w:w="1620" w:type="dxa"/>
          </w:tcPr>
          <w:p w:rsidR="00C308AB" w:rsidRPr="005E1E39" w:rsidRDefault="00C308AB"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PAGES </w:t>
            </w:r>
          </w:p>
        </w:tc>
        <w:tc>
          <w:tcPr>
            <w:tcW w:w="1885" w:type="dxa"/>
          </w:tcPr>
          <w:p w:rsidR="00C308AB" w:rsidRPr="005E1E39" w:rsidRDefault="00C308AB" w:rsidP="002B6AF9">
            <w:pPr>
              <w:tabs>
                <w:tab w:val="left" w:pos="6060"/>
              </w:tabs>
              <w:jc w:val="both"/>
              <w:rPr>
                <w:rFonts w:ascii="Times New Roman" w:hAnsi="Times New Roman" w:cs="Times New Roman"/>
                <w:b/>
                <w:sz w:val="24"/>
                <w:szCs w:val="24"/>
              </w:rPr>
            </w:pPr>
            <w:r w:rsidRPr="005E1E39">
              <w:rPr>
                <w:rFonts w:ascii="Times New Roman" w:hAnsi="Times New Roman" w:cs="Times New Roman"/>
                <w:b/>
                <w:sz w:val="24"/>
                <w:szCs w:val="24"/>
              </w:rPr>
              <w:t xml:space="preserve">      NOTES </w:t>
            </w:r>
          </w:p>
        </w:tc>
      </w:tr>
      <w:tr w:rsidR="00C308AB" w:rsidRPr="005E1E39" w:rsidTr="00C308AB">
        <w:tc>
          <w:tcPr>
            <w:tcW w:w="985"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X </w:t>
            </w:r>
          </w:p>
        </w:tc>
        <w:tc>
          <w:tcPr>
            <w:tcW w:w="3510"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Interaction: Helping New People </w:t>
            </w:r>
          </w:p>
        </w:tc>
        <w:tc>
          <w:tcPr>
            <w:tcW w:w="5580"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Read an article about starting a new job </w:t>
            </w:r>
          </w:p>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Listen to people talking about their first day at work </w:t>
            </w:r>
          </w:p>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w:t>
            </w:r>
            <w:proofErr w:type="spellStart"/>
            <w:r w:rsidRPr="005E1E39">
              <w:rPr>
                <w:rFonts w:ascii="Times New Roman" w:hAnsi="Times New Roman" w:cs="Times New Roman"/>
                <w:sz w:val="24"/>
                <w:szCs w:val="24"/>
              </w:rPr>
              <w:t>Roleplay</w:t>
            </w:r>
            <w:proofErr w:type="spellEnd"/>
            <w:r w:rsidRPr="005E1E39">
              <w:rPr>
                <w:rFonts w:ascii="Times New Roman" w:hAnsi="Times New Roman" w:cs="Times New Roman"/>
                <w:sz w:val="24"/>
                <w:szCs w:val="24"/>
              </w:rPr>
              <w:t xml:space="preserve"> different situations to </w:t>
            </w:r>
            <w:proofErr w:type="spellStart"/>
            <w:r w:rsidRPr="005E1E39">
              <w:rPr>
                <w:rFonts w:ascii="Times New Roman" w:hAnsi="Times New Roman" w:cs="Times New Roman"/>
                <w:sz w:val="24"/>
                <w:szCs w:val="24"/>
              </w:rPr>
              <w:t>practise</w:t>
            </w:r>
            <w:proofErr w:type="spellEnd"/>
            <w:r w:rsidRPr="005E1E39">
              <w:rPr>
                <w:rFonts w:ascii="Times New Roman" w:hAnsi="Times New Roman" w:cs="Times New Roman"/>
                <w:sz w:val="24"/>
                <w:szCs w:val="24"/>
              </w:rPr>
              <w:t xml:space="preserve"> advising, explaining, suggesting, proposing, recommending and persuading </w:t>
            </w:r>
          </w:p>
        </w:tc>
        <w:tc>
          <w:tcPr>
            <w:tcW w:w="1620"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p. 64-65 </w:t>
            </w:r>
          </w:p>
        </w:tc>
        <w:tc>
          <w:tcPr>
            <w:tcW w:w="1885" w:type="dxa"/>
          </w:tcPr>
          <w:p w:rsidR="00C308AB" w:rsidRPr="005E1E39" w:rsidRDefault="00C308AB" w:rsidP="002B6AF9">
            <w:pPr>
              <w:tabs>
                <w:tab w:val="left" w:pos="6060"/>
              </w:tabs>
              <w:jc w:val="both"/>
              <w:rPr>
                <w:rFonts w:ascii="Times New Roman" w:hAnsi="Times New Roman" w:cs="Times New Roman"/>
                <w:b/>
                <w:sz w:val="24"/>
                <w:szCs w:val="24"/>
              </w:rPr>
            </w:pPr>
          </w:p>
        </w:tc>
      </w:tr>
      <w:tr w:rsidR="00C308AB" w:rsidRPr="005E1E39" w:rsidTr="00C308AB">
        <w:tc>
          <w:tcPr>
            <w:tcW w:w="985"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Y </w:t>
            </w:r>
          </w:p>
        </w:tc>
        <w:tc>
          <w:tcPr>
            <w:tcW w:w="3510"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Review 4 – 6 </w:t>
            </w:r>
          </w:p>
        </w:tc>
        <w:tc>
          <w:tcPr>
            <w:tcW w:w="5580"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Revision Unit 4 – Unit 6 </w:t>
            </w:r>
          </w:p>
        </w:tc>
        <w:tc>
          <w:tcPr>
            <w:tcW w:w="1620"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p. 66-67</w:t>
            </w:r>
          </w:p>
        </w:tc>
        <w:tc>
          <w:tcPr>
            <w:tcW w:w="1885" w:type="dxa"/>
          </w:tcPr>
          <w:p w:rsidR="00C308AB" w:rsidRPr="005E1E39" w:rsidRDefault="00C308AB" w:rsidP="002B6AF9">
            <w:pPr>
              <w:tabs>
                <w:tab w:val="left" w:pos="6060"/>
              </w:tabs>
              <w:jc w:val="both"/>
              <w:rPr>
                <w:rFonts w:ascii="Times New Roman" w:hAnsi="Times New Roman" w:cs="Times New Roman"/>
                <w:b/>
                <w:sz w:val="24"/>
                <w:szCs w:val="24"/>
              </w:rPr>
            </w:pPr>
          </w:p>
        </w:tc>
      </w:tr>
      <w:tr w:rsidR="00C308AB" w:rsidRPr="005E1E39" w:rsidTr="00C308AB">
        <w:tc>
          <w:tcPr>
            <w:tcW w:w="985"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 Z </w:t>
            </w:r>
          </w:p>
        </w:tc>
        <w:tc>
          <w:tcPr>
            <w:tcW w:w="3510"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Revision </w:t>
            </w:r>
          </w:p>
        </w:tc>
        <w:tc>
          <w:tcPr>
            <w:tcW w:w="5580" w:type="dxa"/>
          </w:tcPr>
          <w:p w:rsidR="00C308AB" w:rsidRPr="005E1E39" w:rsidRDefault="00C308AB" w:rsidP="002B6AF9">
            <w:pPr>
              <w:tabs>
                <w:tab w:val="left" w:pos="6060"/>
              </w:tabs>
              <w:jc w:val="both"/>
              <w:rPr>
                <w:rFonts w:ascii="Times New Roman" w:hAnsi="Times New Roman" w:cs="Times New Roman"/>
                <w:sz w:val="24"/>
                <w:szCs w:val="24"/>
              </w:rPr>
            </w:pPr>
            <w:r w:rsidRPr="005E1E39">
              <w:rPr>
                <w:rFonts w:ascii="Times New Roman" w:hAnsi="Times New Roman" w:cs="Times New Roman"/>
                <w:sz w:val="24"/>
                <w:szCs w:val="24"/>
              </w:rPr>
              <w:t xml:space="preserve">Extra activities and exercises prepared by Teacher </w:t>
            </w:r>
          </w:p>
        </w:tc>
        <w:tc>
          <w:tcPr>
            <w:tcW w:w="1620" w:type="dxa"/>
          </w:tcPr>
          <w:p w:rsidR="00C308AB" w:rsidRPr="005E1E39" w:rsidRDefault="00C308AB" w:rsidP="002B6AF9">
            <w:pPr>
              <w:tabs>
                <w:tab w:val="left" w:pos="6060"/>
              </w:tabs>
              <w:jc w:val="both"/>
              <w:rPr>
                <w:rFonts w:ascii="Times New Roman" w:hAnsi="Times New Roman" w:cs="Times New Roman"/>
                <w:sz w:val="24"/>
                <w:szCs w:val="24"/>
              </w:rPr>
            </w:pPr>
          </w:p>
        </w:tc>
        <w:tc>
          <w:tcPr>
            <w:tcW w:w="1885" w:type="dxa"/>
          </w:tcPr>
          <w:p w:rsidR="00C308AB" w:rsidRPr="005E1E39" w:rsidRDefault="00C308AB" w:rsidP="002B6AF9">
            <w:pPr>
              <w:tabs>
                <w:tab w:val="left" w:pos="6060"/>
              </w:tabs>
              <w:jc w:val="both"/>
              <w:rPr>
                <w:rFonts w:ascii="Times New Roman" w:hAnsi="Times New Roman" w:cs="Times New Roman"/>
                <w:b/>
                <w:sz w:val="24"/>
                <w:szCs w:val="24"/>
              </w:rPr>
            </w:pPr>
          </w:p>
        </w:tc>
      </w:tr>
    </w:tbl>
    <w:p w:rsidR="00C308AB" w:rsidRPr="005E1E39" w:rsidRDefault="00C308AB" w:rsidP="002B6AF9">
      <w:pPr>
        <w:tabs>
          <w:tab w:val="left" w:pos="6060"/>
        </w:tabs>
        <w:spacing w:after="0" w:line="240" w:lineRule="auto"/>
        <w:jc w:val="both"/>
        <w:rPr>
          <w:rFonts w:ascii="Times New Roman" w:hAnsi="Times New Roman" w:cs="Times New Roman"/>
          <w:b/>
          <w:sz w:val="24"/>
          <w:szCs w:val="24"/>
        </w:rPr>
      </w:pPr>
    </w:p>
    <w:sectPr w:rsidR="00C308AB" w:rsidRPr="005E1E39" w:rsidSect="00CC6726">
      <w:pgSz w:w="15840" w:h="12240" w:orient="landscape"/>
      <w:pgMar w:top="720" w:right="81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63632"/>
    <w:multiLevelType w:val="hybridMultilevel"/>
    <w:tmpl w:val="06B6B482"/>
    <w:lvl w:ilvl="0" w:tplc="526C8C3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83E"/>
    <w:rsid w:val="000604BF"/>
    <w:rsid w:val="002B6AF9"/>
    <w:rsid w:val="0032183E"/>
    <w:rsid w:val="00364636"/>
    <w:rsid w:val="005E1E39"/>
    <w:rsid w:val="00767248"/>
    <w:rsid w:val="007E1EA0"/>
    <w:rsid w:val="009718E0"/>
    <w:rsid w:val="00B05846"/>
    <w:rsid w:val="00C308AB"/>
    <w:rsid w:val="00CC6726"/>
    <w:rsid w:val="00CF59BB"/>
    <w:rsid w:val="00D56618"/>
    <w:rsid w:val="00DE2451"/>
    <w:rsid w:val="00E75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6E500A-1EFA-44C9-8272-0AFBBB59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83E"/>
    <w:pPr>
      <w:ind w:left="720"/>
      <w:contextualSpacing/>
    </w:pPr>
  </w:style>
  <w:style w:type="table" w:styleId="TableGrid">
    <w:name w:val="Table Grid"/>
    <w:basedOn w:val="TableNormal"/>
    <w:uiPriority w:val="39"/>
    <w:rsid w:val="00CC67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Snowi</dc:creator>
  <cp:keywords/>
  <dc:description/>
  <cp:lastModifiedBy>Snowi</cp:lastModifiedBy>
  <cp:revision>3</cp:revision>
  <dcterms:created xsi:type="dcterms:W3CDTF">2014-08-14T03:05:00Z</dcterms:created>
  <dcterms:modified xsi:type="dcterms:W3CDTF">2014-08-14T06:22:00Z</dcterms:modified>
</cp:coreProperties>
</file>