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B8FC2" w14:textId="5CA3C8A8" w:rsidR="007732C5" w:rsidRPr="00266491" w:rsidRDefault="007732C5" w:rsidP="006C3534">
      <w:pPr>
        <w:spacing w:before="720"/>
        <w:rPr>
          <w:rFonts w:ascii="Arial" w:hAnsi="Arial" w:cs="Arial"/>
          <w:b/>
          <w:sz w:val="28"/>
          <w:szCs w:val="28"/>
        </w:rPr>
      </w:pPr>
      <w:r w:rsidRPr="00266491">
        <w:rPr>
          <w:rFonts w:ascii="Arial" w:hAnsi="Arial" w:cs="Arial"/>
          <w:b/>
          <w:sz w:val="28"/>
          <w:szCs w:val="28"/>
        </w:rPr>
        <w:t>Employer of the Year</w:t>
      </w:r>
    </w:p>
    <w:p w14:paraId="4D56E6CF" w14:textId="77777777" w:rsidR="007732C5" w:rsidRPr="00266491" w:rsidRDefault="007732C5" w:rsidP="009D2386">
      <w:pPr>
        <w:spacing w:line="240" w:lineRule="auto"/>
        <w:rPr>
          <w:rFonts w:ascii="Arial" w:hAnsi="Arial" w:cs="Arial"/>
          <w:sz w:val="20"/>
          <w:szCs w:val="20"/>
        </w:rPr>
      </w:pPr>
    </w:p>
    <w:p w14:paraId="19E16B2B" w14:textId="77777777" w:rsidR="00C323F5" w:rsidRPr="00F25984" w:rsidRDefault="00266491" w:rsidP="00ED0FAE">
      <w:pPr>
        <w:spacing w:line="240" w:lineRule="auto"/>
        <w:rPr>
          <w:rFonts w:ascii="Arial" w:hAnsi="Arial" w:cs="Arial"/>
          <w:sz w:val="28"/>
          <w:szCs w:val="28"/>
        </w:rPr>
      </w:pPr>
      <w:r w:rsidRPr="00F25984">
        <w:rPr>
          <w:rFonts w:ascii="Arial" w:hAnsi="Arial" w:cs="Arial"/>
          <w:sz w:val="28"/>
          <w:szCs w:val="28"/>
        </w:rPr>
        <w:t>Objective of the Award</w:t>
      </w:r>
    </w:p>
    <w:p w14:paraId="77D90D89" w14:textId="77777777" w:rsidR="00ED0FAE" w:rsidRDefault="00ED0FAE" w:rsidP="00ED0FAE">
      <w:pPr>
        <w:spacing w:line="240" w:lineRule="auto"/>
        <w:rPr>
          <w:rFonts w:ascii="Arial" w:hAnsi="Arial" w:cs="Arial"/>
          <w:sz w:val="20"/>
          <w:szCs w:val="20"/>
        </w:rPr>
      </w:pPr>
    </w:p>
    <w:p w14:paraId="5CE93475" w14:textId="77777777" w:rsidR="009D2386" w:rsidRPr="006C3534" w:rsidRDefault="009D2386" w:rsidP="009D2386">
      <w:pPr>
        <w:jc w:val="both"/>
        <w:rPr>
          <w:rFonts w:ascii="Arial" w:hAnsi="Arial" w:cs="Arial"/>
          <w:sz w:val="20"/>
          <w:szCs w:val="20"/>
        </w:rPr>
      </w:pPr>
      <w:r w:rsidRPr="006C3534">
        <w:rPr>
          <w:rFonts w:ascii="Arial" w:hAnsi="Arial" w:cs="Arial"/>
          <w:sz w:val="20"/>
          <w:szCs w:val="20"/>
        </w:rPr>
        <w:t>The Employer of the Year (EOY) Award aims to give recognition to a company that satisfactorily fulfills its people management responsibilities, as demonstrated by its leadership, dynamism, professionalism, strategic thinking and implementation, continuous improvement in HR processes and programs, linkage of HR to business objectives, and employee focus.</w:t>
      </w:r>
    </w:p>
    <w:p w14:paraId="798E57B9" w14:textId="77777777" w:rsidR="009D2386" w:rsidRPr="006C3534" w:rsidRDefault="009D2386" w:rsidP="009D2386">
      <w:pPr>
        <w:spacing w:line="0" w:lineRule="atLeast"/>
        <w:rPr>
          <w:rFonts w:ascii="Arial" w:hAnsi="Arial" w:cs="Arial"/>
          <w:sz w:val="20"/>
          <w:szCs w:val="20"/>
        </w:rPr>
      </w:pPr>
    </w:p>
    <w:p w14:paraId="64C851A3" w14:textId="77777777" w:rsidR="009D2386" w:rsidRPr="006C3534" w:rsidRDefault="009D2386" w:rsidP="009D2386">
      <w:pPr>
        <w:jc w:val="both"/>
        <w:rPr>
          <w:rFonts w:ascii="Arial" w:hAnsi="Arial" w:cs="Arial"/>
          <w:sz w:val="20"/>
          <w:szCs w:val="20"/>
        </w:rPr>
      </w:pPr>
      <w:r w:rsidRPr="006C3534">
        <w:rPr>
          <w:rFonts w:ascii="Arial" w:hAnsi="Arial" w:cs="Arial"/>
          <w:sz w:val="20"/>
          <w:szCs w:val="20"/>
        </w:rPr>
        <w:t>The EOY is meant to give public honor to the company for others to emulate its example.</w:t>
      </w:r>
    </w:p>
    <w:p w14:paraId="73F0B6C0" w14:textId="77777777" w:rsidR="009D2386" w:rsidRPr="006C3534" w:rsidRDefault="009D2386" w:rsidP="009D2386">
      <w:pPr>
        <w:spacing w:line="0" w:lineRule="atLeast"/>
        <w:rPr>
          <w:rFonts w:ascii="Arial" w:hAnsi="Arial" w:cs="Arial"/>
          <w:sz w:val="20"/>
          <w:szCs w:val="20"/>
        </w:rPr>
      </w:pPr>
    </w:p>
    <w:p w14:paraId="749FCA19" w14:textId="08921F55" w:rsidR="00266491" w:rsidRPr="006C3534" w:rsidRDefault="009D2386" w:rsidP="009D2386">
      <w:pPr>
        <w:spacing w:line="240" w:lineRule="auto"/>
        <w:jc w:val="both"/>
        <w:rPr>
          <w:rFonts w:ascii="Arial" w:hAnsi="Arial" w:cs="Arial"/>
          <w:b/>
          <w:sz w:val="20"/>
          <w:szCs w:val="20"/>
          <w:u w:val="single"/>
        </w:rPr>
      </w:pPr>
      <w:r w:rsidRPr="006C3534">
        <w:rPr>
          <w:rFonts w:ascii="Arial" w:hAnsi="Arial" w:cs="Arial"/>
          <w:sz w:val="20"/>
          <w:szCs w:val="20"/>
        </w:rPr>
        <w:t xml:space="preserve">The Criteria </w:t>
      </w:r>
      <w:r w:rsidR="006C3534" w:rsidRPr="006C3534">
        <w:rPr>
          <w:rFonts w:ascii="Arial" w:hAnsi="Arial" w:cs="Arial"/>
          <w:sz w:val="20"/>
          <w:szCs w:val="20"/>
        </w:rPr>
        <w:t xml:space="preserve">for the Employer for the Year is adopted from the People Management Excellence Framework crafted by PMAP Past President Enrique V. </w:t>
      </w:r>
      <w:proofErr w:type="spellStart"/>
      <w:r w:rsidR="006C3534" w:rsidRPr="006C3534">
        <w:rPr>
          <w:rFonts w:ascii="Arial" w:hAnsi="Arial" w:cs="Arial"/>
          <w:sz w:val="20"/>
          <w:szCs w:val="20"/>
        </w:rPr>
        <w:t>Abadesco</w:t>
      </w:r>
      <w:proofErr w:type="spellEnd"/>
      <w:r w:rsidR="006C3534" w:rsidRPr="006C3534">
        <w:rPr>
          <w:rFonts w:ascii="Arial" w:hAnsi="Arial" w:cs="Arial"/>
          <w:sz w:val="20"/>
          <w:szCs w:val="20"/>
        </w:rPr>
        <w:t xml:space="preserve">, DPM. </w:t>
      </w:r>
      <w:r w:rsidRPr="006C3534">
        <w:rPr>
          <w:rFonts w:ascii="Arial" w:hAnsi="Arial" w:cs="Arial"/>
          <w:sz w:val="20"/>
          <w:szCs w:val="20"/>
        </w:rPr>
        <w:t xml:space="preserve">  </w:t>
      </w:r>
    </w:p>
    <w:p w14:paraId="31192615" w14:textId="77777777" w:rsidR="00C323F5" w:rsidRDefault="00C323F5" w:rsidP="00266491">
      <w:pPr>
        <w:spacing w:line="240" w:lineRule="auto"/>
        <w:jc w:val="both"/>
        <w:rPr>
          <w:rFonts w:ascii="Arial" w:hAnsi="Arial" w:cs="Arial"/>
          <w:b/>
          <w:sz w:val="20"/>
          <w:szCs w:val="20"/>
          <w:u w:val="single"/>
        </w:rPr>
      </w:pPr>
    </w:p>
    <w:p w14:paraId="2CD6B6FE" w14:textId="77777777" w:rsidR="00F25984" w:rsidRPr="00266491" w:rsidRDefault="00F25984" w:rsidP="00266491">
      <w:pPr>
        <w:spacing w:line="240" w:lineRule="auto"/>
        <w:jc w:val="both"/>
        <w:rPr>
          <w:rFonts w:ascii="Arial" w:hAnsi="Arial" w:cs="Arial"/>
          <w:b/>
          <w:sz w:val="20"/>
          <w:szCs w:val="20"/>
          <w:u w:val="single"/>
        </w:rPr>
      </w:pPr>
    </w:p>
    <w:p w14:paraId="0A3160E6" w14:textId="03CEF6B7" w:rsidR="009D2386" w:rsidRPr="006C3534" w:rsidRDefault="006D4709" w:rsidP="006C3534">
      <w:pPr>
        <w:spacing w:line="240" w:lineRule="auto"/>
        <w:jc w:val="both"/>
        <w:rPr>
          <w:rFonts w:ascii="Arial" w:hAnsi="Arial" w:cs="Arial"/>
          <w:sz w:val="28"/>
          <w:szCs w:val="28"/>
        </w:rPr>
      </w:pPr>
      <w:r w:rsidRPr="00F25984">
        <w:rPr>
          <w:rFonts w:ascii="Arial" w:hAnsi="Arial" w:cs="Arial"/>
          <w:sz w:val="28"/>
          <w:szCs w:val="28"/>
        </w:rPr>
        <w:t>Criteria for the Award</w:t>
      </w:r>
    </w:p>
    <w:p w14:paraId="036CE6E5" w14:textId="339A591E" w:rsidR="006C3534" w:rsidRPr="006C3534" w:rsidRDefault="006C3534" w:rsidP="006C3534">
      <w:pPr>
        <w:numPr>
          <w:ilvl w:val="0"/>
          <w:numId w:val="17"/>
        </w:numPr>
        <w:shd w:val="clear" w:color="auto" w:fill="FFFFFF"/>
        <w:tabs>
          <w:tab w:val="clear" w:pos="720"/>
          <w:tab w:val="num" w:pos="0"/>
        </w:tabs>
        <w:spacing w:before="100" w:beforeAutospacing="1" w:after="100" w:afterAutospacing="1" w:line="300" w:lineRule="atLeast"/>
        <w:rPr>
          <w:rFonts w:ascii="Arial" w:hAnsi="Arial"/>
          <w:color w:val="333333"/>
          <w:sz w:val="20"/>
          <w:szCs w:val="20"/>
        </w:rPr>
      </w:pPr>
      <w:r w:rsidRPr="006C3534">
        <w:rPr>
          <w:rFonts w:ascii="Arial" w:hAnsi="Arial"/>
          <w:b/>
          <w:bCs/>
          <w:color w:val="333333"/>
          <w:sz w:val="20"/>
          <w:szCs w:val="20"/>
        </w:rPr>
        <w:t>Line Management &amp; HR Partnership (25%)</w:t>
      </w:r>
      <w:r w:rsidRPr="006C3534">
        <w:rPr>
          <w:rFonts w:ascii="Arial" w:hAnsi="Arial"/>
          <w:color w:val="333333"/>
          <w:sz w:val="20"/>
          <w:szCs w:val="20"/>
        </w:rPr>
        <w:t> - The driving attribute of a high perfo</w:t>
      </w:r>
      <w:r w:rsidR="00844E09">
        <w:rPr>
          <w:rFonts w:ascii="Arial" w:hAnsi="Arial"/>
          <w:color w:val="333333"/>
          <w:sz w:val="20"/>
          <w:szCs w:val="20"/>
        </w:rPr>
        <w:t>r</w:t>
      </w:r>
      <w:r w:rsidRPr="006C3534">
        <w:rPr>
          <w:rFonts w:ascii="Arial" w:hAnsi="Arial"/>
          <w:color w:val="333333"/>
          <w:sz w:val="20"/>
          <w:szCs w:val="20"/>
        </w:rPr>
        <w:t>ming people-focused organization is the partnership between HR and the line management. Senior leaders clearly articulate their belief that people are a key factor for business success and visibly demonstrate valuing people through HR programs of the company. HR is considered a strategic player and is credible to the operating managers who champion HR programs and take the lead in engaging their people. </w:t>
      </w:r>
    </w:p>
    <w:p w14:paraId="03E299F0" w14:textId="77777777" w:rsidR="006C3534" w:rsidRPr="006C3534" w:rsidRDefault="006C3534" w:rsidP="006C3534">
      <w:pPr>
        <w:numPr>
          <w:ilvl w:val="0"/>
          <w:numId w:val="17"/>
        </w:numPr>
        <w:shd w:val="clear" w:color="auto" w:fill="FFFFFF"/>
        <w:spacing w:before="100" w:beforeAutospacing="1" w:after="100" w:afterAutospacing="1" w:line="300" w:lineRule="atLeast"/>
        <w:rPr>
          <w:rFonts w:ascii="Arial" w:hAnsi="Arial"/>
          <w:color w:val="333333"/>
          <w:sz w:val="20"/>
          <w:szCs w:val="20"/>
        </w:rPr>
      </w:pPr>
      <w:r w:rsidRPr="006C3534">
        <w:rPr>
          <w:rFonts w:ascii="Arial" w:hAnsi="Arial"/>
          <w:b/>
          <w:bCs/>
          <w:color w:val="333333"/>
          <w:sz w:val="20"/>
          <w:szCs w:val="20"/>
        </w:rPr>
        <w:t>Performance Focus (25%)</w:t>
      </w:r>
      <w:r w:rsidRPr="006C3534">
        <w:rPr>
          <w:rFonts w:ascii="Arial" w:hAnsi="Arial"/>
          <w:color w:val="333333"/>
          <w:sz w:val="20"/>
          <w:szCs w:val="20"/>
        </w:rPr>
        <w:t xml:space="preserve"> - A key success factor among high performing organizations is their sharp focus on performance and results. In the private sector, profitability and business growth are key indicators of results. In the public sector, efficient and responsive service </w:t>
      </w:r>
      <w:proofErr w:type="gramStart"/>
      <w:r w:rsidRPr="006C3534">
        <w:rPr>
          <w:rFonts w:ascii="Arial" w:hAnsi="Arial"/>
          <w:color w:val="333333"/>
          <w:sz w:val="20"/>
          <w:szCs w:val="20"/>
        </w:rPr>
        <w:t>delivery to the citizenry are</w:t>
      </w:r>
      <w:proofErr w:type="gramEnd"/>
      <w:r w:rsidRPr="006C3534">
        <w:rPr>
          <w:rFonts w:ascii="Arial" w:hAnsi="Arial"/>
          <w:color w:val="333333"/>
          <w:sz w:val="20"/>
          <w:szCs w:val="20"/>
        </w:rPr>
        <w:t xml:space="preserve"> targeted results. Clear directions, strategies and values send strong signals for performance and help create a results-oriented culture. Plans and programs are </w:t>
      </w:r>
      <w:proofErr w:type="gramStart"/>
      <w:r w:rsidRPr="006C3534">
        <w:rPr>
          <w:rFonts w:ascii="Arial" w:hAnsi="Arial"/>
          <w:color w:val="333333"/>
          <w:sz w:val="20"/>
          <w:szCs w:val="20"/>
        </w:rPr>
        <w:t>well-deployed</w:t>
      </w:r>
      <w:proofErr w:type="gramEnd"/>
      <w:r w:rsidRPr="006C3534">
        <w:rPr>
          <w:rFonts w:ascii="Arial" w:hAnsi="Arial"/>
          <w:color w:val="333333"/>
          <w:sz w:val="20"/>
          <w:szCs w:val="20"/>
        </w:rPr>
        <w:t xml:space="preserve"> throughout the organization, systematically tracked at the unit and individual levels and are continuously improved. </w:t>
      </w:r>
    </w:p>
    <w:p w14:paraId="27384F40" w14:textId="77777777" w:rsidR="006C3534" w:rsidRPr="006C3534" w:rsidRDefault="006C3534" w:rsidP="006C3534">
      <w:pPr>
        <w:numPr>
          <w:ilvl w:val="0"/>
          <w:numId w:val="17"/>
        </w:numPr>
        <w:shd w:val="clear" w:color="auto" w:fill="FFFFFF"/>
        <w:spacing w:before="100" w:beforeAutospacing="1" w:after="100" w:afterAutospacing="1" w:line="300" w:lineRule="atLeast"/>
        <w:rPr>
          <w:rFonts w:ascii="Arial" w:hAnsi="Arial"/>
          <w:color w:val="333333"/>
          <w:sz w:val="20"/>
          <w:szCs w:val="20"/>
        </w:rPr>
      </w:pPr>
      <w:r w:rsidRPr="006C3534">
        <w:rPr>
          <w:rFonts w:ascii="Arial" w:hAnsi="Arial"/>
          <w:b/>
          <w:bCs/>
          <w:color w:val="333333"/>
          <w:sz w:val="20"/>
          <w:szCs w:val="20"/>
        </w:rPr>
        <w:t>Leadership Approaches (20%)</w:t>
      </w:r>
      <w:r w:rsidRPr="006C3534">
        <w:rPr>
          <w:rFonts w:ascii="Arial" w:hAnsi="Arial"/>
          <w:color w:val="333333"/>
          <w:sz w:val="20"/>
          <w:szCs w:val="20"/>
        </w:rPr>
        <w:t> - Excellent organizations institute and adopt programs and initiatives characterized as transformative, innovative and systematic. They are constantly trying to adapt to the changing challenges of their external environments, hence the presence of an open, change-friendly and continuous improvement mindset. The leadership style of leaders at all levels of the organization can be described as coaching, inspiring, and people engaging. </w:t>
      </w:r>
    </w:p>
    <w:p w14:paraId="36451388" w14:textId="77777777" w:rsidR="006C3534" w:rsidRPr="006C3534" w:rsidRDefault="006C3534" w:rsidP="006C3534">
      <w:pPr>
        <w:numPr>
          <w:ilvl w:val="0"/>
          <w:numId w:val="17"/>
        </w:numPr>
        <w:shd w:val="clear" w:color="auto" w:fill="FFFFFF"/>
        <w:spacing w:before="100" w:beforeAutospacing="1" w:after="100" w:afterAutospacing="1" w:line="300" w:lineRule="atLeast"/>
        <w:rPr>
          <w:rFonts w:ascii="Arial" w:hAnsi="Arial"/>
          <w:color w:val="333333"/>
          <w:sz w:val="20"/>
          <w:szCs w:val="20"/>
        </w:rPr>
      </w:pPr>
      <w:r w:rsidRPr="006C3534">
        <w:rPr>
          <w:rFonts w:ascii="Arial" w:hAnsi="Arial"/>
          <w:b/>
          <w:bCs/>
          <w:color w:val="333333"/>
          <w:sz w:val="20"/>
          <w:szCs w:val="20"/>
        </w:rPr>
        <w:t>People Engagement (20%)</w:t>
      </w:r>
      <w:r w:rsidRPr="006C3534">
        <w:rPr>
          <w:rFonts w:ascii="Arial" w:hAnsi="Arial"/>
          <w:color w:val="333333"/>
          <w:sz w:val="20"/>
          <w:szCs w:val="20"/>
        </w:rPr>
        <w:t> - High performing and people-focused organizations tap the full potential of their workforce. They have multiple programs of eliciting employee participation and engagement, attend to their learning and development needs and systematically pay attention to their engagement levels and well-being needs. </w:t>
      </w:r>
    </w:p>
    <w:p w14:paraId="130B149D" w14:textId="77777777" w:rsidR="006C3534" w:rsidRPr="006C3534" w:rsidRDefault="006C3534" w:rsidP="006C3534">
      <w:pPr>
        <w:numPr>
          <w:ilvl w:val="0"/>
          <w:numId w:val="17"/>
        </w:numPr>
        <w:shd w:val="clear" w:color="auto" w:fill="FFFFFF"/>
        <w:spacing w:before="100" w:beforeAutospacing="1" w:after="100" w:afterAutospacing="1" w:line="300" w:lineRule="atLeast"/>
        <w:rPr>
          <w:rFonts w:ascii="Arial" w:hAnsi="Arial"/>
          <w:color w:val="333333"/>
          <w:sz w:val="20"/>
          <w:szCs w:val="20"/>
        </w:rPr>
      </w:pPr>
      <w:r w:rsidRPr="006C3534">
        <w:rPr>
          <w:rFonts w:ascii="Arial" w:hAnsi="Arial"/>
          <w:b/>
          <w:bCs/>
          <w:color w:val="333333"/>
          <w:sz w:val="20"/>
          <w:szCs w:val="20"/>
        </w:rPr>
        <w:t>Social Responsibility (5%) </w:t>
      </w:r>
      <w:r w:rsidRPr="006C3534">
        <w:rPr>
          <w:rFonts w:ascii="Arial" w:hAnsi="Arial"/>
          <w:color w:val="333333"/>
          <w:sz w:val="20"/>
          <w:szCs w:val="20"/>
        </w:rPr>
        <w:t>- A key responsibility given high importance to by excellent organizations is good citizenship, community relations and environmental protection. This attribute also covers business ethics, the protection of public health and safety, the promotion of volunteerism and the sharing of best practices. </w:t>
      </w:r>
    </w:p>
    <w:p w14:paraId="21F90964" w14:textId="6D7019B6" w:rsidR="006A674D" w:rsidRPr="00844E09" w:rsidRDefault="006C3534" w:rsidP="00844E09">
      <w:pPr>
        <w:numPr>
          <w:ilvl w:val="0"/>
          <w:numId w:val="17"/>
        </w:numPr>
        <w:shd w:val="clear" w:color="auto" w:fill="FFFFFF"/>
        <w:spacing w:before="100" w:beforeAutospacing="1" w:after="100" w:afterAutospacing="1" w:line="300" w:lineRule="atLeast"/>
        <w:rPr>
          <w:rFonts w:ascii="Arial" w:hAnsi="Arial"/>
          <w:color w:val="333333"/>
          <w:sz w:val="20"/>
          <w:szCs w:val="20"/>
        </w:rPr>
      </w:pPr>
      <w:r w:rsidRPr="006C3534">
        <w:rPr>
          <w:rFonts w:ascii="Arial" w:hAnsi="Arial"/>
          <w:b/>
          <w:bCs/>
          <w:color w:val="333333"/>
          <w:sz w:val="20"/>
          <w:szCs w:val="20"/>
        </w:rPr>
        <w:lastRenderedPageBreak/>
        <w:t>HR Competence and Credibility</w:t>
      </w:r>
      <w:r w:rsidRPr="006C3534">
        <w:rPr>
          <w:rFonts w:ascii="Arial" w:hAnsi="Arial"/>
          <w:color w:val="333333"/>
          <w:sz w:val="20"/>
          <w:szCs w:val="20"/>
        </w:rPr>
        <w:t> </w:t>
      </w:r>
      <w:r w:rsidRPr="006C3534">
        <w:rPr>
          <w:rFonts w:ascii="Arial" w:hAnsi="Arial"/>
          <w:b/>
          <w:bCs/>
          <w:color w:val="333333"/>
          <w:sz w:val="20"/>
          <w:szCs w:val="20"/>
        </w:rPr>
        <w:t>(5%)</w:t>
      </w:r>
      <w:r w:rsidRPr="006C3534">
        <w:rPr>
          <w:rFonts w:ascii="Arial" w:hAnsi="Arial"/>
          <w:color w:val="333333"/>
          <w:sz w:val="20"/>
          <w:szCs w:val="20"/>
        </w:rPr>
        <w:t> - A pre-condition of the first attribute (line management and HR partnership) is the HR unit's competence and credibility. Credibility comes from the HR practitioners' personal values and professional maturity while competence comes from their conceptual, business, and HR functional expertise. </w:t>
      </w:r>
    </w:p>
    <w:p w14:paraId="69E9F6C0" w14:textId="77777777" w:rsidR="00F74821" w:rsidRDefault="00C323F5" w:rsidP="00F74821">
      <w:pPr>
        <w:pStyle w:val="BodyText"/>
        <w:spacing w:after="0"/>
        <w:rPr>
          <w:rFonts w:ascii="Arial" w:hAnsi="Arial" w:cs="Arial"/>
          <w:sz w:val="28"/>
          <w:szCs w:val="28"/>
        </w:rPr>
      </w:pPr>
      <w:r w:rsidRPr="00F25984">
        <w:rPr>
          <w:rFonts w:ascii="Arial" w:hAnsi="Arial" w:cs="Arial"/>
          <w:sz w:val="28"/>
          <w:szCs w:val="28"/>
        </w:rPr>
        <w:t>Rules of the Award</w:t>
      </w:r>
    </w:p>
    <w:p w14:paraId="4FAC1125" w14:textId="77777777" w:rsidR="00F74821" w:rsidRPr="00F74821" w:rsidRDefault="00F74821" w:rsidP="00F74821">
      <w:pPr>
        <w:pStyle w:val="BodyText"/>
        <w:spacing w:after="0"/>
        <w:rPr>
          <w:rFonts w:ascii="Arial" w:hAnsi="Arial" w:cs="Arial"/>
          <w:sz w:val="28"/>
          <w:szCs w:val="28"/>
        </w:rPr>
      </w:pPr>
    </w:p>
    <w:p w14:paraId="171A99C7" w14:textId="5E24060C" w:rsidR="000039FC" w:rsidRPr="006C3534" w:rsidRDefault="000039FC" w:rsidP="00D91004">
      <w:pPr>
        <w:pStyle w:val="BodyText"/>
        <w:numPr>
          <w:ilvl w:val="0"/>
          <w:numId w:val="7"/>
        </w:numPr>
        <w:jc w:val="both"/>
        <w:rPr>
          <w:rFonts w:ascii="Arial" w:hAnsi="Arial" w:cs="Arial"/>
          <w:sz w:val="20"/>
          <w:szCs w:val="20"/>
          <w:lang w:val="en-PH"/>
        </w:rPr>
      </w:pPr>
      <w:r w:rsidRPr="006C3534">
        <w:rPr>
          <w:rFonts w:ascii="Arial" w:hAnsi="Arial" w:cs="Arial"/>
          <w:sz w:val="20"/>
          <w:szCs w:val="20"/>
        </w:rPr>
        <w:t>Nominations are open to all companies nationwide including non-PMAP corporate member</w:t>
      </w:r>
      <w:r w:rsidR="00503310">
        <w:rPr>
          <w:rFonts w:ascii="Arial" w:hAnsi="Arial" w:cs="Arial"/>
          <w:sz w:val="20"/>
          <w:szCs w:val="20"/>
        </w:rPr>
        <w:t>s</w:t>
      </w:r>
      <w:r w:rsidRPr="006C3534">
        <w:rPr>
          <w:rFonts w:ascii="Arial" w:hAnsi="Arial" w:cs="Arial"/>
          <w:sz w:val="20"/>
          <w:szCs w:val="20"/>
        </w:rPr>
        <w:t xml:space="preserve">. </w:t>
      </w:r>
    </w:p>
    <w:p w14:paraId="728A18E5" w14:textId="77777777" w:rsidR="000039FC" w:rsidRPr="00844E09" w:rsidRDefault="000039FC" w:rsidP="00D91004">
      <w:pPr>
        <w:pStyle w:val="BodyText"/>
        <w:numPr>
          <w:ilvl w:val="0"/>
          <w:numId w:val="7"/>
        </w:numPr>
        <w:jc w:val="both"/>
        <w:rPr>
          <w:rFonts w:ascii="Arial" w:hAnsi="Arial" w:cs="Arial"/>
          <w:sz w:val="20"/>
          <w:szCs w:val="20"/>
          <w:lang w:val="en-PH"/>
        </w:rPr>
      </w:pPr>
      <w:r w:rsidRPr="006C3534">
        <w:rPr>
          <w:rFonts w:ascii="Arial" w:hAnsi="Arial" w:cs="Arial"/>
          <w:sz w:val="20"/>
          <w:szCs w:val="20"/>
        </w:rPr>
        <w:t xml:space="preserve">Nominations shall be endorsed by either a PMAP member of good standing or by a member of any </w:t>
      </w:r>
      <w:proofErr w:type="gramStart"/>
      <w:r w:rsidRPr="006C3534">
        <w:rPr>
          <w:rFonts w:ascii="Arial" w:hAnsi="Arial" w:cs="Arial"/>
          <w:sz w:val="20"/>
          <w:szCs w:val="20"/>
        </w:rPr>
        <w:t>nationally-recognized</w:t>
      </w:r>
      <w:proofErr w:type="gramEnd"/>
      <w:r w:rsidRPr="006C3534">
        <w:rPr>
          <w:rFonts w:ascii="Arial" w:hAnsi="Arial" w:cs="Arial"/>
          <w:sz w:val="20"/>
          <w:szCs w:val="20"/>
        </w:rPr>
        <w:t xml:space="preserve"> organization (such as the Jaycees, Rotary Club, Kiwanis, Lions, PCCI, ECOP, Industry and Functional Groups, etc.). </w:t>
      </w:r>
    </w:p>
    <w:p w14:paraId="435997EF" w14:textId="4B89D72A" w:rsidR="00844E09" w:rsidRPr="00844E09" w:rsidRDefault="00844E09" w:rsidP="00844E09">
      <w:pPr>
        <w:pStyle w:val="BodyText"/>
        <w:numPr>
          <w:ilvl w:val="0"/>
          <w:numId w:val="7"/>
        </w:numPr>
        <w:jc w:val="both"/>
        <w:rPr>
          <w:rFonts w:ascii="Arial" w:hAnsi="Arial" w:cs="Arial"/>
          <w:sz w:val="20"/>
          <w:szCs w:val="22"/>
          <w:lang w:val="en-PH"/>
        </w:rPr>
      </w:pPr>
      <w:r w:rsidRPr="00844E09">
        <w:rPr>
          <w:rFonts w:ascii="Arial" w:hAnsi="Arial" w:cs="Arial"/>
          <w:sz w:val="20"/>
          <w:szCs w:val="22"/>
        </w:rPr>
        <w:t>Previous Employer of the Year nominees may again be nominated for the same category provided there is a two (2)-year gap between the date of the last nomination</w:t>
      </w:r>
      <w:r>
        <w:rPr>
          <w:rFonts w:ascii="Arial" w:hAnsi="Arial" w:cs="Arial"/>
          <w:sz w:val="20"/>
          <w:szCs w:val="22"/>
        </w:rPr>
        <w:t xml:space="preserve"> (e.g. companies that vied for the award in 2016 may only be nominated again in 2019)</w:t>
      </w:r>
      <w:r w:rsidRPr="00844E09">
        <w:rPr>
          <w:rFonts w:ascii="Arial" w:hAnsi="Arial" w:cs="Arial"/>
          <w:sz w:val="20"/>
          <w:szCs w:val="22"/>
        </w:rPr>
        <w:t>.</w:t>
      </w:r>
    </w:p>
    <w:p w14:paraId="36E9EC79" w14:textId="77777777" w:rsidR="000039FC" w:rsidRPr="006C3534" w:rsidRDefault="000039FC" w:rsidP="00844E09">
      <w:pPr>
        <w:pStyle w:val="BodyText"/>
        <w:numPr>
          <w:ilvl w:val="0"/>
          <w:numId w:val="7"/>
        </w:numPr>
        <w:jc w:val="both"/>
        <w:rPr>
          <w:rFonts w:ascii="Arial" w:hAnsi="Arial" w:cs="Arial"/>
          <w:sz w:val="20"/>
          <w:szCs w:val="20"/>
          <w:lang w:val="en-PH"/>
        </w:rPr>
      </w:pPr>
      <w:r w:rsidRPr="006C3534">
        <w:rPr>
          <w:rFonts w:ascii="Arial" w:hAnsi="Arial" w:cs="Arial"/>
          <w:sz w:val="20"/>
          <w:szCs w:val="20"/>
        </w:rPr>
        <w:t xml:space="preserve">Previous Employer of the Year winners may again be nominated for the same category provided there is a five (5)-year gap between the date of the last award and the date for this year’s nomination. </w:t>
      </w:r>
    </w:p>
    <w:p w14:paraId="4721AB5C" w14:textId="00B227DC" w:rsidR="000039FC" w:rsidRPr="006C3534" w:rsidRDefault="000039FC" w:rsidP="00D91004">
      <w:pPr>
        <w:pStyle w:val="BodyText"/>
        <w:numPr>
          <w:ilvl w:val="0"/>
          <w:numId w:val="11"/>
        </w:numPr>
        <w:jc w:val="both"/>
        <w:rPr>
          <w:rFonts w:ascii="Arial" w:hAnsi="Arial" w:cs="Arial"/>
          <w:sz w:val="20"/>
          <w:szCs w:val="20"/>
          <w:lang w:val="en-PH"/>
        </w:rPr>
      </w:pPr>
      <w:r w:rsidRPr="006C3534">
        <w:rPr>
          <w:rFonts w:ascii="Arial" w:hAnsi="Arial" w:cs="Arial"/>
          <w:sz w:val="20"/>
          <w:szCs w:val="20"/>
        </w:rPr>
        <w:t xml:space="preserve">The accomplished Nomination Form must be received by the </w:t>
      </w:r>
      <w:r w:rsidR="00844E09">
        <w:rPr>
          <w:rFonts w:ascii="Arial" w:hAnsi="Arial" w:cs="Arial"/>
          <w:sz w:val="20"/>
          <w:szCs w:val="20"/>
        </w:rPr>
        <w:t>Trustee in charge</w:t>
      </w:r>
      <w:r w:rsidRPr="006C3534">
        <w:rPr>
          <w:rFonts w:ascii="Arial" w:hAnsi="Arial" w:cs="Arial"/>
          <w:sz w:val="20"/>
          <w:szCs w:val="20"/>
        </w:rPr>
        <w:t xml:space="preserve"> of the Awards Committee on or before </w:t>
      </w:r>
      <w:r w:rsidR="0046304A">
        <w:rPr>
          <w:rFonts w:ascii="Arial" w:hAnsi="Arial" w:cs="Arial"/>
          <w:b/>
          <w:bCs/>
          <w:sz w:val="20"/>
          <w:szCs w:val="20"/>
          <w:u w:val="single"/>
        </w:rPr>
        <w:t>31</w:t>
      </w:r>
      <w:r w:rsidR="000278DE">
        <w:rPr>
          <w:rFonts w:ascii="Arial" w:hAnsi="Arial" w:cs="Arial"/>
          <w:b/>
          <w:bCs/>
          <w:sz w:val="20"/>
          <w:szCs w:val="20"/>
          <w:u w:val="single"/>
        </w:rPr>
        <w:t xml:space="preserve"> </w:t>
      </w:r>
      <w:r w:rsidR="00C33E9E">
        <w:rPr>
          <w:rFonts w:ascii="Arial" w:hAnsi="Arial" w:cs="Arial"/>
          <w:b/>
          <w:bCs/>
          <w:sz w:val="20"/>
          <w:szCs w:val="20"/>
          <w:u w:val="single"/>
        </w:rPr>
        <w:t>March</w:t>
      </w:r>
      <w:r w:rsidR="000278DE">
        <w:rPr>
          <w:rFonts w:ascii="Arial" w:hAnsi="Arial" w:cs="Arial"/>
          <w:b/>
          <w:bCs/>
          <w:sz w:val="20"/>
          <w:szCs w:val="20"/>
          <w:u w:val="single"/>
        </w:rPr>
        <w:t xml:space="preserve"> 201</w:t>
      </w:r>
      <w:r w:rsidR="00844E09">
        <w:rPr>
          <w:rFonts w:ascii="Arial" w:hAnsi="Arial" w:cs="Arial"/>
          <w:b/>
          <w:bCs/>
          <w:sz w:val="20"/>
          <w:szCs w:val="20"/>
          <w:u w:val="single"/>
        </w:rPr>
        <w:t>7</w:t>
      </w:r>
      <w:r w:rsidRPr="006C3534">
        <w:rPr>
          <w:rFonts w:ascii="Arial" w:hAnsi="Arial" w:cs="Arial"/>
          <w:sz w:val="20"/>
          <w:szCs w:val="20"/>
        </w:rPr>
        <w:t xml:space="preserve">. </w:t>
      </w:r>
      <w:proofErr w:type="gramStart"/>
      <w:r w:rsidR="00720B8B" w:rsidRPr="006C3534">
        <w:rPr>
          <w:rFonts w:ascii="Arial" w:hAnsi="Arial" w:cs="Arial"/>
          <w:color w:val="000000"/>
          <w:sz w:val="20"/>
          <w:szCs w:val="20"/>
        </w:rPr>
        <w:t>All nominations will be screened by the PMAP Awards Committee</w:t>
      </w:r>
      <w:proofErr w:type="gramEnd"/>
      <w:r w:rsidR="00720B8B" w:rsidRPr="006C3534">
        <w:rPr>
          <w:rFonts w:ascii="Arial" w:hAnsi="Arial" w:cs="Arial"/>
          <w:color w:val="000000"/>
          <w:sz w:val="20"/>
          <w:szCs w:val="20"/>
        </w:rPr>
        <w:t xml:space="preserve">.  All eligible Nominees will be notified and then requested to </w:t>
      </w:r>
      <w:r w:rsidR="005F0473" w:rsidRPr="006C3534">
        <w:rPr>
          <w:rFonts w:ascii="Arial" w:hAnsi="Arial" w:cs="Arial"/>
          <w:color w:val="000000"/>
          <w:sz w:val="20"/>
          <w:szCs w:val="20"/>
        </w:rPr>
        <w:t>submit the Data Form</w:t>
      </w:r>
      <w:r w:rsidR="00720B8B" w:rsidRPr="006C3534">
        <w:rPr>
          <w:rFonts w:ascii="Arial" w:hAnsi="Arial" w:cs="Arial"/>
          <w:color w:val="000000"/>
          <w:sz w:val="20"/>
          <w:szCs w:val="20"/>
        </w:rPr>
        <w:t>.</w:t>
      </w:r>
      <w:r w:rsidR="00B215A7" w:rsidRPr="006C3534">
        <w:rPr>
          <w:rFonts w:ascii="Arial" w:hAnsi="Arial" w:cs="Arial"/>
          <w:color w:val="000000"/>
          <w:sz w:val="20"/>
          <w:szCs w:val="20"/>
        </w:rPr>
        <w:t xml:space="preserve"> The EOY Data Form can be downloaded at </w:t>
      </w:r>
      <w:hyperlink r:id="rId8" w:history="1">
        <w:r w:rsidR="00B215A7" w:rsidRPr="006C3534">
          <w:rPr>
            <w:rStyle w:val="Hyperlink"/>
            <w:rFonts w:ascii="Arial" w:hAnsi="Arial" w:cs="Arial"/>
            <w:sz w:val="20"/>
            <w:szCs w:val="20"/>
          </w:rPr>
          <w:t>www.pmap.org.ph</w:t>
        </w:r>
      </w:hyperlink>
    </w:p>
    <w:p w14:paraId="71B7B43F" w14:textId="77777777" w:rsidR="000039FC" w:rsidRPr="006C3534" w:rsidRDefault="000039FC" w:rsidP="00D91004">
      <w:pPr>
        <w:pStyle w:val="BodyText"/>
        <w:numPr>
          <w:ilvl w:val="0"/>
          <w:numId w:val="11"/>
        </w:numPr>
        <w:jc w:val="both"/>
        <w:rPr>
          <w:rFonts w:ascii="Arial" w:hAnsi="Arial" w:cs="Arial"/>
          <w:sz w:val="20"/>
          <w:szCs w:val="20"/>
          <w:lang w:val="en-PH"/>
        </w:rPr>
      </w:pPr>
      <w:r w:rsidRPr="006C3534">
        <w:rPr>
          <w:rFonts w:ascii="Arial" w:hAnsi="Arial" w:cs="Arial"/>
          <w:sz w:val="20"/>
          <w:szCs w:val="20"/>
        </w:rPr>
        <w:t>The PMAP Award Committee reserves the right to validate all claims officially presented by the nominees.</w:t>
      </w:r>
    </w:p>
    <w:p w14:paraId="2F8ACE32" w14:textId="77777777" w:rsidR="000039FC" w:rsidRPr="006C3534" w:rsidRDefault="000039FC" w:rsidP="00D91004">
      <w:pPr>
        <w:pStyle w:val="BodyText"/>
        <w:numPr>
          <w:ilvl w:val="0"/>
          <w:numId w:val="11"/>
        </w:numPr>
        <w:jc w:val="both"/>
        <w:rPr>
          <w:rFonts w:ascii="Arial" w:hAnsi="Arial" w:cs="Arial"/>
          <w:sz w:val="20"/>
          <w:szCs w:val="20"/>
          <w:lang w:val="en-PH"/>
        </w:rPr>
      </w:pPr>
      <w:r w:rsidRPr="006C3534">
        <w:rPr>
          <w:rFonts w:ascii="Arial" w:hAnsi="Arial" w:cs="Arial"/>
          <w:sz w:val="20"/>
          <w:szCs w:val="20"/>
        </w:rPr>
        <w:t>The Board of Judges composed of distinguished men and women will deliberate on the merits of each of the nomination and select the final winners of the awards.</w:t>
      </w:r>
    </w:p>
    <w:p w14:paraId="7B1530FF" w14:textId="77777777" w:rsidR="000039FC" w:rsidRPr="006C3534" w:rsidRDefault="000039FC" w:rsidP="00D91004">
      <w:pPr>
        <w:pStyle w:val="BodyText"/>
        <w:numPr>
          <w:ilvl w:val="0"/>
          <w:numId w:val="11"/>
        </w:numPr>
        <w:jc w:val="both"/>
        <w:rPr>
          <w:rFonts w:ascii="Arial" w:hAnsi="Arial" w:cs="Arial"/>
          <w:sz w:val="20"/>
          <w:szCs w:val="20"/>
          <w:lang w:val="en-PH"/>
        </w:rPr>
      </w:pPr>
      <w:r w:rsidRPr="006C3534">
        <w:rPr>
          <w:rFonts w:ascii="Arial" w:hAnsi="Arial" w:cs="Arial"/>
          <w:sz w:val="20"/>
          <w:szCs w:val="20"/>
        </w:rPr>
        <w:t>Should there be inconsistencies established which may materially affect the integrity of the nomination due notice of the appropriate action to be taken by the committee shall be sent to the contact person.</w:t>
      </w:r>
    </w:p>
    <w:p w14:paraId="7705A8DC" w14:textId="73812A38" w:rsidR="000039FC" w:rsidRPr="006C3534" w:rsidRDefault="00081CE5" w:rsidP="00D91004">
      <w:pPr>
        <w:pStyle w:val="BodyText"/>
        <w:numPr>
          <w:ilvl w:val="0"/>
          <w:numId w:val="11"/>
        </w:numPr>
        <w:jc w:val="both"/>
        <w:rPr>
          <w:rFonts w:ascii="Arial" w:hAnsi="Arial" w:cs="Arial"/>
          <w:sz w:val="20"/>
          <w:szCs w:val="20"/>
          <w:lang w:val="en-PH"/>
        </w:rPr>
      </w:pPr>
      <w:r>
        <w:rPr>
          <w:rFonts w:ascii="Arial" w:hAnsi="Arial" w:cs="Arial"/>
          <w:sz w:val="20"/>
          <w:szCs w:val="20"/>
        </w:rPr>
        <w:t xml:space="preserve">The PMAP Board of Trustees </w:t>
      </w:r>
      <w:r w:rsidR="000039FC" w:rsidRPr="006C3534">
        <w:rPr>
          <w:rFonts w:ascii="Arial" w:hAnsi="Arial" w:cs="Arial"/>
          <w:sz w:val="20"/>
          <w:szCs w:val="20"/>
        </w:rPr>
        <w:t xml:space="preserve">shall confirm the decision of the Board of Judges, which shall be final and </w:t>
      </w:r>
      <w:proofErr w:type="spellStart"/>
      <w:r w:rsidR="000039FC" w:rsidRPr="006C3534">
        <w:rPr>
          <w:rFonts w:ascii="Arial" w:hAnsi="Arial" w:cs="Arial"/>
          <w:sz w:val="20"/>
          <w:szCs w:val="20"/>
        </w:rPr>
        <w:t>unappealable</w:t>
      </w:r>
      <w:proofErr w:type="spellEnd"/>
      <w:r w:rsidR="000039FC" w:rsidRPr="006C3534">
        <w:rPr>
          <w:rFonts w:ascii="Arial" w:hAnsi="Arial" w:cs="Arial"/>
          <w:sz w:val="20"/>
          <w:szCs w:val="20"/>
        </w:rPr>
        <w:t>.</w:t>
      </w:r>
    </w:p>
    <w:p w14:paraId="2F2BF470" w14:textId="77777777" w:rsidR="000039FC" w:rsidRPr="006C3534" w:rsidRDefault="000039FC" w:rsidP="00D91004">
      <w:pPr>
        <w:pStyle w:val="BodyText"/>
        <w:numPr>
          <w:ilvl w:val="0"/>
          <w:numId w:val="9"/>
        </w:numPr>
        <w:jc w:val="both"/>
        <w:rPr>
          <w:rFonts w:ascii="Arial" w:hAnsi="Arial" w:cs="Arial"/>
          <w:sz w:val="20"/>
          <w:szCs w:val="20"/>
          <w:lang w:val="en-PH"/>
        </w:rPr>
      </w:pPr>
      <w:r w:rsidRPr="006C3534">
        <w:rPr>
          <w:rFonts w:ascii="Arial" w:hAnsi="Arial" w:cs="Arial"/>
          <w:sz w:val="20"/>
          <w:szCs w:val="20"/>
        </w:rPr>
        <w:t>The Awards Committee, Board of Judges and PMAP Board Directors will not entertain or answer any requests for clarification from non-winners.</w:t>
      </w:r>
    </w:p>
    <w:p w14:paraId="444D318C" w14:textId="7FFE8A26" w:rsidR="000039FC" w:rsidRPr="006C3534" w:rsidRDefault="000039FC" w:rsidP="00D91004">
      <w:pPr>
        <w:pStyle w:val="BodyText"/>
        <w:numPr>
          <w:ilvl w:val="0"/>
          <w:numId w:val="9"/>
        </w:numPr>
        <w:jc w:val="both"/>
        <w:rPr>
          <w:rFonts w:ascii="Arial" w:hAnsi="Arial" w:cs="Arial"/>
          <w:sz w:val="20"/>
          <w:szCs w:val="20"/>
          <w:lang w:val="en-PH"/>
        </w:rPr>
      </w:pPr>
      <w:r w:rsidRPr="006C3534">
        <w:rPr>
          <w:rFonts w:ascii="Arial" w:hAnsi="Arial" w:cs="Arial"/>
          <w:sz w:val="20"/>
          <w:szCs w:val="20"/>
        </w:rPr>
        <w:t xml:space="preserve">Winners will be informed at least one month before the Awards Night through a formal letter signed by the PMAP President, Awards Committee </w:t>
      </w:r>
      <w:r w:rsidR="00081CE5">
        <w:rPr>
          <w:rFonts w:ascii="Arial" w:hAnsi="Arial" w:cs="Arial"/>
          <w:sz w:val="20"/>
          <w:szCs w:val="20"/>
        </w:rPr>
        <w:t>Trustee</w:t>
      </w:r>
      <w:r w:rsidRPr="006C3534">
        <w:rPr>
          <w:rFonts w:ascii="Arial" w:hAnsi="Arial" w:cs="Arial"/>
          <w:sz w:val="20"/>
          <w:szCs w:val="20"/>
        </w:rPr>
        <w:t>-in-Charge and Chairperson immediately after they are declared by the Board of Judges.  This is to give the winners enough time to p</w:t>
      </w:r>
      <w:r w:rsidR="00C578DA" w:rsidRPr="006C3534">
        <w:rPr>
          <w:rFonts w:ascii="Arial" w:hAnsi="Arial" w:cs="Arial"/>
          <w:sz w:val="20"/>
          <w:szCs w:val="20"/>
        </w:rPr>
        <w:t>repare for the Awards Ceremonies</w:t>
      </w:r>
      <w:r w:rsidRPr="006C3534">
        <w:rPr>
          <w:rFonts w:ascii="Arial" w:hAnsi="Arial" w:cs="Arial"/>
          <w:sz w:val="20"/>
          <w:szCs w:val="20"/>
        </w:rPr>
        <w:t xml:space="preserve">. </w:t>
      </w:r>
    </w:p>
    <w:p w14:paraId="2847C67C" w14:textId="4B2DCDC9" w:rsidR="00C578DA" w:rsidRPr="00844E09" w:rsidRDefault="000039FC" w:rsidP="00844E09">
      <w:pPr>
        <w:pStyle w:val="BodyText"/>
        <w:numPr>
          <w:ilvl w:val="0"/>
          <w:numId w:val="9"/>
        </w:numPr>
        <w:jc w:val="both"/>
        <w:rPr>
          <w:rFonts w:ascii="Arial" w:hAnsi="Arial" w:cs="Arial"/>
          <w:sz w:val="20"/>
          <w:szCs w:val="20"/>
          <w:lang w:val="en-PH"/>
        </w:rPr>
      </w:pPr>
      <w:r w:rsidRPr="006C3534">
        <w:rPr>
          <w:rFonts w:ascii="Arial" w:hAnsi="Arial" w:cs="Arial"/>
          <w:sz w:val="20"/>
          <w:szCs w:val="20"/>
        </w:rPr>
        <w:t>The winners, Board of Judges, Board of Directors and Awards Committee Members shall be required to execute a Declaration of Confide</w:t>
      </w:r>
      <w:r w:rsidR="00C578DA" w:rsidRPr="006C3534">
        <w:rPr>
          <w:rFonts w:ascii="Arial" w:hAnsi="Arial" w:cs="Arial"/>
          <w:sz w:val="20"/>
          <w:szCs w:val="20"/>
        </w:rPr>
        <w:t xml:space="preserve">ntiality until </w:t>
      </w:r>
      <w:r w:rsidR="00844E09">
        <w:rPr>
          <w:rFonts w:ascii="Arial" w:hAnsi="Arial" w:cs="Arial"/>
          <w:sz w:val="20"/>
          <w:szCs w:val="20"/>
        </w:rPr>
        <w:t xml:space="preserve">after </w:t>
      </w:r>
      <w:r w:rsidR="00C578DA" w:rsidRPr="006C3534">
        <w:rPr>
          <w:rFonts w:ascii="Arial" w:hAnsi="Arial" w:cs="Arial"/>
          <w:sz w:val="20"/>
          <w:szCs w:val="20"/>
        </w:rPr>
        <w:t>the Awards Ceremonies.</w:t>
      </w:r>
      <w:r w:rsidRPr="006C3534">
        <w:rPr>
          <w:rFonts w:ascii="Arial" w:hAnsi="Arial" w:cs="Arial"/>
          <w:sz w:val="20"/>
          <w:szCs w:val="20"/>
        </w:rPr>
        <w:t xml:space="preserve"> </w:t>
      </w:r>
    </w:p>
    <w:p w14:paraId="64965B76" w14:textId="77777777" w:rsidR="00C323F5" w:rsidRDefault="00C323F5" w:rsidP="008C5339">
      <w:pPr>
        <w:pStyle w:val="BodyText"/>
        <w:spacing w:after="0"/>
        <w:rPr>
          <w:rFonts w:ascii="Arial" w:hAnsi="Arial" w:cs="Arial"/>
          <w:szCs w:val="22"/>
        </w:rPr>
      </w:pPr>
    </w:p>
    <w:p w14:paraId="773FA497" w14:textId="77777777" w:rsidR="00277D1B" w:rsidRDefault="00277D1B" w:rsidP="00277D1B">
      <w:pPr>
        <w:pStyle w:val="BodyText"/>
        <w:spacing w:after="0"/>
        <w:jc w:val="both"/>
        <w:rPr>
          <w:rFonts w:ascii="Arial" w:hAnsi="Arial" w:cs="Arial"/>
          <w:sz w:val="20"/>
          <w:szCs w:val="20"/>
        </w:rPr>
      </w:pPr>
    </w:p>
    <w:p w14:paraId="5F9A362E" w14:textId="77777777" w:rsidR="00006738" w:rsidRDefault="00A73566" w:rsidP="00006738">
      <w:pPr>
        <w:pStyle w:val="Heading3"/>
        <w:jc w:val="center"/>
      </w:pPr>
      <w:r>
        <w:rPr>
          <w:rFonts w:ascii="Arial" w:hAnsi="Arial"/>
          <w:noProof/>
          <w:sz w:val="32"/>
          <w:szCs w:val="32"/>
        </w:rPr>
        <w:lastRenderedPageBreak/>
        <mc:AlternateContent>
          <mc:Choice Requires="wps">
            <w:drawing>
              <wp:anchor distT="0" distB="0" distL="114300" distR="114300" simplePos="0" relativeHeight="251665408" behindDoc="1" locked="0" layoutInCell="1" allowOverlap="1" wp14:anchorId="182AC12E" wp14:editId="3B41C838">
                <wp:simplePos x="0" y="0"/>
                <wp:positionH relativeFrom="column">
                  <wp:posOffset>114300</wp:posOffset>
                </wp:positionH>
                <wp:positionV relativeFrom="paragraph">
                  <wp:posOffset>-85725</wp:posOffset>
                </wp:positionV>
                <wp:extent cx="6057900" cy="8115300"/>
                <wp:effectExtent l="0" t="0" r="0" b="0"/>
                <wp:wrapNone/>
                <wp:docPr id="2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811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9pt;margin-top:-6.7pt;width:477pt;height:63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"/>
            </w:pict>
          </mc:Fallback>
        </mc:AlternateContent>
      </w:r>
      <w:r>
        <w:rPr>
          <w:rFonts w:ascii="Arial" w:hAnsi="Arial"/>
          <w:noProof/>
          <w:sz w:val="32"/>
          <w:szCs w:val="32"/>
        </w:rPr>
        <mc:AlternateContent>
          <mc:Choice Requires="wps">
            <w:drawing>
              <wp:anchor distT="0" distB="0" distL="114300" distR="114300" simplePos="0" relativeHeight="251650048" behindDoc="1" locked="0" layoutInCell="1" allowOverlap="1" wp14:anchorId="65AAE342" wp14:editId="67DD4FCA">
                <wp:simplePos x="0" y="0"/>
                <wp:positionH relativeFrom="column">
                  <wp:posOffset>114300</wp:posOffset>
                </wp:positionH>
                <wp:positionV relativeFrom="paragraph">
                  <wp:posOffset>-114300</wp:posOffset>
                </wp:positionV>
                <wp:extent cx="6057900" cy="8115300"/>
                <wp:effectExtent l="0" t="0" r="0" b="0"/>
                <wp:wrapNone/>
                <wp:docPr id="2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811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9pt;margin-top:-8.95pt;width:477pt;height:6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"/>
            </w:pict>
          </mc:Fallback>
        </mc:AlternateContent>
      </w:r>
      <w:r>
        <w:rPr>
          <w:noProof/>
        </w:rPr>
        <mc:AlternateContent>
          <mc:Choice Requires="wps">
            <w:drawing>
              <wp:anchor distT="0" distB="0" distL="114300" distR="114300" simplePos="0" relativeHeight="251649024" behindDoc="1" locked="0" layoutInCell="1" allowOverlap="1" wp14:anchorId="304AD90B" wp14:editId="42753A9C">
                <wp:simplePos x="0" y="0"/>
                <wp:positionH relativeFrom="column">
                  <wp:posOffset>186690</wp:posOffset>
                </wp:positionH>
                <wp:positionV relativeFrom="paragraph">
                  <wp:posOffset>40640</wp:posOffset>
                </wp:positionV>
                <wp:extent cx="945515" cy="828040"/>
                <wp:effectExtent l="0" t="0" r="0" b="0"/>
                <wp:wrapNone/>
                <wp:docPr id="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95E12" w14:textId="77777777" w:rsidR="00503310" w:rsidRDefault="00503310" w:rsidP="00277D1B">
                            <w:r>
                              <w:rPr>
                                <w:noProof/>
                              </w:rPr>
                              <w:drawing>
                                <wp:inline distT="0" distB="0" distL="0" distR="0" wp14:anchorId="5A53CDA1" wp14:editId="5C047A38">
                                  <wp:extent cx="749300" cy="736600"/>
                                  <wp:effectExtent l="0" t="0" r="12700" b="0"/>
                                  <wp:docPr id="1" name="Picture 1"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14.7pt;margin-top:3.2pt;width:74.45pt;height:65.2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" filled="f" stroked="f">
                <v:textbox style="mso-fit-shape-to-text:t">
                  <w:txbxContent>
                    <w:p w14:paraId="10D95E12" w14:textId="77777777" w:rsidR="00844E09" w:rsidRDefault="00844E09" w:rsidP="00277D1B">
                      <w:r>
                        <w:rPr>
                          <w:noProof/>
                        </w:rPr>
                        <w:drawing>
                          <wp:inline distT="0" distB="0" distL="0" distR="0" wp14:anchorId="5A53CDA1" wp14:editId="5C047A38">
                            <wp:extent cx="749300" cy="736600"/>
                            <wp:effectExtent l="0" t="0" r="12700" b="0"/>
                            <wp:docPr id="1" name="Picture 1"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p-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48000" behindDoc="1" locked="0" layoutInCell="1" allowOverlap="1" wp14:anchorId="265654AE" wp14:editId="58FB612A">
                <wp:simplePos x="0" y="0"/>
                <wp:positionH relativeFrom="column">
                  <wp:posOffset>1371600</wp:posOffset>
                </wp:positionH>
                <wp:positionV relativeFrom="paragraph">
                  <wp:posOffset>154940</wp:posOffset>
                </wp:positionV>
                <wp:extent cx="2834640" cy="365760"/>
                <wp:effectExtent l="0" t="0" r="0" b="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36576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8pt;margin-top:12.2pt;width:223.2pt;height:2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" fillcolor="black"/>
            </w:pict>
          </mc:Fallback>
        </mc:AlternateContent>
      </w:r>
      <w:r>
        <w:rPr>
          <w:noProof/>
        </w:rPr>
        <mc:AlternateContent>
          <mc:Choice Requires="wps">
            <w:drawing>
              <wp:anchor distT="0" distB="0" distL="114300" distR="114300" simplePos="0" relativeHeight="251652096" behindDoc="1" locked="0" layoutInCell="1" allowOverlap="1" wp14:anchorId="3ECB6CD0" wp14:editId="1D1A3843">
                <wp:simplePos x="0" y="0"/>
                <wp:positionH relativeFrom="column">
                  <wp:posOffset>186690</wp:posOffset>
                </wp:positionH>
                <wp:positionV relativeFrom="paragraph">
                  <wp:posOffset>40640</wp:posOffset>
                </wp:positionV>
                <wp:extent cx="945515" cy="828040"/>
                <wp:effectExtent l="0" t="0" r="0" b="0"/>
                <wp:wrapNone/>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922DC" w14:textId="77777777" w:rsidR="00503310" w:rsidRDefault="00503310" w:rsidP="00A974AA">
                            <w:r>
                              <w:rPr>
                                <w:noProof/>
                              </w:rPr>
                              <w:drawing>
                                <wp:inline distT="0" distB="0" distL="0" distR="0" wp14:anchorId="32D1A34A" wp14:editId="2F722BC5">
                                  <wp:extent cx="749300" cy="736600"/>
                                  <wp:effectExtent l="0" t="0" r="12700" b="0"/>
                                  <wp:docPr id="2" name="Picture 2"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left:0;text-align:left;margin-left:14.7pt;margin-top:3.2pt;width:74.45pt;height:65.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" filled="f" stroked="f">
                <v:textbox style="mso-fit-shape-to-text:t">
                  <w:txbxContent>
                    <w:p w14:paraId="103922DC" w14:textId="77777777" w:rsidR="00844E09" w:rsidRDefault="00844E09" w:rsidP="00A974AA">
                      <w:r>
                        <w:rPr>
                          <w:noProof/>
                        </w:rPr>
                        <w:drawing>
                          <wp:inline distT="0" distB="0" distL="0" distR="0" wp14:anchorId="32D1A34A" wp14:editId="2F722BC5">
                            <wp:extent cx="749300" cy="736600"/>
                            <wp:effectExtent l="0" t="0" r="12700" b="0"/>
                            <wp:docPr id="2" name="Picture 2"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p-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1072" behindDoc="1" locked="0" layoutInCell="1" allowOverlap="1" wp14:anchorId="11ED2DDF" wp14:editId="53057B15">
                <wp:simplePos x="0" y="0"/>
                <wp:positionH relativeFrom="column">
                  <wp:posOffset>1371600</wp:posOffset>
                </wp:positionH>
                <wp:positionV relativeFrom="paragraph">
                  <wp:posOffset>154940</wp:posOffset>
                </wp:positionV>
                <wp:extent cx="2834640" cy="365760"/>
                <wp:effectExtent l="0" t="0" r="0" b="0"/>
                <wp:wrapNone/>
                <wp:docPr id="2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36576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08pt;margin-top:12.2pt;width:223.2pt;height:2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" fillcolor="black"/>
            </w:pict>
          </mc:Fallback>
        </mc:AlternateContent>
      </w:r>
      <w:r>
        <w:rPr>
          <w:noProof/>
        </w:rPr>
        <mc:AlternateContent>
          <mc:Choice Requires="wps">
            <w:drawing>
              <wp:anchor distT="0" distB="0" distL="114300" distR="114300" simplePos="0" relativeHeight="251664384" behindDoc="1" locked="0" layoutInCell="1" allowOverlap="1" wp14:anchorId="144FC1E1" wp14:editId="52CD81C5">
                <wp:simplePos x="0" y="0"/>
                <wp:positionH relativeFrom="column">
                  <wp:posOffset>186690</wp:posOffset>
                </wp:positionH>
                <wp:positionV relativeFrom="paragraph">
                  <wp:posOffset>40640</wp:posOffset>
                </wp:positionV>
                <wp:extent cx="945515" cy="828040"/>
                <wp:effectExtent l="0" t="0" r="0" b="0"/>
                <wp:wrapNone/>
                <wp:docPr id="2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A4E3E" w14:textId="77777777" w:rsidR="00503310" w:rsidRDefault="00503310" w:rsidP="00006738">
                            <w:r>
                              <w:rPr>
                                <w:noProof/>
                              </w:rPr>
                              <w:drawing>
                                <wp:inline distT="0" distB="0" distL="0" distR="0" wp14:anchorId="4A05EEE5" wp14:editId="60AAA839">
                                  <wp:extent cx="749300" cy="736600"/>
                                  <wp:effectExtent l="0" t="0" r="12700" b="0"/>
                                  <wp:docPr id="3" name="Picture 3"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 o:spid="_x0000_s1028" type="#_x0000_t202" style="position:absolute;left:0;text-align:left;margin-left:14.7pt;margin-top:3.2pt;width:74.45pt;height:65.2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" filled="f" stroked="f">
                <v:textbox style="mso-fit-shape-to-text:t">
                  <w:txbxContent>
                    <w:p w14:paraId="0D9A4E3E" w14:textId="77777777" w:rsidR="00844E09" w:rsidRDefault="00844E09" w:rsidP="00006738">
                      <w:r>
                        <w:rPr>
                          <w:noProof/>
                        </w:rPr>
                        <w:drawing>
                          <wp:inline distT="0" distB="0" distL="0" distR="0" wp14:anchorId="4A05EEE5" wp14:editId="60AAA839">
                            <wp:extent cx="749300" cy="736600"/>
                            <wp:effectExtent l="0" t="0" r="12700" b="0"/>
                            <wp:docPr id="3" name="Picture 3"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p-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3360" behindDoc="1" locked="0" layoutInCell="1" allowOverlap="1" wp14:anchorId="30F842C7" wp14:editId="3F268876">
                <wp:simplePos x="0" y="0"/>
                <wp:positionH relativeFrom="column">
                  <wp:posOffset>1371600</wp:posOffset>
                </wp:positionH>
                <wp:positionV relativeFrom="paragraph">
                  <wp:posOffset>154940</wp:posOffset>
                </wp:positionV>
                <wp:extent cx="2834640" cy="365760"/>
                <wp:effectExtent l="0" t="0" r="0" b="0"/>
                <wp:wrapNone/>
                <wp:docPr id="2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36576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08pt;margin-top:12.2pt;width:223.2pt;height:28.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" fillcolor="black"/>
            </w:pict>
          </mc:Fallback>
        </mc:AlternateContent>
      </w:r>
      <w:r>
        <w:rPr>
          <w:noProof/>
        </w:rPr>
        <mc:AlternateContent>
          <mc:Choice Requires="wps">
            <w:drawing>
              <wp:anchor distT="0" distB="0" distL="114300" distR="114300" simplePos="0" relativeHeight="251666432" behindDoc="1" locked="0" layoutInCell="1" allowOverlap="1" wp14:anchorId="444DEB3D" wp14:editId="7C464ADD">
                <wp:simplePos x="0" y="0"/>
                <wp:positionH relativeFrom="column">
                  <wp:posOffset>186690</wp:posOffset>
                </wp:positionH>
                <wp:positionV relativeFrom="paragraph">
                  <wp:posOffset>40640</wp:posOffset>
                </wp:positionV>
                <wp:extent cx="945515" cy="828040"/>
                <wp:effectExtent l="0" t="0" r="0" b="0"/>
                <wp:wrapNone/>
                <wp:docPr id="2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B3492" w14:textId="77777777" w:rsidR="00503310" w:rsidRDefault="00503310" w:rsidP="00006738">
                            <w:r>
                              <w:rPr>
                                <w:noProof/>
                              </w:rPr>
                              <w:drawing>
                                <wp:inline distT="0" distB="0" distL="0" distR="0" wp14:anchorId="0E04752B" wp14:editId="5C0F99A8">
                                  <wp:extent cx="749300" cy="736600"/>
                                  <wp:effectExtent l="0" t="0" r="12700" b="0"/>
                                  <wp:docPr id="4" name="Picture 4"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 o:spid="_x0000_s1029" type="#_x0000_t202" style="position:absolute;left:0;text-align:left;margin-left:14.7pt;margin-top:3.2pt;width:74.45pt;height:65.2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" filled="f" stroked="f">
                <v:textbox style="mso-fit-shape-to-text:t">
                  <w:txbxContent>
                    <w:p w14:paraId="045B3492" w14:textId="77777777" w:rsidR="00844E09" w:rsidRDefault="00844E09" w:rsidP="00006738">
                      <w:r>
                        <w:rPr>
                          <w:noProof/>
                        </w:rPr>
                        <w:drawing>
                          <wp:inline distT="0" distB="0" distL="0" distR="0" wp14:anchorId="0E04752B" wp14:editId="5C0F99A8">
                            <wp:extent cx="749300" cy="736600"/>
                            <wp:effectExtent l="0" t="0" r="12700" b="0"/>
                            <wp:docPr id="4" name="Picture 4"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p-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p>
    <w:p w14:paraId="3A1D7055" w14:textId="77777777" w:rsidR="00006738" w:rsidRDefault="00006738" w:rsidP="00006738">
      <w:pPr>
        <w:pStyle w:val="Heading4"/>
        <w:spacing w:after="0" w:line="240" w:lineRule="auto"/>
        <w:jc w:val="center"/>
        <w:rPr>
          <w:rFonts w:cs="Arial"/>
        </w:rPr>
      </w:pPr>
    </w:p>
    <w:p w14:paraId="166B3CC1" w14:textId="77777777" w:rsidR="00006738" w:rsidRDefault="00006738" w:rsidP="00006738">
      <w:pPr>
        <w:pStyle w:val="Heading4"/>
        <w:spacing w:after="0" w:line="240" w:lineRule="auto"/>
        <w:jc w:val="center"/>
        <w:rPr>
          <w:rFonts w:ascii="Arial" w:hAnsi="Arial" w:cs="Arial"/>
          <w:sz w:val="16"/>
          <w:szCs w:val="16"/>
        </w:rPr>
      </w:pPr>
    </w:p>
    <w:p w14:paraId="2B0683B8" w14:textId="77777777" w:rsidR="00006738" w:rsidRPr="00006738" w:rsidRDefault="00006738" w:rsidP="00006738">
      <w:pPr>
        <w:pStyle w:val="BodyText"/>
      </w:pPr>
    </w:p>
    <w:p w14:paraId="33F7E7E3" w14:textId="77777777" w:rsidR="00006738" w:rsidRDefault="00006738" w:rsidP="00006738">
      <w:pPr>
        <w:pStyle w:val="Heading4"/>
        <w:spacing w:after="0" w:line="240" w:lineRule="auto"/>
        <w:jc w:val="center"/>
        <w:rPr>
          <w:rFonts w:ascii="Arial" w:hAnsi="Arial" w:cs="Arial"/>
          <w:sz w:val="36"/>
          <w:szCs w:val="36"/>
        </w:rPr>
      </w:pPr>
      <w:r w:rsidRPr="00DC1902">
        <w:rPr>
          <w:rFonts w:ascii="Arial" w:hAnsi="Arial" w:cs="Arial"/>
          <w:sz w:val="36"/>
          <w:szCs w:val="36"/>
        </w:rPr>
        <w:t xml:space="preserve">THE </w:t>
      </w:r>
      <w:r>
        <w:rPr>
          <w:rFonts w:ascii="Arial" w:hAnsi="Arial" w:cs="Arial"/>
          <w:sz w:val="36"/>
          <w:szCs w:val="36"/>
        </w:rPr>
        <w:t>EMPLOYER</w:t>
      </w:r>
      <w:r w:rsidRPr="00DC1902">
        <w:rPr>
          <w:rFonts w:ascii="Arial" w:hAnsi="Arial" w:cs="Arial"/>
          <w:sz w:val="36"/>
          <w:szCs w:val="36"/>
        </w:rPr>
        <w:t xml:space="preserve"> OF THE YEAR AWARD</w:t>
      </w:r>
    </w:p>
    <w:p w14:paraId="4887B23A" w14:textId="77777777" w:rsidR="00C578DA" w:rsidRPr="00C578DA" w:rsidRDefault="00A73566" w:rsidP="00C578DA">
      <w:pPr>
        <w:pStyle w:val="BodyText"/>
      </w:pPr>
      <w:r>
        <w:rPr>
          <w:rFonts w:ascii="Arial" w:hAnsi="Arial" w:cs="Arial"/>
          <w:noProof/>
          <w:sz w:val="36"/>
          <w:szCs w:val="36"/>
        </w:rPr>
        <mc:AlternateContent>
          <mc:Choice Requires="wps">
            <w:drawing>
              <wp:anchor distT="0" distB="0" distL="114300" distR="114300" simplePos="0" relativeHeight="251667456" behindDoc="1" locked="0" layoutInCell="1" allowOverlap="1" wp14:anchorId="2FB2F9F8" wp14:editId="0A8AED8C">
                <wp:simplePos x="0" y="0"/>
                <wp:positionH relativeFrom="column">
                  <wp:posOffset>1943100</wp:posOffset>
                </wp:positionH>
                <wp:positionV relativeFrom="paragraph">
                  <wp:posOffset>285115</wp:posOffset>
                </wp:positionV>
                <wp:extent cx="2720340" cy="365760"/>
                <wp:effectExtent l="50800" t="50800" r="99060" b="116840"/>
                <wp:wrapNone/>
                <wp:docPr id="1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0340" cy="365760"/>
                        </a:xfrm>
                        <a:prstGeom prst="rect">
                          <a:avLst/>
                        </a:prstGeom>
                        <a:gradFill rotWithShape="0">
                          <a:gsLst>
                            <a:gs pos="0">
                              <a:srgbClr val="DDD8C2"/>
                            </a:gs>
                            <a:gs pos="50000">
                              <a:srgbClr val="C4BC96"/>
                            </a:gs>
                            <a:gs pos="100000">
                              <a:srgbClr val="DDD8C2"/>
                            </a:gs>
                          </a:gsLst>
                          <a:lin ang="18900000" scaled="1"/>
                        </a:gradFill>
                        <a:ln w="12700">
                          <a:solidFill>
                            <a:srgbClr val="C4BC96"/>
                          </a:solidFill>
                          <a:miter lim="800000"/>
                          <a:headEnd/>
                          <a:tailEnd/>
                        </a:ln>
                        <a:effectLst>
                          <a:outerShdw blurRad="63500" dist="29783" dir="3885598"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153pt;margin-top:22.45pt;width:214.2pt;height:28.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" fillcolor="#ddd8c2" strokecolor="#c4bc96" strokeweight="1pt">
                <v:fill color2="#c4bc96" angle="-45" focus="-50%" type="gradient"/>
                <v:shadow on="t" color="#7f7f7f" opacity=".5" offset="1pt"/>
              </v:rect>
            </w:pict>
          </mc:Fallback>
        </mc:AlternateContent>
      </w:r>
    </w:p>
    <w:p w14:paraId="18CD2ED8" w14:textId="77777777" w:rsidR="00006738" w:rsidRPr="006E2E86" w:rsidRDefault="00006738" w:rsidP="00006738">
      <w:pPr>
        <w:pStyle w:val="Heading4"/>
        <w:tabs>
          <w:tab w:val="left" w:pos="2340"/>
          <w:tab w:val="left" w:pos="2700"/>
          <w:tab w:val="center" w:pos="4320"/>
          <w:tab w:val="center" w:pos="4860"/>
        </w:tabs>
        <w:spacing w:after="0" w:line="240" w:lineRule="auto"/>
        <w:jc w:val="center"/>
        <w:rPr>
          <w:rFonts w:ascii="Arial" w:hAnsi="Arial" w:cs="Arial"/>
          <w:color w:val="000000"/>
          <w:sz w:val="24"/>
          <w:szCs w:val="24"/>
        </w:rPr>
      </w:pPr>
      <w:r w:rsidRPr="006E2E86">
        <w:rPr>
          <w:rFonts w:ascii="Arial" w:hAnsi="Arial" w:cs="Arial"/>
          <w:color w:val="000000"/>
          <w:sz w:val="24"/>
          <w:szCs w:val="24"/>
        </w:rPr>
        <w:t>OFFICIAL NOMINATION FORM</w:t>
      </w:r>
    </w:p>
    <w:p w14:paraId="128ACACB" w14:textId="77777777" w:rsidR="00006738" w:rsidRPr="00C578DA" w:rsidRDefault="00006738" w:rsidP="00C578DA">
      <w:pPr>
        <w:tabs>
          <w:tab w:val="left" w:pos="7515"/>
        </w:tabs>
        <w:rPr>
          <w:rFonts w:ascii="Arial" w:hAnsi="Arial" w:cs="Arial"/>
          <w:b/>
          <w:w w:val="90"/>
          <w:sz w:val="32"/>
        </w:rPr>
      </w:pPr>
      <w:r>
        <w:rPr>
          <w:rFonts w:ascii="Arial" w:hAnsi="Arial" w:cs="Arial"/>
          <w:b/>
          <w:w w:val="90"/>
          <w:sz w:val="32"/>
        </w:rPr>
        <w:tab/>
      </w:r>
    </w:p>
    <w:p w14:paraId="71929BAB" w14:textId="77777777" w:rsidR="00006738" w:rsidRPr="006E2E86" w:rsidRDefault="00006738" w:rsidP="00006738">
      <w:pPr>
        <w:pStyle w:val="BodyText"/>
        <w:ind w:left="6840"/>
        <w:rPr>
          <w:rFonts w:ascii="Arial" w:hAnsi="Arial" w:cs="Arial"/>
          <w:w w:val="90"/>
          <w:sz w:val="24"/>
        </w:rPr>
      </w:pPr>
      <w:r w:rsidRPr="006E2E86">
        <w:rPr>
          <w:rFonts w:ascii="Arial" w:hAnsi="Arial" w:cs="Arial"/>
          <w:w w:val="90"/>
          <w:sz w:val="24"/>
        </w:rPr>
        <w:t>Date</w:t>
      </w:r>
      <w:r w:rsidRPr="006E2E86">
        <w:rPr>
          <w:rFonts w:ascii="Arial" w:hAnsi="Arial" w:cs="Arial"/>
          <w:b/>
          <w:w w:val="90"/>
          <w:sz w:val="24"/>
        </w:rPr>
        <w:t xml:space="preserve">: </w:t>
      </w:r>
    </w:p>
    <w:p w14:paraId="206AEBBB" w14:textId="77777777" w:rsidR="00006738" w:rsidRPr="006E2E86" w:rsidRDefault="00006738" w:rsidP="00006738">
      <w:pPr>
        <w:rPr>
          <w:rFonts w:ascii="Arial" w:hAnsi="Arial" w:cs="Arial"/>
          <w:b/>
          <w:w w:val="90"/>
          <w:sz w:val="24"/>
        </w:rPr>
      </w:pPr>
    </w:p>
    <w:p w14:paraId="40E21B1B" w14:textId="241F9FA6" w:rsidR="00006738" w:rsidRPr="006E2E86" w:rsidRDefault="00844E09" w:rsidP="00006738">
      <w:pPr>
        <w:ind w:firstLine="720"/>
        <w:rPr>
          <w:rFonts w:ascii="Arial" w:hAnsi="Arial" w:cs="Arial"/>
          <w:w w:val="90"/>
          <w:sz w:val="24"/>
        </w:rPr>
      </w:pPr>
      <w:r>
        <w:rPr>
          <w:rFonts w:ascii="Arial" w:hAnsi="Arial" w:cs="Arial"/>
          <w:w w:val="90"/>
          <w:sz w:val="24"/>
        </w:rPr>
        <w:t>The 2017</w:t>
      </w:r>
      <w:r w:rsidR="00006738" w:rsidRPr="006E2E86">
        <w:rPr>
          <w:rFonts w:ascii="Arial" w:hAnsi="Arial" w:cs="Arial"/>
          <w:w w:val="90"/>
          <w:sz w:val="24"/>
        </w:rPr>
        <w:t xml:space="preserve"> PMAP Awards Committee:</w:t>
      </w:r>
    </w:p>
    <w:p w14:paraId="3D36C129" w14:textId="77777777" w:rsidR="00006738" w:rsidRPr="006E2E86" w:rsidRDefault="00006738" w:rsidP="00006738">
      <w:pPr>
        <w:rPr>
          <w:rFonts w:ascii="Arial" w:hAnsi="Arial" w:cs="Arial"/>
          <w:w w:val="90"/>
          <w:sz w:val="24"/>
        </w:rPr>
      </w:pPr>
    </w:p>
    <w:p w14:paraId="789D2060" w14:textId="64C566B4" w:rsidR="00006738" w:rsidRPr="000039FC" w:rsidRDefault="00006738" w:rsidP="00006738">
      <w:pPr>
        <w:ind w:left="720"/>
        <w:jc w:val="both"/>
        <w:rPr>
          <w:rFonts w:ascii="Arial" w:hAnsi="Arial" w:cs="Arial"/>
          <w:w w:val="90"/>
          <w:sz w:val="24"/>
        </w:rPr>
      </w:pPr>
      <w:r w:rsidRPr="006E2E86">
        <w:rPr>
          <w:rFonts w:ascii="Arial" w:hAnsi="Arial" w:cs="Arial"/>
          <w:w w:val="90"/>
          <w:sz w:val="24"/>
        </w:rPr>
        <w:t xml:space="preserve">I am pleased to nominate for the </w:t>
      </w:r>
      <w:r w:rsidR="00844E09">
        <w:rPr>
          <w:rFonts w:ascii="Arial" w:hAnsi="Arial" w:cs="Arial"/>
          <w:b/>
          <w:w w:val="90"/>
          <w:sz w:val="24"/>
        </w:rPr>
        <w:t>2017</w:t>
      </w:r>
      <w:r w:rsidRPr="000039FC">
        <w:rPr>
          <w:rFonts w:ascii="Arial" w:hAnsi="Arial" w:cs="Arial"/>
          <w:b/>
          <w:w w:val="90"/>
          <w:sz w:val="24"/>
        </w:rPr>
        <w:t xml:space="preserve"> PMAP Employer of the Year Award:</w:t>
      </w:r>
    </w:p>
    <w:p w14:paraId="3EF004F3" w14:textId="77777777" w:rsidR="00006738" w:rsidRPr="006E2E86" w:rsidRDefault="00006738" w:rsidP="00006738">
      <w:pPr>
        <w:ind w:firstLine="720"/>
        <w:jc w:val="both"/>
        <w:rPr>
          <w:rFonts w:ascii="Arial" w:hAnsi="Arial" w:cs="Arial"/>
          <w:w w:val="90"/>
          <w:sz w:val="24"/>
        </w:rPr>
      </w:pPr>
    </w:p>
    <w:p w14:paraId="18FAC4B5" w14:textId="77777777" w:rsidR="00006738" w:rsidRPr="005C3D5B" w:rsidRDefault="00006738" w:rsidP="00006738">
      <w:pPr>
        <w:ind w:firstLine="720"/>
        <w:jc w:val="both"/>
        <w:rPr>
          <w:rFonts w:ascii="Arial" w:hAnsi="Arial" w:cs="Arial"/>
          <w:b/>
          <w:w w:val="90"/>
          <w:sz w:val="24"/>
        </w:rPr>
      </w:pPr>
      <w:r w:rsidRPr="005C3D5B">
        <w:rPr>
          <w:rFonts w:ascii="Arial" w:hAnsi="Arial" w:cs="Arial"/>
          <w:b/>
          <w:w w:val="90"/>
          <w:sz w:val="24"/>
        </w:rPr>
        <w:t>Full Name of Nominee (Company)</w:t>
      </w:r>
      <w:proofErr w:type="gramStart"/>
      <w:r w:rsidRPr="005C3D5B">
        <w:rPr>
          <w:rFonts w:ascii="Arial" w:hAnsi="Arial" w:cs="Arial"/>
          <w:b/>
          <w:w w:val="90"/>
          <w:sz w:val="24"/>
        </w:rPr>
        <w:t>:</w:t>
      </w:r>
      <w:r w:rsidR="00C578DA">
        <w:rPr>
          <w:rFonts w:ascii="Arial" w:hAnsi="Arial" w:cs="Arial"/>
          <w:b/>
          <w:w w:val="90"/>
          <w:sz w:val="24"/>
        </w:rPr>
        <w:t>_</w:t>
      </w:r>
      <w:proofErr w:type="gramEnd"/>
      <w:r w:rsidR="00C578DA">
        <w:rPr>
          <w:rFonts w:ascii="Arial" w:hAnsi="Arial" w:cs="Arial"/>
          <w:b/>
          <w:w w:val="90"/>
          <w:sz w:val="24"/>
        </w:rPr>
        <w:t>_________________________________________</w:t>
      </w:r>
    </w:p>
    <w:p w14:paraId="675912D7" w14:textId="77777777" w:rsidR="00006738" w:rsidRPr="00F33577" w:rsidRDefault="00006738" w:rsidP="005F0473">
      <w:pPr>
        <w:ind w:left="720"/>
        <w:rPr>
          <w:rFonts w:ascii="Tahoma" w:hAnsi="Tahoma" w:cs="Tahoma"/>
          <w:w w:val="90"/>
        </w:rPr>
      </w:pPr>
      <w:r w:rsidRPr="005C3D5B">
        <w:rPr>
          <w:rFonts w:ascii="Arial" w:hAnsi="Arial" w:cs="Arial"/>
          <w:b/>
          <w:w w:val="90"/>
          <w:sz w:val="24"/>
        </w:rPr>
        <w:t>Address:</w:t>
      </w:r>
      <w:r w:rsidR="00C578DA">
        <w:rPr>
          <w:rFonts w:ascii="Arial" w:hAnsi="Arial" w:cs="Arial"/>
          <w:b/>
          <w:w w:val="90"/>
          <w:sz w:val="24"/>
        </w:rPr>
        <w:t xml:space="preserve"> _______________________________________________________________</w:t>
      </w:r>
    </w:p>
    <w:p w14:paraId="5F34C00F" w14:textId="77777777" w:rsidR="00006738" w:rsidRPr="00F33577" w:rsidRDefault="00006738" w:rsidP="00006738">
      <w:pPr>
        <w:rPr>
          <w:rFonts w:ascii="Tahoma" w:hAnsi="Tahoma" w:cs="Tahoma"/>
          <w:w w:val="90"/>
        </w:rPr>
      </w:pPr>
    </w:p>
    <w:p w14:paraId="05B8E641" w14:textId="77777777" w:rsidR="00006738" w:rsidRPr="00633AC3" w:rsidRDefault="00006738" w:rsidP="00006738">
      <w:pPr>
        <w:rPr>
          <w:rFonts w:ascii="Arial" w:hAnsi="Arial" w:cs="Arial"/>
          <w:w w:val="90"/>
        </w:rPr>
      </w:pPr>
    </w:p>
    <w:p w14:paraId="2166072F" w14:textId="77777777" w:rsidR="00006738" w:rsidRPr="00633AC3" w:rsidRDefault="00006738" w:rsidP="00006738">
      <w:pPr>
        <w:ind w:left="3600" w:firstLine="720"/>
        <w:rPr>
          <w:rFonts w:ascii="Arial" w:hAnsi="Arial" w:cs="Arial"/>
          <w:w w:val="90"/>
        </w:rPr>
      </w:pPr>
    </w:p>
    <w:p w14:paraId="622E590F" w14:textId="77777777" w:rsidR="00006738" w:rsidRPr="00633AC3" w:rsidRDefault="00006738" w:rsidP="00006738">
      <w:pPr>
        <w:ind w:firstLine="720"/>
        <w:jc w:val="both"/>
        <w:rPr>
          <w:rFonts w:ascii="Arial" w:hAnsi="Arial" w:cs="Arial"/>
          <w:w w:val="90"/>
        </w:rPr>
      </w:pPr>
      <w:r w:rsidRPr="00633AC3">
        <w:rPr>
          <w:rFonts w:ascii="Arial" w:hAnsi="Arial" w:cs="Arial"/>
          <w:w w:val="90"/>
        </w:rPr>
        <w:t>_____________________________</w:t>
      </w:r>
      <w:r>
        <w:rPr>
          <w:rFonts w:ascii="Arial" w:hAnsi="Arial" w:cs="Arial"/>
          <w:w w:val="90"/>
        </w:rPr>
        <w:t>__</w:t>
      </w:r>
      <w:r w:rsidRPr="00633AC3">
        <w:rPr>
          <w:rFonts w:ascii="Arial" w:hAnsi="Arial" w:cs="Arial"/>
          <w:w w:val="90"/>
        </w:rPr>
        <w:t>__</w:t>
      </w:r>
      <w:r>
        <w:rPr>
          <w:rFonts w:ascii="Arial" w:hAnsi="Arial" w:cs="Arial"/>
          <w:w w:val="90"/>
        </w:rPr>
        <w:t>_</w:t>
      </w:r>
      <w:r w:rsidRPr="00633AC3">
        <w:rPr>
          <w:rFonts w:ascii="Arial" w:hAnsi="Arial" w:cs="Arial"/>
          <w:w w:val="90"/>
        </w:rPr>
        <w:t>____</w:t>
      </w:r>
      <w:r w:rsidRPr="00633AC3">
        <w:rPr>
          <w:rFonts w:ascii="Arial" w:hAnsi="Arial" w:cs="Arial"/>
          <w:w w:val="90"/>
        </w:rPr>
        <w:tab/>
      </w:r>
      <w:r>
        <w:rPr>
          <w:rFonts w:ascii="Arial" w:hAnsi="Arial" w:cs="Arial"/>
          <w:w w:val="90"/>
        </w:rPr>
        <w:t xml:space="preserve">  </w:t>
      </w:r>
      <w:r w:rsidRPr="00633AC3">
        <w:rPr>
          <w:rFonts w:ascii="Arial" w:hAnsi="Arial" w:cs="Arial"/>
          <w:w w:val="90"/>
        </w:rPr>
        <w:t>______________</w:t>
      </w:r>
      <w:r>
        <w:rPr>
          <w:rFonts w:ascii="Arial" w:hAnsi="Arial" w:cs="Arial"/>
          <w:w w:val="90"/>
        </w:rPr>
        <w:t>__</w:t>
      </w:r>
      <w:r w:rsidRPr="00633AC3">
        <w:rPr>
          <w:rFonts w:ascii="Arial" w:hAnsi="Arial" w:cs="Arial"/>
          <w:w w:val="90"/>
        </w:rPr>
        <w:t>______</w:t>
      </w:r>
      <w:r>
        <w:rPr>
          <w:rFonts w:ascii="Arial" w:hAnsi="Arial" w:cs="Arial"/>
          <w:w w:val="90"/>
        </w:rPr>
        <w:t>__</w:t>
      </w:r>
      <w:r w:rsidRPr="00633AC3">
        <w:rPr>
          <w:rFonts w:ascii="Arial" w:hAnsi="Arial" w:cs="Arial"/>
          <w:w w:val="90"/>
        </w:rPr>
        <w:t>______________</w:t>
      </w:r>
    </w:p>
    <w:p w14:paraId="271B7D20" w14:textId="77777777" w:rsidR="00006738" w:rsidRPr="006E2E86" w:rsidRDefault="00006738" w:rsidP="00006738">
      <w:pPr>
        <w:ind w:firstLine="720"/>
        <w:jc w:val="both"/>
        <w:rPr>
          <w:rFonts w:ascii="Arial" w:hAnsi="Arial" w:cs="Arial"/>
          <w:w w:val="90"/>
          <w:sz w:val="24"/>
        </w:rPr>
      </w:pPr>
      <w:r w:rsidRPr="00633AC3">
        <w:rPr>
          <w:rFonts w:ascii="Arial" w:hAnsi="Arial" w:cs="Arial"/>
          <w:w w:val="90"/>
        </w:rPr>
        <w:t xml:space="preserve">  </w:t>
      </w:r>
      <w:r w:rsidRPr="006E2E86">
        <w:rPr>
          <w:rFonts w:ascii="Arial" w:hAnsi="Arial" w:cs="Arial"/>
          <w:w w:val="90"/>
          <w:sz w:val="24"/>
        </w:rPr>
        <w:t>Printed Name and Signature of Nominator</w:t>
      </w:r>
      <w:r w:rsidRPr="006E2E86">
        <w:rPr>
          <w:rFonts w:ascii="Arial" w:hAnsi="Arial" w:cs="Arial"/>
          <w:w w:val="90"/>
          <w:sz w:val="24"/>
        </w:rPr>
        <w:tab/>
        <w:t xml:space="preserve">      </w:t>
      </w:r>
      <w:r w:rsidRPr="006E2E86">
        <w:rPr>
          <w:rFonts w:ascii="Arial" w:hAnsi="Arial" w:cs="Arial"/>
          <w:w w:val="90"/>
          <w:sz w:val="24"/>
        </w:rPr>
        <w:tab/>
        <w:t xml:space="preserve">   </w:t>
      </w:r>
      <w:r>
        <w:rPr>
          <w:rFonts w:ascii="Arial" w:hAnsi="Arial" w:cs="Arial"/>
          <w:w w:val="90"/>
          <w:sz w:val="24"/>
        </w:rPr>
        <w:t xml:space="preserve">     </w:t>
      </w:r>
      <w:r w:rsidRPr="006E2E86">
        <w:rPr>
          <w:rFonts w:ascii="Arial" w:hAnsi="Arial" w:cs="Arial"/>
          <w:w w:val="90"/>
          <w:sz w:val="24"/>
        </w:rPr>
        <w:t>Company of Nominator</w:t>
      </w:r>
    </w:p>
    <w:p w14:paraId="649C04F2" w14:textId="77777777" w:rsidR="00006738" w:rsidRPr="006E2E86" w:rsidRDefault="00006738" w:rsidP="00006738">
      <w:pPr>
        <w:rPr>
          <w:rFonts w:ascii="Arial" w:hAnsi="Arial" w:cs="Arial"/>
          <w:w w:val="90"/>
          <w:sz w:val="24"/>
        </w:rPr>
      </w:pPr>
    </w:p>
    <w:p w14:paraId="5076AD53" w14:textId="77777777" w:rsidR="00006738" w:rsidRPr="006E2E86" w:rsidRDefault="00006738" w:rsidP="00006738">
      <w:pPr>
        <w:rPr>
          <w:rFonts w:ascii="Arial" w:hAnsi="Arial" w:cs="Arial"/>
          <w:w w:val="90"/>
          <w:sz w:val="24"/>
        </w:rPr>
      </w:pPr>
    </w:p>
    <w:p w14:paraId="73E43B31" w14:textId="49665760" w:rsidR="00006738" w:rsidRPr="006E2E86" w:rsidRDefault="00006738" w:rsidP="00006738">
      <w:pPr>
        <w:ind w:left="720"/>
        <w:jc w:val="both"/>
        <w:rPr>
          <w:rFonts w:ascii="Arial" w:hAnsi="Arial" w:cs="Arial"/>
          <w:w w:val="90"/>
          <w:sz w:val="24"/>
        </w:rPr>
      </w:pPr>
      <w:r w:rsidRPr="006E2E86">
        <w:rPr>
          <w:rFonts w:ascii="Arial" w:hAnsi="Arial" w:cs="Arial"/>
          <w:b/>
          <w:w w:val="90"/>
          <w:sz w:val="24"/>
        </w:rPr>
        <w:t xml:space="preserve">          </w:t>
      </w:r>
      <w:r w:rsidRPr="006E2E86">
        <w:rPr>
          <w:rFonts w:ascii="Arial" w:hAnsi="Arial" w:cs="Arial"/>
          <w:w w:val="90"/>
          <w:sz w:val="24"/>
        </w:rPr>
        <w:t>________________________________________</w:t>
      </w:r>
      <w:r w:rsidR="007C72E6">
        <w:rPr>
          <w:rFonts w:ascii="Arial" w:hAnsi="Arial" w:cs="Arial"/>
          <w:w w:val="90"/>
          <w:sz w:val="24"/>
        </w:rPr>
        <w:t xml:space="preserve">____________________ </w:t>
      </w:r>
    </w:p>
    <w:p w14:paraId="15BFB22D" w14:textId="19000858" w:rsidR="00006738" w:rsidRPr="006E2E86" w:rsidRDefault="007C72E6" w:rsidP="00006738">
      <w:pPr>
        <w:jc w:val="center"/>
        <w:rPr>
          <w:rFonts w:ascii="Arial" w:hAnsi="Arial" w:cs="Arial"/>
          <w:w w:val="90"/>
          <w:sz w:val="24"/>
        </w:rPr>
      </w:pPr>
      <w:r>
        <w:rPr>
          <w:rFonts w:ascii="Arial" w:hAnsi="Arial" w:cs="Arial"/>
          <w:w w:val="90"/>
          <w:sz w:val="24"/>
        </w:rPr>
        <w:t xml:space="preserve">       </w:t>
      </w:r>
      <w:r w:rsidR="00006738" w:rsidRPr="006E2E86">
        <w:rPr>
          <w:rFonts w:ascii="Arial" w:hAnsi="Arial" w:cs="Arial"/>
          <w:w w:val="90"/>
          <w:sz w:val="24"/>
        </w:rPr>
        <w:t xml:space="preserve"> Address &amp; Tel. Nos. of Nominator</w:t>
      </w:r>
    </w:p>
    <w:p w14:paraId="7623270F" w14:textId="77777777" w:rsidR="00006738" w:rsidRPr="006E2E86" w:rsidRDefault="00006738" w:rsidP="00006738">
      <w:pPr>
        <w:rPr>
          <w:rFonts w:ascii="Arial" w:hAnsi="Arial" w:cs="Arial"/>
          <w:b/>
          <w:sz w:val="24"/>
        </w:rPr>
      </w:pPr>
    </w:p>
    <w:p w14:paraId="3D9E6BED" w14:textId="77777777" w:rsidR="00006738" w:rsidRPr="006E2E86" w:rsidRDefault="00006738" w:rsidP="00006738">
      <w:pPr>
        <w:rPr>
          <w:rFonts w:ascii="Arial" w:hAnsi="Arial" w:cs="Arial"/>
          <w:b/>
          <w:sz w:val="24"/>
        </w:rPr>
      </w:pPr>
    </w:p>
    <w:p w14:paraId="019F3825" w14:textId="77777777" w:rsidR="005F0473" w:rsidRDefault="005F0473" w:rsidP="00006738">
      <w:pPr>
        <w:jc w:val="center"/>
        <w:rPr>
          <w:rFonts w:ascii="Arial" w:hAnsi="Arial" w:cs="Arial"/>
          <w:color w:val="000000"/>
          <w:szCs w:val="22"/>
        </w:rPr>
      </w:pPr>
    </w:p>
    <w:p w14:paraId="54399D23" w14:textId="298FF31D" w:rsidR="00006738" w:rsidRPr="00B06ED8" w:rsidRDefault="006556DB" w:rsidP="00006738">
      <w:pPr>
        <w:jc w:val="center"/>
        <w:rPr>
          <w:rFonts w:ascii="Arial" w:hAnsi="Arial" w:cs="Arial"/>
          <w:color w:val="000000"/>
          <w:w w:val="90"/>
          <w:sz w:val="24"/>
        </w:rPr>
      </w:pPr>
      <w:r>
        <w:rPr>
          <w:rFonts w:ascii="Arial" w:hAnsi="Arial" w:cs="Arial"/>
          <w:color w:val="000000"/>
          <w:sz w:val="24"/>
        </w:rPr>
        <w:t>Nomination</w:t>
      </w:r>
      <w:r w:rsidR="00720B8B" w:rsidRPr="00B06ED8">
        <w:rPr>
          <w:rFonts w:ascii="Arial" w:hAnsi="Arial" w:cs="Arial"/>
          <w:color w:val="000000"/>
          <w:sz w:val="24"/>
        </w:rPr>
        <w:t xml:space="preserve"> forms </w:t>
      </w:r>
      <w:r>
        <w:rPr>
          <w:rFonts w:ascii="Arial" w:hAnsi="Arial" w:cs="Arial"/>
          <w:color w:val="000000"/>
          <w:sz w:val="24"/>
        </w:rPr>
        <w:t xml:space="preserve">may be submitted </w:t>
      </w:r>
      <w:r w:rsidR="007C72E6">
        <w:rPr>
          <w:rFonts w:ascii="Arial" w:hAnsi="Arial" w:cs="Arial"/>
          <w:color w:val="000000"/>
          <w:sz w:val="24"/>
        </w:rPr>
        <w:t>in a</w:t>
      </w:r>
      <w:r w:rsidR="00720B8B" w:rsidRPr="00B06ED8">
        <w:rPr>
          <w:rFonts w:ascii="Arial" w:hAnsi="Arial" w:cs="Arial"/>
          <w:color w:val="000000"/>
          <w:sz w:val="24"/>
        </w:rPr>
        <w:t xml:space="preserve"> </w:t>
      </w:r>
      <w:r w:rsidR="00720B8B" w:rsidRPr="00B06ED8">
        <w:rPr>
          <w:rFonts w:ascii="Arial" w:hAnsi="Arial" w:cs="Arial"/>
          <w:b/>
          <w:color w:val="000000"/>
          <w:sz w:val="24"/>
          <w:u w:val="single"/>
        </w:rPr>
        <w:t>sealed envelope</w:t>
      </w:r>
      <w:r w:rsidR="00720B8B" w:rsidRPr="00B06ED8">
        <w:rPr>
          <w:rFonts w:ascii="Arial" w:hAnsi="Arial" w:cs="Arial"/>
          <w:color w:val="000000"/>
          <w:sz w:val="24"/>
        </w:rPr>
        <w:t xml:space="preserve"> to</w:t>
      </w:r>
    </w:p>
    <w:p w14:paraId="5B90FD21" w14:textId="77777777" w:rsidR="006556DB" w:rsidRDefault="00006738" w:rsidP="006556DB">
      <w:pPr>
        <w:jc w:val="center"/>
        <w:rPr>
          <w:rFonts w:ascii="Arial" w:hAnsi="Arial" w:cs="Arial"/>
          <w:w w:val="90"/>
          <w:sz w:val="24"/>
        </w:rPr>
      </w:pPr>
      <w:r w:rsidRPr="00B06ED8">
        <w:rPr>
          <w:rFonts w:ascii="Arial" w:hAnsi="Arial" w:cs="Arial"/>
          <w:w w:val="90"/>
          <w:sz w:val="24"/>
        </w:rPr>
        <w:t xml:space="preserve">PMAP Secretariat, 670 Lee St. Addition Hills, </w:t>
      </w:r>
      <w:proofErr w:type="spellStart"/>
      <w:r w:rsidRPr="00B06ED8">
        <w:rPr>
          <w:rFonts w:ascii="Arial" w:hAnsi="Arial" w:cs="Arial"/>
          <w:w w:val="90"/>
          <w:sz w:val="24"/>
        </w:rPr>
        <w:t>Mandaluyong</w:t>
      </w:r>
      <w:proofErr w:type="spellEnd"/>
      <w:r w:rsidRPr="00B06ED8">
        <w:rPr>
          <w:rFonts w:ascii="Arial" w:hAnsi="Arial" w:cs="Arial"/>
          <w:w w:val="90"/>
          <w:sz w:val="24"/>
        </w:rPr>
        <w:t xml:space="preserve"> City</w:t>
      </w:r>
      <w:r w:rsidR="006556DB">
        <w:rPr>
          <w:rFonts w:ascii="Arial" w:hAnsi="Arial" w:cs="Arial"/>
          <w:w w:val="90"/>
          <w:sz w:val="24"/>
        </w:rPr>
        <w:t xml:space="preserve"> or scanned copies</w:t>
      </w:r>
    </w:p>
    <w:p w14:paraId="3D943E28" w14:textId="08959372" w:rsidR="006556DB" w:rsidRDefault="006556DB" w:rsidP="006556DB">
      <w:pPr>
        <w:jc w:val="center"/>
        <w:rPr>
          <w:rFonts w:ascii="Arial" w:hAnsi="Arial" w:cs="Arial"/>
          <w:w w:val="90"/>
          <w:sz w:val="24"/>
        </w:rPr>
      </w:pPr>
      <w:proofErr w:type="gramStart"/>
      <w:r>
        <w:rPr>
          <w:rFonts w:ascii="Arial" w:hAnsi="Arial" w:cs="Arial"/>
          <w:w w:val="90"/>
          <w:sz w:val="24"/>
        </w:rPr>
        <w:t>may</w:t>
      </w:r>
      <w:proofErr w:type="gramEnd"/>
      <w:r>
        <w:rPr>
          <w:rFonts w:ascii="Arial" w:hAnsi="Arial" w:cs="Arial"/>
          <w:w w:val="90"/>
          <w:sz w:val="24"/>
        </w:rPr>
        <w:t xml:space="preserve"> be sent to </w:t>
      </w:r>
      <w:hyperlink r:id="rId11" w:history="1">
        <w:r w:rsidRPr="008B7C75">
          <w:rPr>
            <w:rStyle w:val="Hyperlink"/>
            <w:rFonts w:ascii="Arial" w:hAnsi="Arial" w:cs="Arial"/>
            <w:w w:val="90"/>
            <w:sz w:val="24"/>
          </w:rPr>
          <w:t>pmap@pmap.org.ph</w:t>
        </w:r>
      </w:hyperlink>
      <w:r>
        <w:rPr>
          <w:rFonts w:ascii="Arial" w:hAnsi="Arial" w:cs="Arial"/>
          <w:w w:val="90"/>
          <w:sz w:val="24"/>
        </w:rPr>
        <w:t xml:space="preserve"> (cc: </w:t>
      </w:r>
      <w:hyperlink r:id="rId12" w:history="1">
        <w:r w:rsidRPr="008B7C75">
          <w:rPr>
            <w:rStyle w:val="Hyperlink"/>
            <w:rFonts w:ascii="Arial" w:hAnsi="Arial" w:cs="Arial"/>
            <w:w w:val="90"/>
            <w:sz w:val="24"/>
          </w:rPr>
          <w:t>issa.nery@pmap.org.ph</w:t>
        </w:r>
      </w:hyperlink>
      <w:r>
        <w:rPr>
          <w:rFonts w:ascii="Arial" w:hAnsi="Arial" w:cs="Arial"/>
          <w:w w:val="90"/>
          <w:sz w:val="24"/>
        </w:rPr>
        <w:t>)</w:t>
      </w:r>
      <w:r w:rsidR="00C6176A">
        <w:rPr>
          <w:rFonts w:ascii="Arial" w:hAnsi="Arial" w:cs="Arial"/>
          <w:w w:val="90"/>
          <w:sz w:val="24"/>
        </w:rPr>
        <w:t>.</w:t>
      </w:r>
    </w:p>
    <w:p w14:paraId="6CA0EAC6" w14:textId="7B2166AF" w:rsidR="00720B8B" w:rsidRPr="00B06ED8" w:rsidRDefault="006556DB" w:rsidP="006556DB">
      <w:pPr>
        <w:jc w:val="center"/>
        <w:rPr>
          <w:rFonts w:ascii="Arial" w:hAnsi="Arial" w:cs="Arial"/>
          <w:w w:val="90"/>
          <w:sz w:val="24"/>
        </w:rPr>
      </w:pPr>
      <w:r>
        <w:rPr>
          <w:rFonts w:ascii="Arial" w:hAnsi="Arial" w:cs="Arial"/>
          <w:w w:val="90"/>
          <w:sz w:val="24"/>
        </w:rPr>
        <w:t>.</w:t>
      </w:r>
    </w:p>
    <w:p w14:paraId="745B933B" w14:textId="77777777" w:rsidR="00720B8B" w:rsidRPr="00B06ED8" w:rsidRDefault="00720B8B" w:rsidP="00006738">
      <w:pPr>
        <w:jc w:val="center"/>
        <w:rPr>
          <w:rFonts w:ascii="Arial" w:hAnsi="Arial" w:cs="Arial"/>
          <w:w w:val="90"/>
          <w:sz w:val="24"/>
        </w:rPr>
      </w:pPr>
      <w:r w:rsidRPr="00B06ED8">
        <w:rPr>
          <w:rFonts w:ascii="Arial" w:hAnsi="Arial" w:cs="Arial"/>
          <w:w w:val="90"/>
          <w:sz w:val="24"/>
        </w:rPr>
        <w:t>For inquiries contact the PMAP Secretariat</w:t>
      </w:r>
    </w:p>
    <w:p w14:paraId="782C2E73" w14:textId="715D9E3A" w:rsidR="00006738" w:rsidRPr="00B06ED8" w:rsidRDefault="00006738" w:rsidP="00006738">
      <w:pPr>
        <w:jc w:val="center"/>
        <w:rPr>
          <w:rFonts w:ascii="Arial" w:hAnsi="Arial" w:cs="Arial"/>
          <w:w w:val="90"/>
          <w:sz w:val="24"/>
        </w:rPr>
      </w:pPr>
      <w:r w:rsidRPr="00B06ED8">
        <w:rPr>
          <w:rFonts w:ascii="Arial" w:hAnsi="Arial" w:cs="Arial"/>
          <w:w w:val="90"/>
          <w:sz w:val="24"/>
        </w:rPr>
        <w:t>Tel. No.: 726-1532</w:t>
      </w:r>
      <w:r w:rsidR="000039FC" w:rsidRPr="00B06ED8">
        <w:rPr>
          <w:rFonts w:ascii="Arial" w:hAnsi="Arial" w:cs="Arial"/>
          <w:w w:val="90"/>
          <w:sz w:val="24"/>
        </w:rPr>
        <w:t xml:space="preserve"> </w:t>
      </w:r>
      <w:bookmarkStart w:id="0" w:name="_GoBack"/>
      <w:bookmarkEnd w:id="0"/>
      <w:r w:rsidR="000039FC" w:rsidRPr="00B06ED8">
        <w:rPr>
          <w:rFonts w:ascii="Arial" w:hAnsi="Arial" w:cs="Arial"/>
          <w:w w:val="90"/>
          <w:sz w:val="24"/>
        </w:rPr>
        <w:t>|</w:t>
      </w:r>
      <w:r w:rsidR="00720B8B" w:rsidRPr="00B06ED8">
        <w:rPr>
          <w:rFonts w:ascii="Arial" w:hAnsi="Arial" w:cs="Arial"/>
          <w:w w:val="90"/>
          <w:sz w:val="24"/>
        </w:rPr>
        <w:t xml:space="preserve"> </w:t>
      </w:r>
      <w:r w:rsidRPr="00B06ED8">
        <w:rPr>
          <w:rFonts w:ascii="Arial" w:hAnsi="Arial" w:cs="Arial"/>
          <w:w w:val="90"/>
          <w:sz w:val="24"/>
        </w:rPr>
        <w:t>Fax No.: 726-1530</w:t>
      </w:r>
    </w:p>
    <w:p w14:paraId="2A386AC0" w14:textId="5971D822" w:rsidR="005F0473" w:rsidRPr="00B06ED8" w:rsidRDefault="00006738" w:rsidP="006B4DD2">
      <w:pPr>
        <w:jc w:val="center"/>
        <w:rPr>
          <w:rFonts w:ascii="Arial" w:hAnsi="Arial" w:cs="Arial"/>
          <w:w w:val="90"/>
          <w:sz w:val="24"/>
        </w:rPr>
      </w:pPr>
      <w:r w:rsidRPr="00B06ED8">
        <w:rPr>
          <w:rFonts w:ascii="Arial" w:hAnsi="Arial" w:cs="Arial"/>
          <w:w w:val="90"/>
          <w:sz w:val="24"/>
        </w:rPr>
        <w:t xml:space="preserve">Email: </w:t>
      </w:r>
      <w:r w:rsidR="00C578DA">
        <w:rPr>
          <w:rFonts w:ascii="Arial" w:hAnsi="Arial" w:cs="Arial"/>
          <w:w w:val="90"/>
          <w:sz w:val="24"/>
        </w:rPr>
        <w:t>issa.nery@pmap.org.ph</w:t>
      </w:r>
    </w:p>
    <w:p w14:paraId="51640929" w14:textId="77777777" w:rsidR="00006738" w:rsidRPr="00B06ED8" w:rsidRDefault="00006738" w:rsidP="00006738">
      <w:pPr>
        <w:jc w:val="center"/>
        <w:rPr>
          <w:rFonts w:ascii="Arial" w:hAnsi="Arial" w:cs="Arial"/>
          <w:w w:val="90"/>
          <w:sz w:val="24"/>
        </w:rPr>
      </w:pPr>
    </w:p>
    <w:p w14:paraId="05C059B1" w14:textId="6B1A773F" w:rsidR="00A974AA" w:rsidRPr="00B06ED8" w:rsidRDefault="00006738" w:rsidP="00006738">
      <w:pPr>
        <w:pStyle w:val="Heading4"/>
        <w:jc w:val="center"/>
        <w:rPr>
          <w:rFonts w:cs="Arial"/>
          <w:sz w:val="24"/>
          <w:szCs w:val="24"/>
        </w:rPr>
      </w:pPr>
      <w:r w:rsidRPr="00B06ED8">
        <w:rPr>
          <w:rFonts w:ascii="Arial" w:hAnsi="Arial" w:cs="Arial"/>
          <w:w w:val="90"/>
          <w:sz w:val="24"/>
          <w:szCs w:val="24"/>
        </w:rPr>
        <w:t xml:space="preserve">Deadline of Submission of Accomplished Nomination Form: </w:t>
      </w:r>
      <w:r w:rsidR="00C33E9E">
        <w:rPr>
          <w:rFonts w:ascii="Arial" w:hAnsi="Arial" w:cs="Arial"/>
          <w:w w:val="90"/>
          <w:sz w:val="24"/>
          <w:szCs w:val="24"/>
          <w:u w:val="single"/>
        </w:rPr>
        <w:t>March</w:t>
      </w:r>
      <w:r w:rsidR="0046304A">
        <w:rPr>
          <w:rFonts w:ascii="Arial" w:hAnsi="Arial" w:cs="Arial"/>
          <w:w w:val="90"/>
          <w:sz w:val="24"/>
          <w:szCs w:val="24"/>
          <w:u w:val="single"/>
        </w:rPr>
        <w:t xml:space="preserve"> 31</w:t>
      </w:r>
      <w:r w:rsidR="00C578DA">
        <w:rPr>
          <w:rFonts w:ascii="Arial" w:hAnsi="Arial" w:cs="Arial"/>
          <w:w w:val="90"/>
          <w:sz w:val="24"/>
          <w:szCs w:val="24"/>
          <w:u w:val="single"/>
        </w:rPr>
        <w:t>, 201</w:t>
      </w:r>
      <w:r w:rsidR="00844E09">
        <w:rPr>
          <w:rFonts w:ascii="Arial" w:hAnsi="Arial" w:cs="Arial"/>
          <w:w w:val="90"/>
          <w:sz w:val="24"/>
          <w:szCs w:val="24"/>
          <w:u w:val="single"/>
        </w:rPr>
        <w:t>7</w:t>
      </w:r>
    </w:p>
    <w:p w14:paraId="3F3D8F14" w14:textId="77777777" w:rsidR="00A974AA" w:rsidRPr="00845050" w:rsidRDefault="00A974AA" w:rsidP="005F0473">
      <w:pPr>
        <w:pStyle w:val="Heading4"/>
        <w:tabs>
          <w:tab w:val="left" w:pos="2205"/>
          <w:tab w:val="center" w:pos="4320"/>
        </w:tabs>
        <w:ind w:left="0"/>
        <w:rPr>
          <w:rFonts w:ascii="Arial" w:hAnsi="Arial" w:cs="Arial"/>
          <w:color w:val="FFFFFF"/>
          <w:sz w:val="24"/>
          <w:szCs w:val="24"/>
        </w:rPr>
      </w:pPr>
      <w:r w:rsidRPr="00845050">
        <w:rPr>
          <w:rFonts w:ascii="Arial" w:hAnsi="Arial" w:cs="Arial"/>
          <w:color w:val="FFFFFF"/>
          <w:sz w:val="24"/>
          <w:szCs w:val="24"/>
        </w:rPr>
        <w:t>OFFICIAL NOMINATION FORM</w:t>
      </w:r>
    </w:p>
    <w:p w14:paraId="7C38553B" w14:textId="6306D26F" w:rsidR="001D1C5F" w:rsidRPr="00081CE5" w:rsidRDefault="00277D1B" w:rsidP="00081CE5">
      <w:pPr>
        <w:spacing w:line="240" w:lineRule="auto"/>
        <w:rPr>
          <w:rFonts w:ascii="Arial" w:eastAsia="MS Mincho" w:hAnsi="Arial" w:cs="Arial"/>
          <w:sz w:val="20"/>
          <w:szCs w:val="20"/>
        </w:rPr>
      </w:pPr>
      <w:r>
        <w:tab/>
      </w:r>
    </w:p>
    <w:sectPr w:rsidR="001D1C5F" w:rsidRPr="00081CE5" w:rsidSect="006556DB">
      <w:footerReference w:type="default" r:id="rId13"/>
      <w:headerReference w:type="first" r:id="rId14"/>
      <w:pgSz w:w="12240" w:h="15840" w:code="1"/>
      <w:pgMar w:top="1276" w:right="1080" w:bottom="851" w:left="1276" w:header="144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58A95" w14:textId="77777777" w:rsidR="00503310" w:rsidRDefault="00503310">
      <w:r>
        <w:separator/>
      </w:r>
    </w:p>
  </w:endnote>
  <w:endnote w:type="continuationSeparator" w:id="0">
    <w:p w14:paraId="3BE0C367" w14:textId="77777777" w:rsidR="00503310" w:rsidRDefault="0050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708EC" w14:textId="77777777" w:rsidR="00503310" w:rsidRDefault="00503310">
    <w:pPr>
      <w:pStyle w:val="Footer"/>
    </w:pP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CFF54" w14:textId="77777777" w:rsidR="00503310" w:rsidRDefault="00503310">
      <w:r>
        <w:separator/>
      </w:r>
    </w:p>
  </w:footnote>
  <w:footnote w:type="continuationSeparator" w:id="0">
    <w:p w14:paraId="1AC1A004" w14:textId="77777777" w:rsidR="00503310" w:rsidRDefault="00503310">
      <w:r>
        <w:continuationSeparator/>
      </w:r>
    </w:p>
    <w:p w14:paraId="1124880E" w14:textId="77777777" w:rsidR="00503310" w:rsidRDefault="00503310">
      <w:pPr>
        <w:spacing w:after="40"/>
        <w:rPr>
          <w:sz w:val="18"/>
          <w:szCs w:val="18"/>
        </w:rPr>
      </w:pPr>
      <w:r>
        <w:rPr>
          <w:sz w:val="18"/>
          <w:szCs w:val="18"/>
        </w:rPr>
        <w:t>(Footnote continued from previous page)</w:t>
      </w:r>
    </w:p>
  </w:footnote>
  <w:footnote w:type="continuationNotice" w:id="1">
    <w:p w14:paraId="0AFD862A" w14:textId="77777777" w:rsidR="00503310" w:rsidRDefault="00503310">
      <w:pPr>
        <w:spacing w:before="40"/>
        <w:jc w:val="right"/>
        <w:rPr>
          <w:sz w:val="18"/>
          <w:szCs w:val="18"/>
        </w:rPr>
      </w:pPr>
      <w:r>
        <w:rPr>
          <w:sz w:val="18"/>
          <w:szCs w:val="18"/>
        </w:rPr>
        <w:t>(Footnote continued on next page)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5BEAE" w14:textId="77777777" w:rsidR="00503310" w:rsidRDefault="00503310" w:rsidP="00A32268">
    <w:pPr>
      <w:pStyle w:val="BMKDocumentName"/>
      <w:ind w:left="0"/>
    </w:pPr>
    <w:r>
      <w:drawing>
        <wp:anchor distT="0" distB="0" distL="114300" distR="114300" simplePos="0" relativeHeight="251657728" behindDoc="0" locked="0" layoutInCell="1" allowOverlap="1" wp14:anchorId="720BFE0E" wp14:editId="511E4211">
          <wp:simplePos x="0" y="0"/>
          <wp:positionH relativeFrom="column">
            <wp:posOffset>-57150</wp:posOffset>
          </wp:positionH>
          <wp:positionV relativeFrom="paragraph">
            <wp:posOffset>-26670</wp:posOffset>
          </wp:positionV>
          <wp:extent cx="800100" cy="800100"/>
          <wp:effectExtent l="0" t="0" r="12700" b="12700"/>
          <wp:wrapNone/>
          <wp:docPr id="55" name="Picture 55"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m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D0D89A" w14:textId="77777777" w:rsidR="00503310" w:rsidRPr="00DF6126" w:rsidRDefault="00503310" w:rsidP="001D7603">
    <w:pPr>
      <w:pStyle w:val="Header"/>
      <w:tabs>
        <w:tab w:val="clear" w:pos="3931"/>
        <w:tab w:val="right" w:pos="9000"/>
      </w:tabs>
      <w:ind w:right="-720"/>
      <w:rPr>
        <w:rFonts w:ascii="Arial" w:hAnsi="Arial" w:cs="Arial"/>
        <w:b/>
        <w:sz w:val="28"/>
        <w:szCs w:val="28"/>
      </w:rPr>
    </w:pPr>
    <w:r>
      <w:rPr>
        <w:rFonts w:ascii="Arial" w:hAnsi="Arial" w:cs="Arial"/>
        <w:b/>
        <w:sz w:val="28"/>
        <w:szCs w:val="28"/>
      </w:rPr>
      <w:t xml:space="preserve">                 </w:t>
    </w:r>
    <w:r w:rsidRPr="00DF6126">
      <w:rPr>
        <w:rFonts w:ascii="Arial" w:hAnsi="Arial" w:cs="Arial"/>
        <w:b/>
        <w:sz w:val="28"/>
        <w:szCs w:val="28"/>
      </w:rPr>
      <w:t>PEOPLE MANAGEMENT ASSOCIATION OF THE PHILIPPINES</w:t>
    </w:r>
  </w:p>
  <w:p w14:paraId="6C12590B" w14:textId="77777777" w:rsidR="00503310" w:rsidRDefault="00503310" w:rsidP="007C59D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64A94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7273B"/>
    <w:multiLevelType w:val="hybridMultilevel"/>
    <w:tmpl w:val="7DAEECB8"/>
    <w:lvl w:ilvl="0" w:tplc="F056A206">
      <w:start w:val="3"/>
      <w:numFmt w:val="decimal"/>
      <w:lvlText w:val="%1)"/>
      <w:lvlJc w:val="left"/>
      <w:pPr>
        <w:tabs>
          <w:tab w:val="num" w:pos="720"/>
        </w:tabs>
        <w:ind w:left="720" w:hanging="360"/>
      </w:pPr>
    </w:lvl>
    <w:lvl w:ilvl="1" w:tplc="53402DCE" w:tentative="1">
      <w:start w:val="1"/>
      <w:numFmt w:val="decimal"/>
      <w:lvlText w:val="%2)"/>
      <w:lvlJc w:val="left"/>
      <w:pPr>
        <w:tabs>
          <w:tab w:val="num" w:pos="1440"/>
        </w:tabs>
        <w:ind w:left="1440" w:hanging="360"/>
      </w:pPr>
    </w:lvl>
    <w:lvl w:ilvl="2" w:tplc="92763796" w:tentative="1">
      <w:start w:val="1"/>
      <w:numFmt w:val="decimal"/>
      <w:lvlText w:val="%3)"/>
      <w:lvlJc w:val="left"/>
      <w:pPr>
        <w:tabs>
          <w:tab w:val="num" w:pos="2160"/>
        </w:tabs>
        <w:ind w:left="2160" w:hanging="360"/>
      </w:pPr>
    </w:lvl>
    <w:lvl w:ilvl="3" w:tplc="07BE5040" w:tentative="1">
      <w:start w:val="1"/>
      <w:numFmt w:val="decimal"/>
      <w:lvlText w:val="%4)"/>
      <w:lvlJc w:val="left"/>
      <w:pPr>
        <w:tabs>
          <w:tab w:val="num" w:pos="2880"/>
        </w:tabs>
        <w:ind w:left="2880" w:hanging="360"/>
      </w:pPr>
    </w:lvl>
    <w:lvl w:ilvl="4" w:tplc="2A18369E" w:tentative="1">
      <w:start w:val="1"/>
      <w:numFmt w:val="decimal"/>
      <w:lvlText w:val="%5)"/>
      <w:lvlJc w:val="left"/>
      <w:pPr>
        <w:tabs>
          <w:tab w:val="num" w:pos="3600"/>
        </w:tabs>
        <w:ind w:left="3600" w:hanging="360"/>
      </w:pPr>
    </w:lvl>
    <w:lvl w:ilvl="5" w:tplc="D2DAB4CC" w:tentative="1">
      <w:start w:val="1"/>
      <w:numFmt w:val="decimal"/>
      <w:lvlText w:val="%6)"/>
      <w:lvlJc w:val="left"/>
      <w:pPr>
        <w:tabs>
          <w:tab w:val="num" w:pos="4320"/>
        </w:tabs>
        <w:ind w:left="4320" w:hanging="360"/>
      </w:pPr>
    </w:lvl>
    <w:lvl w:ilvl="6" w:tplc="8A9AC030" w:tentative="1">
      <w:start w:val="1"/>
      <w:numFmt w:val="decimal"/>
      <w:lvlText w:val="%7)"/>
      <w:lvlJc w:val="left"/>
      <w:pPr>
        <w:tabs>
          <w:tab w:val="num" w:pos="5040"/>
        </w:tabs>
        <w:ind w:left="5040" w:hanging="360"/>
      </w:pPr>
    </w:lvl>
    <w:lvl w:ilvl="7" w:tplc="9A32EE4C" w:tentative="1">
      <w:start w:val="1"/>
      <w:numFmt w:val="decimal"/>
      <w:lvlText w:val="%8)"/>
      <w:lvlJc w:val="left"/>
      <w:pPr>
        <w:tabs>
          <w:tab w:val="num" w:pos="5760"/>
        </w:tabs>
        <w:ind w:left="5760" w:hanging="360"/>
      </w:pPr>
    </w:lvl>
    <w:lvl w:ilvl="8" w:tplc="724C6AC2" w:tentative="1">
      <w:start w:val="1"/>
      <w:numFmt w:val="decimal"/>
      <w:lvlText w:val="%9)"/>
      <w:lvlJc w:val="left"/>
      <w:pPr>
        <w:tabs>
          <w:tab w:val="num" w:pos="6480"/>
        </w:tabs>
        <w:ind w:left="6480" w:hanging="360"/>
      </w:pPr>
    </w:lvl>
  </w:abstractNum>
  <w:abstractNum w:abstractNumId="2">
    <w:nsid w:val="0A7E32A6"/>
    <w:multiLevelType w:val="hybridMultilevel"/>
    <w:tmpl w:val="9CFCE5C2"/>
    <w:lvl w:ilvl="0" w:tplc="06A89E4C">
      <w:start w:val="10"/>
      <w:numFmt w:val="decimal"/>
      <w:lvlText w:val="%1)"/>
      <w:lvlJc w:val="left"/>
      <w:pPr>
        <w:tabs>
          <w:tab w:val="num" w:pos="720"/>
        </w:tabs>
        <w:ind w:left="720" w:hanging="360"/>
      </w:pPr>
    </w:lvl>
    <w:lvl w:ilvl="1" w:tplc="595484F0" w:tentative="1">
      <w:start w:val="1"/>
      <w:numFmt w:val="decimal"/>
      <w:lvlText w:val="%2)"/>
      <w:lvlJc w:val="left"/>
      <w:pPr>
        <w:tabs>
          <w:tab w:val="num" w:pos="1440"/>
        </w:tabs>
        <w:ind w:left="1440" w:hanging="360"/>
      </w:pPr>
    </w:lvl>
    <w:lvl w:ilvl="2" w:tplc="7D6E8198" w:tentative="1">
      <w:start w:val="1"/>
      <w:numFmt w:val="decimal"/>
      <w:lvlText w:val="%3)"/>
      <w:lvlJc w:val="left"/>
      <w:pPr>
        <w:tabs>
          <w:tab w:val="num" w:pos="2160"/>
        </w:tabs>
        <w:ind w:left="2160" w:hanging="360"/>
      </w:pPr>
    </w:lvl>
    <w:lvl w:ilvl="3" w:tplc="4712CCDE" w:tentative="1">
      <w:start w:val="1"/>
      <w:numFmt w:val="decimal"/>
      <w:lvlText w:val="%4)"/>
      <w:lvlJc w:val="left"/>
      <w:pPr>
        <w:tabs>
          <w:tab w:val="num" w:pos="2880"/>
        </w:tabs>
        <w:ind w:left="2880" w:hanging="360"/>
      </w:pPr>
    </w:lvl>
    <w:lvl w:ilvl="4" w:tplc="0542259C" w:tentative="1">
      <w:start w:val="1"/>
      <w:numFmt w:val="decimal"/>
      <w:lvlText w:val="%5)"/>
      <w:lvlJc w:val="left"/>
      <w:pPr>
        <w:tabs>
          <w:tab w:val="num" w:pos="3600"/>
        </w:tabs>
        <w:ind w:left="3600" w:hanging="360"/>
      </w:pPr>
    </w:lvl>
    <w:lvl w:ilvl="5" w:tplc="5B9281E0" w:tentative="1">
      <w:start w:val="1"/>
      <w:numFmt w:val="decimal"/>
      <w:lvlText w:val="%6)"/>
      <w:lvlJc w:val="left"/>
      <w:pPr>
        <w:tabs>
          <w:tab w:val="num" w:pos="4320"/>
        </w:tabs>
        <w:ind w:left="4320" w:hanging="360"/>
      </w:pPr>
    </w:lvl>
    <w:lvl w:ilvl="6" w:tplc="0D1084B6" w:tentative="1">
      <w:start w:val="1"/>
      <w:numFmt w:val="decimal"/>
      <w:lvlText w:val="%7)"/>
      <w:lvlJc w:val="left"/>
      <w:pPr>
        <w:tabs>
          <w:tab w:val="num" w:pos="5040"/>
        </w:tabs>
        <w:ind w:left="5040" w:hanging="360"/>
      </w:pPr>
    </w:lvl>
    <w:lvl w:ilvl="7" w:tplc="D1206522" w:tentative="1">
      <w:start w:val="1"/>
      <w:numFmt w:val="decimal"/>
      <w:lvlText w:val="%8)"/>
      <w:lvlJc w:val="left"/>
      <w:pPr>
        <w:tabs>
          <w:tab w:val="num" w:pos="5760"/>
        </w:tabs>
        <w:ind w:left="5760" w:hanging="360"/>
      </w:pPr>
    </w:lvl>
    <w:lvl w:ilvl="8" w:tplc="522CE9F0" w:tentative="1">
      <w:start w:val="1"/>
      <w:numFmt w:val="decimal"/>
      <w:lvlText w:val="%9)"/>
      <w:lvlJc w:val="left"/>
      <w:pPr>
        <w:tabs>
          <w:tab w:val="num" w:pos="6480"/>
        </w:tabs>
        <w:ind w:left="6480" w:hanging="360"/>
      </w:pPr>
    </w:lvl>
  </w:abstractNum>
  <w:abstractNum w:abstractNumId="3">
    <w:nsid w:val="0AA9221D"/>
    <w:multiLevelType w:val="hybridMultilevel"/>
    <w:tmpl w:val="82EC0210"/>
    <w:lvl w:ilvl="0" w:tplc="F6B0541E">
      <w:start w:val="1"/>
      <w:numFmt w:val="decimal"/>
      <w:lvlText w:val="%1)"/>
      <w:lvlJc w:val="left"/>
      <w:pPr>
        <w:tabs>
          <w:tab w:val="num" w:pos="720"/>
        </w:tabs>
        <w:ind w:left="720" w:hanging="360"/>
      </w:pPr>
    </w:lvl>
    <w:lvl w:ilvl="1" w:tplc="5DBA04C4" w:tentative="1">
      <w:start w:val="1"/>
      <w:numFmt w:val="decimal"/>
      <w:lvlText w:val="%2)"/>
      <w:lvlJc w:val="left"/>
      <w:pPr>
        <w:tabs>
          <w:tab w:val="num" w:pos="1440"/>
        </w:tabs>
        <w:ind w:left="1440" w:hanging="360"/>
      </w:pPr>
    </w:lvl>
    <w:lvl w:ilvl="2" w:tplc="244E080A" w:tentative="1">
      <w:start w:val="1"/>
      <w:numFmt w:val="decimal"/>
      <w:lvlText w:val="%3)"/>
      <w:lvlJc w:val="left"/>
      <w:pPr>
        <w:tabs>
          <w:tab w:val="num" w:pos="2160"/>
        </w:tabs>
        <w:ind w:left="2160" w:hanging="360"/>
      </w:pPr>
    </w:lvl>
    <w:lvl w:ilvl="3" w:tplc="C56447F8" w:tentative="1">
      <w:start w:val="1"/>
      <w:numFmt w:val="decimal"/>
      <w:lvlText w:val="%4)"/>
      <w:lvlJc w:val="left"/>
      <w:pPr>
        <w:tabs>
          <w:tab w:val="num" w:pos="2880"/>
        </w:tabs>
        <w:ind w:left="2880" w:hanging="360"/>
      </w:pPr>
    </w:lvl>
    <w:lvl w:ilvl="4" w:tplc="7FE4CC94" w:tentative="1">
      <w:start w:val="1"/>
      <w:numFmt w:val="decimal"/>
      <w:lvlText w:val="%5)"/>
      <w:lvlJc w:val="left"/>
      <w:pPr>
        <w:tabs>
          <w:tab w:val="num" w:pos="3600"/>
        </w:tabs>
        <w:ind w:left="3600" w:hanging="360"/>
      </w:pPr>
    </w:lvl>
    <w:lvl w:ilvl="5" w:tplc="C02C0B94" w:tentative="1">
      <w:start w:val="1"/>
      <w:numFmt w:val="decimal"/>
      <w:lvlText w:val="%6)"/>
      <w:lvlJc w:val="left"/>
      <w:pPr>
        <w:tabs>
          <w:tab w:val="num" w:pos="4320"/>
        </w:tabs>
        <w:ind w:left="4320" w:hanging="360"/>
      </w:pPr>
    </w:lvl>
    <w:lvl w:ilvl="6" w:tplc="75D850E2" w:tentative="1">
      <w:start w:val="1"/>
      <w:numFmt w:val="decimal"/>
      <w:lvlText w:val="%7)"/>
      <w:lvlJc w:val="left"/>
      <w:pPr>
        <w:tabs>
          <w:tab w:val="num" w:pos="5040"/>
        </w:tabs>
        <w:ind w:left="5040" w:hanging="360"/>
      </w:pPr>
    </w:lvl>
    <w:lvl w:ilvl="7" w:tplc="5ABE916A" w:tentative="1">
      <w:start w:val="1"/>
      <w:numFmt w:val="decimal"/>
      <w:lvlText w:val="%8)"/>
      <w:lvlJc w:val="left"/>
      <w:pPr>
        <w:tabs>
          <w:tab w:val="num" w:pos="5760"/>
        </w:tabs>
        <w:ind w:left="5760" w:hanging="360"/>
      </w:pPr>
    </w:lvl>
    <w:lvl w:ilvl="8" w:tplc="10A849F6" w:tentative="1">
      <w:start w:val="1"/>
      <w:numFmt w:val="decimal"/>
      <w:lvlText w:val="%9)"/>
      <w:lvlJc w:val="left"/>
      <w:pPr>
        <w:tabs>
          <w:tab w:val="num" w:pos="6480"/>
        </w:tabs>
        <w:ind w:left="6480" w:hanging="360"/>
      </w:pPr>
    </w:lvl>
  </w:abstractNum>
  <w:abstractNum w:abstractNumId="4">
    <w:nsid w:val="0ADB2D49"/>
    <w:multiLevelType w:val="hybridMultilevel"/>
    <w:tmpl w:val="0DD62376"/>
    <w:lvl w:ilvl="0" w:tplc="E190FD52">
      <w:start w:val="10"/>
      <w:numFmt w:val="decimal"/>
      <w:lvlText w:val="%1)"/>
      <w:lvlJc w:val="left"/>
      <w:pPr>
        <w:tabs>
          <w:tab w:val="num" w:pos="720"/>
        </w:tabs>
        <w:ind w:left="720" w:hanging="360"/>
      </w:pPr>
    </w:lvl>
    <w:lvl w:ilvl="1" w:tplc="CC2A2636" w:tentative="1">
      <w:start w:val="1"/>
      <w:numFmt w:val="decimal"/>
      <w:lvlText w:val="%2)"/>
      <w:lvlJc w:val="left"/>
      <w:pPr>
        <w:tabs>
          <w:tab w:val="num" w:pos="1440"/>
        </w:tabs>
        <w:ind w:left="1440" w:hanging="360"/>
      </w:pPr>
    </w:lvl>
    <w:lvl w:ilvl="2" w:tplc="33AA4EF6" w:tentative="1">
      <w:start w:val="1"/>
      <w:numFmt w:val="decimal"/>
      <w:lvlText w:val="%3)"/>
      <w:lvlJc w:val="left"/>
      <w:pPr>
        <w:tabs>
          <w:tab w:val="num" w:pos="2160"/>
        </w:tabs>
        <w:ind w:left="2160" w:hanging="360"/>
      </w:pPr>
    </w:lvl>
    <w:lvl w:ilvl="3" w:tplc="B7B6632A" w:tentative="1">
      <w:start w:val="1"/>
      <w:numFmt w:val="decimal"/>
      <w:lvlText w:val="%4)"/>
      <w:lvlJc w:val="left"/>
      <w:pPr>
        <w:tabs>
          <w:tab w:val="num" w:pos="2880"/>
        </w:tabs>
        <w:ind w:left="2880" w:hanging="360"/>
      </w:pPr>
    </w:lvl>
    <w:lvl w:ilvl="4" w:tplc="D5ACCBC6" w:tentative="1">
      <w:start w:val="1"/>
      <w:numFmt w:val="decimal"/>
      <w:lvlText w:val="%5)"/>
      <w:lvlJc w:val="left"/>
      <w:pPr>
        <w:tabs>
          <w:tab w:val="num" w:pos="3600"/>
        </w:tabs>
        <w:ind w:left="3600" w:hanging="360"/>
      </w:pPr>
    </w:lvl>
    <w:lvl w:ilvl="5" w:tplc="11E25EDA" w:tentative="1">
      <w:start w:val="1"/>
      <w:numFmt w:val="decimal"/>
      <w:lvlText w:val="%6)"/>
      <w:lvlJc w:val="left"/>
      <w:pPr>
        <w:tabs>
          <w:tab w:val="num" w:pos="4320"/>
        </w:tabs>
        <w:ind w:left="4320" w:hanging="360"/>
      </w:pPr>
    </w:lvl>
    <w:lvl w:ilvl="6" w:tplc="62DADD2E" w:tentative="1">
      <w:start w:val="1"/>
      <w:numFmt w:val="decimal"/>
      <w:lvlText w:val="%7)"/>
      <w:lvlJc w:val="left"/>
      <w:pPr>
        <w:tabs>
          <w:tab w:val="num" w:pos="5040"/>
        </w:tabs>
        <w:ind w:left="5040" w:hanging="360"/>
      </w:pPr>
    </w:lvl>
    <w:lvl w:ilvl="7" w:tplc="D4B602DA" w:tentative="1">
      <w:start w:val="1"/>
      <w:numFmt w:val="decimal"/>
      <w:lvlText w:val="%8)"/>
      <w:lvlJc w:val="left"/>
      <w:pPr>
        <w:tabs>
          <w:tab w:val="num" w:pos="5760"/>
        </w:tabs>
        <w:ind w:left="5760" w:hanging="360"/>
      </w:pPr>
    </w:lvl>
    <w:lvl w:ilvl="8" w:tplc="A05ED632" w:tentative="1">
      <w:start w:val="1"/>
      <w:numFmt w:val="decimal"/>
      <w:lvlText w:val="%9)"/>
      <w:lvlJc w:val="left"/>
      <w:pPr>
        <w:tabs>
          <w:tab w:val="num" w:pos="6480"/>
        </w:tabs>
        <w:ind w:left="6480" w:hanging="360"/>
      </w:pPr>
    </w:lvl>
  </w:abstractNum>
  <w:abstractNum w:abstractNumId="5">
    <w:nsid w:val="0FE87B13"/>
    <w:multiLevelType w:val="hybridMultilevel"/>
    <w:tmpl w:val="9D16FDC2"/>
    <w:lvl w:ilvl="0" w:tplc="04090017">
      <w:start w:val="1"/>
      <w:numFmt w:val="lowerLetter"/>
      <w:lvlText w:val="%1)"/>
      <w:lvlJc w:val="left"/>
      <w:pPr>
        <w:tabs>
          <w:tab w:val="num" w:pos="720"/>
        </w:tabs>
        <w:ind w:left="720" w:hanging="360"/>
      </w:pPr>
      <w:rPr>
        <w:rFonts w:hint="default"/>
      </w:rPr>
    </w:lvl>
    <w:lvl w:ilvl="1" w:tplc="96A26A70">
      <w:start w:val="1"/>
      <w:numFmt w:val="bullet"/>
      <w:lvlText w:val=""/>
      <w:lvlJc w:val="left"/>
      <w:pPr>
        <w:tabs>
          <w:tab w:val="num" w:pos="1440"/>
        </w:tabs>
        <w:ind w:left="1440" w:hanging="360"/>
      </w:pPr>
      <w:rPr>
        <w:rFonts w:ascii="Symbol" w:hAnsi="Symbol" w:hint="default"/>
      </w:rPr>
    </w:lvl>
    <w:lvl w:ilvl="2" w:tplc="24669EB2">
      <w:start w:val="2"/>
      <w:numFmt w:val="lowerLetter"/>
      <w:lvlText w:val="(%3)"/>
      <w:lvlJc w:val="left"/>
      <w:pPr>
        <w:tabs>
          <w:tab w:val="num" w:pos="2430"/>
        </w:tabs>
        <w:ind w:left="2430" w:hanging="45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7E03EA"/>
    <w:multiLevelType w:val="hybridMultilevel"/>
    <w:tmpl w:val="50B803C0"/>
    <w:lvl w:ilvl="0" w:tplc="F09C1ABA">
      <w:start w:val="1"/>
      <w:numFmt w:val="decimal"/>
      <w:lvlText w:val="%1)"/>
      <w:lvlJc w:val="left"/>
      <w:pPr>
        <w:tabs>
          <w:tab w:val="num" w:pos="720"/>
        </w:tabs>
        <w:ind w:left="720" w:hanging="360"/>
      </w:pPr>
    </w:lvl>
    <w:lvl w:ilvl="1" w:tplc="D8166DD0" w:tentative="1">
      <w:start w:val="1"/>
      <w:numFmt w:val="decimal"/>
      <w:lvlText w:val="%2)"/>
      <w:lvlJc w:val="left"/>
      <w:pPr>
        <w:tabs>
          <w:tab w:val="num" w:pos="1440"/>
        </w:tabs>
        <w:ind w:left="1440" w:hanging="360"/>
      </w:pPr>
    </w:lvl>
    <w:lvl w:ilvl="2" w:tplc="4E463C80" w:tentative="1">
      <w:start w:val="1"/>
      <w:numFmt w:val="decimal"/>
      <w:lvlText w:val="%3)"/>
      <w:lvlJc w:val="left"/>
      <w:pPr>
        <w:tabs>
          <w:tab w:val="num" w:pos="2160"/>
        </w:tabs>
        <w:ind w:left="2160" w:hanging="360"/>
      </w:pPr>
    </w:lvl>
    <w:lvl w:ilvl="3" w:tplc="4C8E5094" w:tentative="1">
      <w:start w:val="1"/>
      <w:numFmt w:val="decimal"/>
      <w:lvlText w:val="%4)"/>
      <w:lvlJc w:val="left"/>
      <w:pPr>
        <w:tabs>
          <w:tab w:val="num" w:pos="2880"/>
        </w:tabs>
        <w:ind w:left="2880" w:hanging="360"/>
      </w:pPr>
    </w:lvl>
    <w:lvl w:ilvl="4" w:tplc="C1DEDC06" w:tentative="1">
      <w:start w:val="1"/>
      <w:numFmt w:val="decimal"/>
      <w:lvlText w:val="%5)"/>
      <w:lvlJc w:val="left"/>
      <w:pPr>
        <w:tabs>
          <w:tab w:val="num" w:pos="3600"/>
        </w:tabs>
        <w:ind w:left="3600" w:hanging="360"/>
      </w:pPr>
    </w:lvl>
    <w:lvl w:ilvl="5" w:tplc="8DBE229E" w:tentative="1">
      <w:start w:val="1"/>
      <w:numFmt w:val="decimal"/>
      <w:lvlText w:val="%6)"/>
      <w:lvlJc w:val="left"/>
      <w:pPr>
        <w:tabs>
          <w:tab w:val="num" w:pos="4320"/>
        </w:tabs>
        <w:ind w:left="4320" w:hanging="360"/>
      </w:pPr>
    </w:lvl>
    <w:lvl w:ilvl="6" w:tplc="803027A6" w:tentative="1">
      <w:start w:val="1"/>
      <w:numFmt w:val="decimal"/>
      <w:lvlText w:val="%7)"/>
      <w:lvlJc w:val="left"/>
      <w:pPr>
        <w:tabs>
          <w:tab w:val="num" w:pos="5040"/>
        </w:tabs>
        <w:ind w:left="5040" w:hanging="360"/>
      </w:pPr>
    </w:lvl>
    <w:lvl w:ilvl="7" w:tplc="8A405F18" w:tentative="1">
      <w:start w:val="1"/>
      <w:numFmt w:val="decimal"/>
      <w:lvlText w:val="%8)"/>
      <w:lvlJc w:val="left"/>
      <w:pPr>
        <w:tabs>
          <w:tab w:val="num" w:pos="5760"/>
        </w:tabs>
        <w:ind w:left="5760" w:hanging="360"/>
      </w:pPr>
    </w:lvl>
    <w:lvl w:ilvl="8" w:tplc="7B8ABA9C" w:tentative="1">
      <w:start w:val="1"/>
      <w:numFmt w:val="decimal"/>
      <w:lvlText w:val="%9)"/>
      <w:lvlJc w:val="left"/>
      <w:pPr>
        <w:tabs>
          <w:tab w:val="num" w:pos="6480"/>
        </w:tabs>
        <w:ind w:left="6480" w:hanging="360"/>
      </w:pPr>
    </w:lvl>
  </w:abstractNum>
  <w:abstractNum w:abstractNumId="7">
    <w:nsid w:val="36645CFF"/>
    <w:multiLevelType w:val="hybridMultilevel"/>
    <w:tmpl w:val="2668C5AA"/>
    <w:lvl w:ilvl="0" w:tplc="6400C614">
      <w:start w:val="4"/>
      <w:numFmt w:val="decimal"/>
      <w:lvlText w:val="%1)"/>
      <w:lvlJc w:val="left"/>
      <w:pPr>
        <w:tabs>
          <w:tab w:val="num" w:pos="720"/>
        </w:tabs>
        <w:ind w:left="720" w:hanging="360"/>
      </w:pPr>
    </w:lvl>
    <w:lvl w:ilvl="1" w:tplc="935463CE" w:tentative="1">
      <w:start w:val="1"/>
      <w:numFmt w:val="decimal"/>
      <w:lvlText w:val="%2)"/>
      <w:lvlJc w:val="left"/>
      <w:pPr>
        <w:tabs>
          <w:tab w:val="num" w:pos="1440"/>
        </w:tabs>
        <w:ind w:left="1440" w:hanging="360"/>
      </w:pPr>
    </w:lvl>
    <w:lvl w:ilvl="2" w:tplc="52200C8A" w:tentative="1">
      <w:start w:val="1"/>
      <w:numFmt w:val="decimal"/>
      <w:lvlText w:val="%3)"/>
      <w:lvlJc w:val="left"/>
      <w:pPr>
        <w:tabs>
          <w:tab w:val="num" w:pos="2160"/>
        </w:tabs>
        <w:ind w:left="2160" w:hanging="360"/>
      </w:pPr>
    </w:lvl>
    <w:lvl w:ilvl="3" w:tplc="4EA6B3DA" w:tentative="1">
      <w:start w:val="1"/>
      <w:numFmt w:val="decimal"/>
      <w:lvlText w:val="%4)"/>
      <w:lvlJc w:val="left"/>
      <w:pPr>
        <w:tabs>
          <w:tab w:val="num" w:pos="2880"/>
        </w:tabs>
        <w:ind w:left="2880" w:hanging="360"/>
      </w:pPr>
    </w:lvl>
    <w:lvl w:ilvl="4" w:tplc="685AB4B6" w:tentative="1">
      <w:start w:val="1"/>
      <w:numFmt w:val="decimal"/>
      <w:lvlText w:val="%5)"/>
      <w:lvlJc w:val="left"/>
      <w:pPr>
        <w:tabs>
          <w:tab w:val="num" w:pos="3600"/>
        </w:tabs>
        <w:ind w:left="3600" w:hanging="360"/>
      </w:pPr>
    </w:lvl>
    <w:lvl w:ilvl="5" w:tplc="4B4CF774" w:tentative="1">
      <w:start w:val="1"/>
      <w:numFmt w:val="decimal"/>
      <w:lvlText w:val="%6)"/>
      <w:lvlJc w:val="left"/>
      <w:pPr>
        <w:tabs>
          <w:tab w:val="num" w:pos="4320"/>
        </w:tabs>
        <w:ind w:left="4320" w:hanging="360"/>
      </w:pPr>
    </w:lvl>
    <w:lvl w:ilvl="6" w:tplc="A4221C1C" w:tentative="1">
      <w:start w:val="1"/>
      <w:numFmt w:val="decimal"/>
      <w:lvlText w:val="%7)"/>
      <w:lvlJc w:val="left"/>
      <w:pPr>
        <w:tabs>
          <w:tab w:val="num" w:pos="5040"/>
        </w:tabs>
        <w:ind w:left="5040" w:hanging="360"/>
      </w:pPr>
    </w:lvl>
    <w:lvl w:ilvl="7" w:tplc="CCAEB1E8" w:tentative="1">
      <w:start w:val="1"/>
      <w:numFmt w:val="decimal"/>
      <w:lvlText w:val="%8)"/>
      <w:lvlJc w:val="left"/>
      <w:pPr>
        <w:tabs>
          <w:tab w:val="num" w:pos="5760"/>
        </w:tabs>
        <w:ind w:left="5760" w:hanging="360"/>
      </w:pPr>
    </w:lvl>
    <w:lvl w:ilvl="8" w:tplc="AD4E0566" w:tentative="1">
      <w:start w:val="1"/>
      <w:numFmt w:val="decimal"/>
      <w:lvlText w:val="%9)"/>
      <w:lvlJc w:val="left"/>
      <w:pPr>
        <w:tabs>
          <w:tab w:val="num" w:pos="6480"/>
        </w:tabs>
        <w:ind w:left="6480" w:hanging="360"/>
      </w:pPr>
    </w:lvl>
  </w:abstractNum>
  <w:abstractNum w:abstractNumId="8">
    <w:nsid w:val="408D1E9A"/>
    <w:multiLevelType w:val="hybridMultilevel"/>
    <w:tmpl w:val="DCC8A7E2"/>
    <w:lvl w:ilvl="0" w:tplc="0B5C03AA">
      <w:start w:val="6"/>
      <w:numFmt w:val="decimal"/>
      <w:lvlText w:val="%1)"/>
      <w:lvlJc w:val="left"/>
      <w:pPr>
        <w:tabs>
          <w:tab w:val="num" w:pos="720"/>
        </w:tabs>
        <w:ind w:left="720" w:hanging="360"/>
      </w:pPr>
    </w:lvl>
    <w:lvl w:ilvl="1" w:tplc="F71A326C" w:tentative="1">
      <w:start w:val="1"/>
      <w:numFmt w:val="decimal"/>
      <w:lvlText w:val="%2)"/>
      <w:lvlJc w:val="left"/>
      <w:pPr>
        <w:tabs>
          <w:tab w:val="num" w:pos="1440"/>
        </w:tabs>
        <w:ind w:left="1440" w:hanging="360"/>
      </w:pPr>
    </w:lvl>
    <w:lvl w:ilvl="2" w:tplc="DDF6C45C" w:tentative="1">
      <w:start w:val="1"/>
      <w:numFmt w:val="decimal"/>
      <w:lvlText w:val="%3)"/>
      <w:lvlJc w:val="left"/>
      <w:pPr>
        <w:tabs>
          <w:tab w:val="num" w:pos="2160"/>
        </w:tabs>
        <w:ind w:left="2160" w:hanging="360"/>
      </w:pPr>
    </w:lvl>
    <w:lvl w:ilvl="3" w:tplc="AEF2F706" w:tentative="1">
      <w:start w:val="1"/>
      <w:numFmt w:val="decimal"/>
      <w:lvlText w:val="%4)"/>
      <w:lvlJc w:val="left"/>
      <w:pPr>
        <w:tabs>
          <w:tab w:val="num" w:pos="2880"/>
        </w:tabs>
        <w:ind w:left="2880" w:hanging="360"/>
      </w:pPr>
    </w:lvl>
    <w:lvl w:ilvl="4" w:tplc="3684EA9C" w:tentative="1">
      <w:start w:val="1"/>
      <w:numFmt w:val="decimal"/>
      <w:lvlText w:val="%5)"/>
      <w:lvlJc w:val="left"/>
      <w:pPr>
        <w:tabs>
          <w:tab w:val="num" w:pos="3600"/>
        </w:tabs>
        <w:ind w:left="3600" w:hanging="360"/>
      </w:pPr>
    </w:lvl>
    <w:lvl w:ilvl="5" w:tplc="F5D4667C" w:tentative="1">
      <w:start w:val="1"/>
      <w:numFmt w:val="decimal"/>
      <w:lvlText w:val="%6)"/>
      <w:lvlJc w:val="left"/>
      <w:pPr>
        <w:tabs>
          <w:tab w:val="num" w:pos="4320"/>
        </w:tabs>
        <w:ind w:left="4320" w:hanging="360"/>
      </w:pPr>
    </w:lvl>
    <w:lvl w:ilvl="6" w:tplc="3A2E537C" w:tentative="1">
      <w:start w:val="1"/>
      <w:numFmt w:val="decimal"/>
      <w:lvlText w:val="%7)"/>
      <w:lvlJc w:val="left"/>
      <w:pPr>
        <w:tabs>
          <w:tab w:val="num" w:pos="5040"/>
        </w:tabs>
        <w:ind w:left="5040" w:hanging="360"/>
      </w:pPr>
    </w:lvl>
    <w:lvl w:ilvl="7" w:tplc="35BCF33A" w:tentative="1">
      <w:start w:val="1"/>
      <w:numFmt w:val="decimal"/>
      <w:lvlText w:val="%8)"/>
      <w:lvlJc w:val="left"/>
      <w:pPr>
        <w:tabs>
          <w:tab w:val="num" w:pos="5760"/>
        </w:tabs>
        <w:ind w:left="5760" w:hanging="360"/>
      </w:pPr>
    </w:lvl>
    <w:lvl w:ilvl="8" w:tplc="79787912" w:tentative="1">
      <w:start w:val="1"/>
      <w:numFmt w:val="decimal"/>
      <w:lvlText w:val="%9)"/>
      <w:lvlJc w:val="left"/>
      <w:pPr>
        <w:tabs>
          <w:tab w:val="num" w:pos="6480"/>
        </w:tabs>
        <w:ind w:left="6480" w:hanging="360"/>
      </w:pPr>
    </w:lvl>
  </w:abstractNum>
  <w:abstractNum w:abstractNumId="9">
    <w:nsid w:val="44313D83"/>
    <w:multiLevelType w:val="hybridMultilevel"/>
    <w:tmpl w:val="FB5A4DC8"/>
    <w:lvl w:ilvl="0" w:tplc="586EF1E2">
      <w:start w:val="5"/>
      <w:numFmt w:val="decimal"/>
      <w:lvlText w:val="%1)"/>
      <w:lvlJc w:val="left"/>
      <w:pPr>
        <w:tabs>
          <w:tab w:val="num" w:pos="720"/>
        </w:tabs>
        <w:ind w:left="720" w:hanging="360"/>
      </w:pPr>
    </w:lvl>
    <w:lvl w:ilvl="1" w:tplc="F17826D0" w:tentative="1">
      <w:start w:val="1"/>
      <w:numFmt w:val="decimal"/>
      <w:lvlText w:val="%2)"/>
      <w:lvlJc w:val="left"/>
      <w:pPr>
        <w:tabs>
          <w:tab w:val="num" w:pos="1440"/>
        </w:tabs>
        <w:ind w:left="1440" w:hanging="360"/>
      </w:pPr>
    </w:lvl>
    <w:lvl w:ilvl="2" w:tplc="8782E652" w:tentative="1">
      <w:start w:val="1"/>
      <w:numFmt w:val="decimal"/>
      <w:lvlText w:val="%3)"/>
      <w:lvlJc w:val="left"/>
      <w:pPr>
        <w:tabs>
          <w:tab w:val="num" w:pos="2160"/>
        </w:tabs>
        <w:ind w:left="2160" w:hanging="360"/>
      </w:pPr>
    </w:lvl>
    <w:lvl w:ilvl="3" w:tplc="73AE349E" w:tentative="1">
      <w:start w:val="1"/>
      <w:numFmt w:val="decimal"/>
      <w:lvlText w:val="%4)"/>
      <w:lvlJc w:val="left"/>
      <w:pPr>
        <w:tabs>
          <w:tab w:val="num" w:pos="2880"/>
        </w:tabs>
        <w:ind w:left="2880" w:hanging="360"/>
      </w:pPr>
    </w:lvl>
    <w:lvl w:ilvl="4" w:tplc="DEC6F296" w:tentative="1">
      <w:start w:val="1"/>
      <w:numFmt w:val="decimal"/>
      <w:lvlText w:val="%5)"/>
      <w:lvlJc w:val="left"/>
      <w:pPr>
        <w:tabs>
          <w:tab w:val="num" w:pos="3600"/>
        </w:tabs>
        <w:ind w:left="3600" w:hanging="360"/>
      </w:pPr>
    </w:lvl>
    <w:lvl w:ilvl="5" w:tplc="EF08B7C8" w:tentative="1">
      <w:start w:val="1"/>
      <w:numFmt w:val="decimal"/>
      <w:lvlText w:val="%6)"/>
      <w:lvlJc w:val="left"/>
      <w:pPr>
        <w:tabs>
          <w:tab w:val="num" w:pos="4320"/>
        </w:tabs>
        <w:ind w:left="4320" w:hanging="360"/>
      </w:pPr>
    </w:lvl>
    <w:lvl w:ilvl="6" w:tplc="1E785498" w:tentative="1">
      <w:start w:val="1"/>
      <w:numFmt w:val="decimal"/>
      <w:lvlText w:val="%7)"/>
      <w:lvlJc w:val="left"/>
      <w:pPr>
        <w:tabs>
          <w:tab w:val="num" w:pos="5040"/>
        </w:tabs>
        <w:ind w:left="5040" w:hanging="360"/>
      </w:pPr>
    </w:lvl>
    <w:lvl w:ilvl="7" w:tplc="C270BD06" w:tentative="1">
      <w:start w:val="1"/>
      <w:numFmt w:val="decimal"/>
      <w:lvlText w:val="%8)"/>
      <w:lvlJc w:val="left"/>
      <w:pPr>
        <w:tabs>
          <w:tab w:val="num" w:pos="5760"/>
        </w:tabs>
        <w:ind w:left="5760" w:hanging="360"/>
      </w:pPr>
    </w:lvl>
    <w:lvl w:ilvl="8" w:tplc="0ADAC2F2" w:tentative="1">
      <w:start w:val="1"/>
      <w:numFmt w:val="decimal"/>
      <w:lvlText w:val="%9)"/>
      <w:lvlJc w:val="left"/>
      <w:pPr>
        <w:tabs>
          <w:tab w:val="num" w:pos="6480"/>
        </w:tabs>
        <w:ind w:left="6480" w:hanging="360"/>
      </w:pPr>
    </w:lvl>
  </w:abstractNum>
  <w:abstractNum w:abstractNumId="10">
    <w:nsid w:val="446A6853"/>
    <w:multiLevelType w:val="hybridMultilevel"/>
    <w:tmpl w:val="28C8EE6C"/>
    <w:lvl w:ilvl="0" w:tplc="2DDEE9F6">
      <w:start w:val="1"/>
      <w:numFmt w:val="decimal"/>
      <w:lvlText w:val="%1)"/>
      <w:lvlJc w:val="left"/>
      <w:pPr>
        <w:tabs>
          <w:tab w:val="num" w:pos="720"/>
        </w:tabs>
        <w:ind w:left="720" w:hanging="360"/>
      </w:pPr>
    </w:lvl>
    <w:lvl w:ilvl="1" w:tplc="31307902" w:tentative="1">
      <w:start w:val="1"/>
      <w:numFmt w:val="decimal"/>
      <w:lvlText w:val="%2)"/>
      <w:lvlJc w:val="left"/>
      <w:pPr>
        <w:tabs>
          <w:tab w:val="num" w:pos="1440"/>
        </w:tabs>
        <w:ind w:left="1440" w:hanging="360"/>
      </w:pPr>
    </w:lvl>
    <w:lvl w:ilvl="2" w:tplc="A746CBA8" w:tentative="1">
      <w:start w:val="1"/>
      <w:numFmt w:val="decimal"/>
      <w:lvlText w:val="%3)"/>
      <w:lvlJc w:val="left"/>
      <w:pPr>
        <w:tabs>
          <w:tab w:val="num" w:pos="2160"/>
        </w:tabs>
        <w:ind w:left="2160" w:hanging="360"/>
      </w:pPr>
    </w:lvl>
    <w:lvl w:ilvl="3" w:tplc="86E4537C" w:tentative="1">
      <w:start w:val="1"/>
      <w:numFmt w:val="decimal"/>
      <w:lvlText w:val="%4)"/>
      <w:lvlJc w:val="left"/>
      <w:pPr>
        <w:tabs>
          <w:tab w:val="num" w:pos="2880"/>
        </w:tabs>
        <w:ind w:left="2880" w:hanging="360"/>
      </w:pPr>
    </w:lvl>
    <w:lvl w:ilvl="4" w:tplc="2E4C81A4" w:tentative="1">
      <w:start w:val="1"/>
      <w:numFmt w:val="decimal"/>
      <w:lvlText w:val="%5)"/>
      <w:lvlJc w:val="left"/>
      <w:pPr>
        <w:tabs>
          <w:tab w:val="num" w:pos="3600"/>
        </w:tabs>
        <w:ind w:left="3600" w:hanging="360"/>
      </w:pPr>
    </w:lvl>
    <w:lvl w:ilvl="5" w:tplc="DA964ADA" w:tentative="1">
      <w:start w:val="1"/>
      <w:numFmt w:val="decimal"/>
      <w:lvlText w:val="%6)"/>
      <w:lvlJc w:val="left"/>
      <w:pPr>
        <w:tabs>
          <w:tab w:val="num" w:pos="4320"/>
        </w:tabs>
        <w:ind w:left="4320" w:hanging="360"/>
      </w:pPr>
    </w:lvl>
    <w:lvl w:ilvl="6" w:tplc="19F415C2" w:tentative="1">
      <w:start w:val="1"/>
      <w:numFmt w:val="decimal"/>
      <w:lvlText w:val="%7)"/>
      <w:lvlJc w:val="left"/>
      <w:pPr>
        <w:tabs>
          <w:tab w:val="num" w:pos="5040"/>
        </w:tabs>
        <w:ind w:left="5040" w:hanging="360"/>
      </w:pPr>
    </w:lvl>
    <w:lvl w:ilvl="7" w:tplc="1520F0BC" w:tentative="1">
      <w:start w:val="1"/>
      <w:numFmt w:val="decimal"/>
      <w:lvlText w:val="%8)"/>
      <w:lvlJc w:val="left"/>
      <w:pPr>
        <w:tabs>
          <w:tab w:val="num" w:pos="5760"/>
        </w:tabs>
        <w:ind w:left="5760" w:hanging="360"/>
      </w:pPr>
    </w:lvl>
    <w:lvl w:ilvl="8" w:tplc="24EE24C4" w:tentative="1">
      <w:start w:val="1"/>
      <w:numFmt w:val="decimal"/>
      <w:lvlText w:val="%9)"/>
      <w:lvlJc w:val="left"/>
      <w:pPr>
        <w:tabs>
          <w:tab w:val="num" w:pos="6480"/>
        </w:tabs>
        <w:ind w:left="6480" w:hanging="360"/>
      </w:pPr>
    </w:lvl>
  </w:abstractNum>
  <w:abstractNum w:abstractNumId="11">
    <w:nsid w:val="484A7019"/>
    <w:multiLevelType w:val="hybridMultilevel"/>
    <w:tmpl w:val="373EB058"/>
    <w:lvl w:ilvl="0" w:tplc="D464A9DE">
      <w:start w:val="1"/>
      <w:numFmt w:val="decimal"/>
      <w:lvlText w:val="%1."/>
      <w:lvlJc w:val="left"/>
      <w:pPr>
        <w:tabs>
          <w:tab w:val="num" w:pos="720"/>
        </w:tabs>
        <w:ind w:left="720" w:hanging="360"/>
      </w:pPr>
      <w:rPr>
        <w:rFonts w:hint="default"/>
        <w:b w:val="0"/>
        <w:w w:val="9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621A39"/>
    <w:multiLevelType w:val="hybridMultilevel"/>
    <w:tmpl w:val="813A166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D084EEE"/>
    <w:multiLevelType w:val="hybridMultilevel"/>
    <w:tmpl w:val="9DFC6CE0"/>
    <w:lvl w:ilvl="0" w:tplc="0C5EDB7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F7851FD"/>
    <w:multiLevelType w:val="hybridMultilevel"/>
    <w:tmpl w:val="B6C42D36"/>
    <w:lvl w:ilvl="0" w:tplc="B4EC4D2C">
      <w:start w:val="1"/>
      <w:numFmt w:val="decimal"/>
      <w:lvlText w:val="%1."/>
      <w:lvlJc w:val="left"/>
      <w:pPr>
        <w:tabs>
          <w:tab w:val="num" w:pos="720"/>
        </w:tabs>
        <w:ind w:left="720" w:hanging="360"/>
      </w:pPr>
      <w:rPr>
        <w:rFonts w:ascii="Arial" w:hAnsi="Arial" w:hint="default"/>
        <w:b w:val="0"/>
        <w:i w:val="0"/>
        <w:sz w:val="22"/>
        <w:szCs w:val="22"/>
      </w:rPr>
    </w:lvl>
    <w:lvl w:ilvl="1" w:tplc="AE800B92">
      <w:start w:val="1"/>
      <w:numFmt w:val="decimal"/>
      <w:lvlText w:val="%2."/>
      <w:lvlJc w:val="left"/>
      <w:pPr>
        <w:tabs>
          <w:tab w:val="num" w:pos="1440"/>
        </w:tabs>
        <w:ind w:left="1440" w:hanging="360"/>
      </w:pPr>
      <w:rPr>
        <w:rFonts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EB7018"/>
    <w:multiLevelType w:val="multilevel"/>
    <w:tmpl w:val="29DC2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C7E77A5"/>
    <w:multiLevelType w:val="multilevel"/>
    <w:tmpl w:val="7DAEECB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D4B3597"/>
    <w:multiLevelType w:val="hybridMultilevel"/>
    <w:tmpl w:val="A26A4A70"/>
    <w:lvl w:ilvl="0" w:tplc="1E946374">
      <w:start w:val="1"/>
      <w:numFmt w:val="upperRoman"/>
      <w:lvlText w:val="%1."/>
      <w:lvlJc w:val="left"/>
      <w:pPr>
        <w:tabs>
          <w:tab w:val="num" w:pos="720"/>
        </w:tabs>
        <w:ind w:left="720" w:hanging="720"/>
      </w:pPr>
      <w:rPr>
        <w:rFonts w:hint="default"/>
        <w:b/>
        <w:sz w:val="28"/>
        <w:szCs w:val="2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14"/>
  </w:num>
  <w:num w:numId="3">
    <w:abstractNumId w:val="11"/>
  </w:num>
  <w:num w:numId="4">
    <w:abstractNumId w:val="13"/>
  </w:num>
  <w:num w:numId="5">
    <w:abstractNumId w:val="5"/>
  </w:num>
  <w:num w:numId="6">
    <w:abstractNumId w:val="12"/>
  </w:num>
  <w:num w:numId="7">
    <w:abstractNumId w:val="3"/>
  </w:num>
  <w:num w:numId="8">
    <w:abstractNumId w:val="1"/>
  </w:num>
  <w:num w:numId="9">
    <w:abstractNumId w:val="2"/>
  </w:num>
  <w:num w:numId="10">
    <w:abstractNumId w:val="6"/>
  </w:num>
  <w:num w:numId="11">
    <w:abstractNumId w:val="9"/>
  </w:num>
  <w:num w:numId="12">
    <w:abstractNumId w:val="8"/>
  </w:num>
  <w:num w:numId="13">
    <w:abstractNumId w:val="4"/>
  </w:num>
  <w:num w:numId="14">
    <w:abstractNumId w:val="10"/>
  </w:num>
  <w:num w:numId="15">
    <w:abstractNumId w:val="7"/>
  </w:num>
  <w:num w:numId="16">
    <w:abstractNumId w:val="0"/>
  </w:num>
  <w:num w:numId="17">
    <w:abstractNumId w:val="15"/>
  </w:num>
  <w:num w:numId="1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fillcolor="gray" strokecolor="gray">
      <v:fill color="gray"/>
      <v:stroke color="gray"/>
      <v:shadow color="gray" opacity="1" offset="2pt,2pt"/>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4B"/>
    <w:rsid w:val="000039FC"/>
    <w:rsid w:val="00006738"/>
    <w:rsid w:val="00007AEA"/>
    <w:rsid w:val="000278DE"/>
    <w:rsid w:val="00042C2E"/>
    <w:rsid w:val="0004521D"/>
    <w:rsid w:val="00057C37"/>
    <w:rsid w:val="00063AE1"/>
    <w:rsid w:val="00081CE5"/>
    <w:rsid w:val="00084722"/>
    <w:rsid w:val="00094449"/>
    <w:rsid w:val="00096CB4"/>
    <w:rsid w:val="000A35D8"/>
    <w:rsid w:val="000B41FD"/>
    <w:rsid w:val="000D2367"/>
    <w:rsid w:val="000E36B9"/>
    <w:rsid w:val="001362A4"/>
    <w:rsid w:val="00156FD2"/>
    <w:rsid w:val="00186549"/>
    <w:rsid w:val="001C227C"/>
    <w:rsid w:val="001C394C"/>
    <w:rsid w:val="001D1C5F"/>
    <w:rsid w:val="001D2E21"/>
    <w:rsid w:val="001D7603"/>
    <w:rsid w:val="001F03C5"/>
    <w:rsid w:val="001F2382"/>
    <w:rsid w:val="00223EBF"/>
    <w:rsid w:val="00225582"/>
    <w:rsid w:val="00231A16"/>
    <w:rsid w:val="00256800"/>
    <w:rsid w:val="002603F7"/>
    <w:rsid w:val="00266491"/>
    <w:rsid w:val="00267C05"/>
    <w:rsid w:val="00277D1B"/>
    <w:rsid w:val="00296155"/>
    <w:rsid w:val="002A4CEB"/>
    <w:rsid w:val="002B205B"/>
    <w:rsid w:val="002B5A2B"/>
    <w:rsid w:val="002B69A2"/>
    <w:rsid w:val="002C0D2B"/>
    <w:rsid w:val="002C620A"/>
    <w:rsid w:val="002D45DC"/>
    <w:rsid w:val="002E1610"/>
    <w:rsid w:val="00327577"/>
    <w:rsid w:val="00346567"/>
    <w:rsid w:val="00351BC7"/>
    <w:rsid w:val="00354A74"/>
    <w:rsid w:val="00396105"/>
    <w:rsid w:val="003C5235"/>
    <w:rsid w:val="003E0E81"/>
    <w:rsid w:val="003F3A2E"/>
    <w:rsid w:val="003F6C37"/>
    <w:rsid w:val="0041749F"/>
    <w:rsid w:val="004410B7"/>
    <w:rsid w:val="00450F3E"/>
    <w:rsid w:val="0046304A"/>
    <w:rsid w:val="004762CC"/>
    <w:rsid w:val="00492ECA"/>
    <w:rsid w:val="004A0740"/>
    <w:rsid w:val="004B1891"/>
    <w:rsid w:val="004D0068"/>
    <w:rsid w:val="004E1ECC"/>
    <w:rsid w:val="004E49EE"/>
    <w:rsid w:val="00503310"/>
    <w:rsid w:val="00513307"/>
    <w:rsid w:val="005227AE"/>
    <w:rsid w:val="005301BD"/>
    <w:rsid w:val="0053768C"/>
    <w:rsid w:val="00551C25"/>
    <w:rsid w:val="00552AAE"/>
    <w:rsid w:val="00591072"/>
    <w:rsid w:val="005927F4"/>
    <w:rsid w:val="005A7886"/>
    <w:rsid w:val="005B5257"/>
    <w:rsid w:val="005C3D5B"/>
    <w:rsid w:val="005C4B6E"/>
    <w:rsid w:val="005D03BB"/>
    <w:rsid w:val="005E7CE5"/>
    <w:rsid w:val="005F0473"/>
    <w:rsid w:val="0060214E"/>
    <w:rsid w:val="00605BA2"/>
    <w:rsid w:val="00615968"/>
    <w:rsid w:val="00633AC3"/>
    <w:rsid w:val="006409C4"/>
    <w:rsid w:val="0064273E"/>
    <w:rsid w:val="006556DB"/>
    <w:rsid w:val="00673BD0"/>
    <w:rsid w:val="00687AB6"/>
    <w:rsid w:val="006A3FD2"/>
    <w:rsid w:val="006A674D"/>
    <w:rsid w:val="006B09CE"/>
    <w:rsid w:val="006B0DBD"/>
    <w:rsid w:val="006B4DD2"/>
    <w:rsid w:val="006C3534"/>
    <w:rsid w:val="006D4709"/>
    <w:rsid w:val="006E2E86"/>
    <w:rsid w:val="006F3DCC"/>
    <w:rsid w:val="00717321"/>
    <w:rsid w:val="00720B8B"/>
    <w:rsid w:val="007713F8"/>
    <w:rsid w:val="007720B1"/>
    <w:rsid w:val="007732C5"/>
    <w:rsid w:val="0077430D"/>
    <w:rsid w:val="007828B0"/>
    <w:rsid w:val="00797CE9"/>
    <w:rsid w:val="007C59D9"/>
    <w:rsid w:val="007C72E6"/>
    <w:rsid w:val="007D078B"/>
    <w:rsid w:val="007E0770"/>
    <w:rsid w:val="007F026A"/>
    <w:rsid w:val="007F4523"/>
    <w:rsid w:val="007F79AD"/>
    <w:rsid w:val="00817FD0"/>
    <w:rsid w:val="0082144E"/>
    <w:rsid w:val="00823BC4"/>
    <w:rsid w:val="00826612"/>
    <w:rsid w:val="008320F6"/>
    <w:rsid w:val="00844E09"/>
    <w:rsid w:val="00845050"/>
    <w:rsid w:val="008469B4"/>
    <w:rsid w:val="00847695"/>
    <w:rsid w:val="008570E6"/>
    <w:rsid w:val="00863FB5"/>
    <w:rsid w:val="00867960"/>
    <w:rsid w:val="0088337C"/>
    <w:rsid w:val="008A7B93"/>
    <w:rsid w:val="008B1F2B"/>
    <w:rsid w:val="008B24BE"/>
    <w:rsid w:val="008B764F"/>
    <w:rsid w:val="008C5339"/>
    <w:rsid w:val="008C7104"/>
    <w:rsid w:val="008E2E99"/>
    <w:rsid w:val="008F0A30"/>
    <w:rsid w:val="009012F8"/>
    <w:rsid w:val="009166F4"/>
    <w:rsid w:val="0094449B"/>
    <w:rsid w:val="009523F8"/>
    <w:rsid w:val="009528B4"/>
    <w:rsid w:val="00954786"/>
    <w:rsid w:val="00963971"/>
    <w:rsid w:val="0098571D"/>
    <w:rsid w:val="009A0075"/>
    <w:rsid w:val="009A3054"/>
    <w:rsid w:val="009D2386"/>
    <w:rsid w:val="009D4EF3"/>
    <w:rsid w:val="009E5084"/>
    <w:rsid w:val="009E71CA"/>
    <w:rsid w:val="00A0013A"/>
    <w:rsid w:val="00A057AC"/>
    <w:rsid w:val="00A32268"/>
    <w:rsid w:val="00A53B3A"/>
    <w:rsid w:val="00A66C62"/>
    <w:rsid w:val="00A73566"/>
    <w:rsid w:val="00A8386D"/>
    <w:rsid w:val="00A8493A"/>
    <w:rsid w:val="00A93B6D"/>
    <w:rsid w:val="00A974AA"/>
    <w:rsid w:val="00AB3D30"/>
    <w:rsid w:val="00AC3AD9"/>
    <w:rsid w:val="00AE3FE7"/>
    <w:rsid w:val="00B02E6F"/>
    <w:rsid w:val="00B067CE"/>
    <w:rsid w:val="00B06ED8"/>
    <w:rsid w:val="00B102AA"/>
    <w:rsid w:val="00B215A7"/>
    <w:rsid w:val="00B32152"/>
    <w:rsid w:val="00B8024F"/>
    <w:rsid w:val="00B9062A"/>
    <w:rsid w:val="00B923FD"/>
    <w:rsid w:val="00B964FD"/>
    <w:rsid w:val="00BA612D"/>
    <w:rsid w:val="00BB74A8"/>
    <w:rsid w:val="00BC663A"/>
    <w:rsid w:val="00BF2AB1"/>
    <w:rsid w:val="00C0163B"/>
    <w:rsid w:val="00C236AA"/>
    <w:rsid w:val="00C30CB3"/>
    <w:rsid w:val="00C323F5"/>
    <w:rsid w:val="00C33E9E"/>
    <w:rsid w:val="00C578DA"/>
    <w:rsid w:val="00C6176A"/>
    <w:rsid w:val="00C67052"/>
    <w:rsid w:val="00C704C6"/>
    <w:rsid w:val="00C83168"/>
    <w:rsid w:val="00C93210"/>
    <w:rsid w:val="00CB70B9"/>
    <w:rsid w:val="00CC5A02"/>
    <w:rsid w:val="00CC676D"/>
    <w:rsid w:val="00CD42B7"/>
    <w:rsid w:val="00CE4B90"/>
    <w:rsid w:val="00D03D96"/>
    <w:rsid w:val="00D159E8"/>
    <w:rsid w:val="00D1604E"/>
    <w:rsid w:val="00D2597D"/>
    <w:rsid w:val="00D41DBB"/>
    <w:rsid w:val="00D70059"/>
    <w:rsid w:val="00D72C11"/>
    <w:rsid w:val="00D77CAD"/>
    <w:rsid w:val="00D867D6"/>
    <w:rsid w:val="00D91004"/>
    <w:rsid w:val="00D931A2"/>
    <w:rsid w:val="00DA017F"/>
    <w:rsid w:val="00DA0CDF"/>
    <w:rsid w:val="00DB0894"/>
    <w:rsid w:val="00DC0DBA"/>
    <w:rsid w:val="00DC1902"/>
    <w:rsid w:val="00DE70E0"/>
    <w:rsid w:val="00DF6126"/>
    <w:rsid w:val="00E0314B"/>
    <w:rsid w:val="00E1347D"/>
    <w:rsid w:val="00E137B3"/>
    <w:rsid w:val="00E16028"/>
    <w:rsid w:val="00E45344"/>
    <w:rsid w:val="00E4634D"/>
    <w:rsid w:val="00E6385F"/>
    <w:rsid w:val="00E74BCD"/>
    <w:rsid w:val="00E83AE7"/>
    <w:rsid w:val="00E84EC8"/>
    <w:rsid w:val="00E87AAF"/>
    <w:rsid w:val="00E909F2"/>
    <w:rsid w:val="00EA1970"/>
    <w:rsid w:val="00ED0FAE"/>
    <w:rsid w:val="00EE175C"/>
    <w:rsid w:val="00EF20B3"/>
    <w:rsid w:val="00EF5B91"/>
    <w:rsid w:val="00F05493"/>
    <w:rsid w:val="00F06CC6"/>
    <w:rsid w:val="00F06FA1"/>
    <w:rsid w:val="00F233BA"/>
    <w:rsid w:val="00F25984"/>
    <w:rsid w:val="00F279AE"/>
    <w:rsid w:val="00F30795"/>
    <w:rsid w:val="00F33577"/>
    <w:rsid w:val="00F34703"/>
    <w:rsid w:val="00F37C45"/>
    <w:rsid w:val="00F41EAA"/>
    <w:rsid w:val="00F4777F"/>
    <w:rsid w:val="00F71CF5"/>
    <w:rsid w:val="00F74821"/>
    <w:rsid w:val="00F97090"/>
    <w:rsid w:val="00FA297B"/>
    <w:rsid w:val="00FA4F96"/>
    <w:rsid w:val="00FB6EB7"/>
    <w:rsid w:val="00FC1CBF"/>
    <w:rsid w:val="00FE6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gray" strokecolor="gray">
      <v:fill color="gray"/>
      <v:stroke color="gray"/>
      <v:shadow color="gray" opacity="1" offset="2pt,2pt"/>
    </o:shapedefaults>
    <o:shapelayout v:ext="edit">
      <o:idmap v:ext="edit" data="1"/>
    </o:shapelayout>
  </w:shapeDefaults>
  <w:decimalSymbol w:val="."/>
  <w:listSeparator w:val=","/>
  <w14:docId w14:val="0C446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0" w:lineRule="atLeast"/>
    </w:pPr>
    <w:rPr>
      <w:sz w:val="22"/>
      <w:szCs w:val="24"/>
    </w:rPr>
  </w:style>
  <w:style w:type="paragraph" w:styleId="Heading1">
    <w:name w:val="heading 1"/>
    <w:basedOn w:val="Normal"/>
    <w:next w:val="BodyText"/>
    <w:qFormat/>
    <w:pPr>
      <w:keepNext/>
      <w:spacing w:after="260"/>
      <w:outlineLvl w:val="0"/>
    </w:pPr>
    <w:rPr>
      <w:rFonts w:cs="Arial"/>
      <w:b/>
      <w:bCs/>
      <w:szCs w:val="22"/>
    </w:rPr>
  </w:style>
  <w:style w:type="paragraph" w:styleId="Heading2">
    <w:name w:val="heading 2"/>
    <w:basedOn w:val="Normal"/>
    <w:next w:val="BodyText"/>
    <w:qFormat/>
    <w:pPr>
      <w:keepNext/>
      <w:spacing w:after="260"/>
      <w:outlineLvl w:val="1"/>
    </w:pPr>
    <w:rPr>
      <w:rFonts w:cs="Arial"/>
      <w:b/>
      <w:bCs/>
      <w:i/>
      <w:iCs/>
      <w:szCs w:val="28"/>
    </w:rPr>
  </w:style>
  <w:style w:type="paragraph" w:styleId="Heading3">
    <w:name w:val="heading 3"/>
    <w:basedOn w:val="Normal"/>
    <w:next w:val="BodyText"/>
    <w:qFormat/>
    <w:pPr>
      <w:keepNext/>
      <w:spacing w:after="260"/>
      <w:outlineLvl w:val="2"/>
    </w:pPr>
    <w:rPr>
      <w:rFonts w:cs="Arial"/>
      <w:b/>
      <w:bCs/>
      <w:szCs w:val="26"/>
      <w:u w:val="single"/>
    </w:rPr>
  </w:style>
  <w:style w:type="paragraph" w:styleId="Heading4">
    <w:name w:val="heading 4"/>
    <w:basedOn w:val="Normal"/>
    <w:next w:val="BodyText"/>
    <w:qFormat/>
    <w:pPr>
      <w:keepNext/>
      <w:spacing w:after="260"/>
      <w:ind w:left="360"/>
      <w:outlineLvl w:val="3"/>
    </w:pPr>
    <w:rPr>
      <w:b/>
      <w:bCs/>
      <w:szCs w:val="28"/>
    </w:rPr>
  </w:style>
  <w:style w:type="paragraph" w:styleId="Heading5">
    <w:name w:val="heading 5"/>
    <w:basedOn w:val="Normal"/>
    <w:next w:val="BodyText"/>
    <w:qFormat/>
    <w:pPr>
      <w:spacing w:after="260"/>
      <w:ind w:left="360"/>
      <w:outlineLvl w:val="4"/>
    </w:pPr>
    <w:rPr>
      <w:b/>
      <w:bCs/>
      <w:i/>
      <w:iCs/>
      <w:szCs w:val="26"/>
    </w:rPr>
  </w:style>
  <w:style w:type="paragraph" w:styleId="Heading6">
    <w:name w:val="heading 6"/>
    <w:basedOn w:val="Normal"/>
    <w:next w:val="BodyText"/>
    <w:qFormat/>
    <w:pPr>
      <w:spacing w:after="260"/>
      <w:ind w:left="360"/>
      <w:outlineLvl w:val="5"/>
    </w:pPr>
    <w:rPr>
      <w:b/>
      <w:bCs/>
      <w:szCs w:val="22"/>
      <w:u w:val="single"/>
    </w:rPr>
  </w:style>
  <w:style w:type="paragraph" w:styleId="Heading7">
    <w:name w:val="heading 7"/>
    <w:basedOn w:val="Normal"/>
    <w:next w:val="BodyText"/>
    <w:qFormat/>
    <w:pPr>
      <w:spacing w:after="260"/>
      <w:ind w:left="720"/>
      <w:outlineLvl w:val="6"/>
    </w:pPr>
    <w:rPr>
      <w:b/>
    </w:rPr>
  </w:style>
  <w:style w:type="paragraph" w:styleId="Heading8">
    <w:name w:val="heading 8"/>
    <w:basedOn w:val="Normal"/>
    <w:next w:val="BodyText"/>
    <w:qFormat/>
    <w:pPr>
      <w:spacing w:after="260"/>
      <w:ind w:left="720"/>
      <w:outlineLvl w:val="7"/>
    </w:pPr>
    <w:rPr>
      <w:b/>
      <w:i/>
      <w:iCs/>
    </w:rPr>
  </w:style>
  <w:style w:type="paragraph" w:styleId="Heading9">
    <w:name w:val="heading 9"/>
    <w:basedOn w:val="Normal"/>
    <w:next w:val="BodyText"/>
    <w:qFormat/>
    <w:pPr>
      <w:spacing w:after="260"/>
      <w:ind w:left="720"/>
      <w:outlineLvl w:val="8"/>
    </w:pPr>
    <w:rPr>
      <w:rFonts w:cs="Arial"/>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Header">
    <w:name w:val="header"/>
    <w:basedOn w:val="Normal"/>
    <w:pPr>
      <w:tabs>
        <w:tab w:val="center" w:pos="3931"/>
        <w:tab w:val="right" w:pos="7877"/>
      </w:tabs>
    </w:pPr>
  </w:style>
  <w:style w:type="paragraph" w:styleId="Footer">
    <w:name w:val="footer"/>
    <w:basedOn w:val="Normal"/>
    <w:pPr>
      <w:tabs>
        <w:tab w:val="center" w:pos="3931"/>
        <w:tab w:val="right" w:pos="8064"/>
      </w:tabs>
      <w:spacing w:line="200" w:lineRule="atLeast"/>
    </w:pPr>
    <w:rPr>
      <w:rFonts w:ascii="Arial" w:hAnsi="Arial"/>
      <w:sz w:val="16"/>
    </w:rPr>
  </w:style>
  <w:style w:type="paragraph" w:customStyle="1" w:styleId="BMKAddressInfo">
    <w:name w:val="BMK Address Info"/>
    <w:pPr>
      <w:spacing w:after="200" w:line="200" w:lineRule="atLeast"/>
      <w:ind w:left="5645" w:right="-720"/>
    </w:pPr>
    <w:rPr>
      <w:rFonts w:ascii="Arial" w:hAnsi="Arial"/>
      <w:noProof/>
      <w:sz w:val="16"/>
      <w:szCs w:val="24"/>
    </w:rPr>
  </w:style>
  <w:style w:type="paragraph" w:customStyle="1" w:styleId="BMKDocumentName">
    <w:name w:val="BMK Document Name"/>
    <w:basedOn w:val="BMKAddressInfo"/>
    <w:next w:val="BMKAddressInfo"/>
    <w:rPr>
      <w:rFonts w:ascii="Arial Black" w:hAnsi="Arial Black"/>
      <w:sz w:val="18"/>
    </w:r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FootnoteText">
    <w:name w:val="footnote text"/>
    <w:basedOn w:val="Normal"/>
    <w:semiHidden/>
    <w:pPr>
      <w:spacing w:after="240" w:line="240" w:lineRule="atLeast"/>
    </w:pPr>
    <w:rPr>
      <w:sz w:val="20"/>
      <w:szCs w:val="20"/>
    </w:rPr>
  </w:style>
  <w:style w:type="paragraph" w:styleId="BodyText2">
    <w:name w:val="Body Text 2"/>
    <w:basedOn w:val="Normal"/>
    <w:pPr>
      <w:spacing w:line="480" w:lineRule="auto"/>
    </w:pPr>
  </w:style>
  <w:style w:type="paragraph" w:styleId="BodyTextFirstIndent">
    <w:name w:val="Body Text First Indent"/>
    <w:basedOn w:val="BodyText"/>
    <w:pPr>
      <w:ind w:firstLine="720"/>
    </w:pPr>
  </w:style>
  <w:style w:type="paragraph" w:styleId="BodyTextIndent">
    <w:name w:val="Body Text Indent"/>
    <w:basedOn w:val="Normal"/>
    <w:pPr>
      <w:spacing w:after="260"/>
      <w:ind w:left="720"/>
    </w:pPr>
  </w:style>
  <w:style w:type="paragraph" w:styleId="BodyTextFirstIndent2">
    <w:name w:val="Body Text First Indent 2"/>
    <w:basedOn w:val="BodyTextIndent"/>
    <w:pPr>
      <w:ind w:firstLine="720"/>
    </w:pPr>
  </w:style>
  <w:style w:type="character" w:styleId="FootnoteReference">
    <w:name w:val="footnote reference"/>
    <w:semiHidden/>
    <w:rPr>
      <w:vertAlign w:val="superscript"/>
    </w:rPr>
  </w:style>
  <w:style w:type="paragraph" w:customStyle="1" w:styleId="BMKDistributionInfo">
    <w:name w:val="BMK Distribution Info"/>
    <w:basedOn w:val="Normal"/>
    <w:pPr>
      <w:spacing w:line="140" w:lineRule="atLeast"/>
    </w:pPr>
  </w:style>
  <w:style w:type="character" w:customStyle="1" w:styleId="BMKDistributionHeader">
    <w:name w:val="BMK Distribution Header"/>
    <w:rPr>
      <w:rFonts w:ascii="Arial Black" w:hAnsi="Arial Black"/>
      <w:sz w:val="18"/>
    </w:rPr>
  </w:style>
  <w:style w:type="paragraph" w:customStyle="1" w:styleId="BMKRegions">
    <w:name w:val="BMK Regions"/>
    <w:basedOn w:val="BMKCities"/>
    <w:next w:val="BMKCities"/>
    <w:pPr>
      <w:spacing w:before="0"/>
    </w:pPr>
    <w:rPr>
      <w:rFonts w:ascii="Arial Black" w:hAnsi="Arial Black"/>
      <w:szCs w:val="24"/>
    </w:rPr>
  </w:style>
  <w:style w:type="character" w:styleId="Hyperlink">
    <w:name w:val="Hyperlink"/>
    <w:rPr>
      <w:color w:val="0000FF"/>
      <w:u w:val="single"/>
    </w:rPr>
  </w:style>
  <w:style w:type="paragraph" w:customStyle="1" w:styleId="BMKQualifier">
    <w:name w:val="BMK Qualifier"/>
    <w:pPr>
      <w:spacing w:line="170" w:lineRule="atLeast"/>
    </w:pPr>
    <w:rPr>
      <w:rFonts w:ascii="Arial" w:hAnsi="Arial"/>
      <w:caps/>
      <w:noProof/>
      <w:sz w:val="13"/>
      <w:szCs w:val="13"/>
    </w:rPr>
  </w:style>
  <w:style w:type="paragraph" w:customStyle="1" w:styleId="BMKPrivacyTitle">
    <w:name w:val="BMK Privacy Title"/>
    <w:pPr>
      <w:spacing w:before="260" w:after="140"/>
    </w:pPr>
    <w:rPr>
      <w:rFonts w:ascii="Arial Black" w:hAnsi="Arial Black"/>
      <w:sz w:val="18"/>
      <w:szCs w:val="24"/>
    </w:rPr>
  </w:style>
  <w:style w:type="paragraph" w:customStyle="1" w:styleId="BMKDeliveryLegalNoticePhrase">
    <w:name w:val="BMK Delivery/Legal Notice Phrase"/>
    <w:basedOn w:val="Normal"/>
    <w:pPr>
      <w:spacing w:after="260"/>
    </w:pPr>
    <w:rPr>
      <w:b/>
      <w:caps/>
      <w:szCs w:val="22"/>
    </w:rPr>
  </w:style>
  <w:style w:type="paragraph" w:customStyle="1" w:styleId="BMKMemberFirmName">
    <w:name w:val="BMK Member Firm Name"/>
    <w:basedOn w:val="BMKAddressInfo"/>
    <w:next w:val="BMKAddressInfo"/>
    <w:pPr>
      <w:spacing w:after="0"/>
    </w:pPr>
    <w:rPr>
      <w:b/>
    </w:rPr>
  </w:style>
  <w:style w:type="paragraph" w:customStyle="1" w:styleId="BMKPrivacyText">
    <w:name w:val="BMK Privacy Text"/>
    <w:basedOn w:val="Footer"/>
  </w:style>
  <w:style w:type="paragraph" w:customStyle="1" w:styleId="BMKCities">
    <w:name w:val="BMK Cities"/>
    <w:pPr>
      <w:spacing w:before="30"/>
    </w:pPr>
    <w:rPr>
      <w:rFonts w:ascii="Arial" w:hAnsi="Arial"/>
      <w:noProof/>
      <w:spacing w:val="2"/>
      <w:sz w:val="11"/>
      <w:szCs w:val="11"/>
    </w:rPr>
  </w:style>
  <w:style w:type="paragraph" w:styleId="NormalWeb">
    <w:name w:val="Normal (Web)"/>
    <w:basedOn w:val="Normal"/>
    <w:uiPriority w:val="99"/>
    <w:rsid w:val="007C59D9"/>
    <w:pPr>
      <w:spacing w:before="100" w:beforeAutospacing="1" w:after="100" w:afterAutospacing="1" w:line="240" w:lineRule="auto"/>
    </w:pPr>
    <w:rPr>
      <w:sz w:val="24"/>
    </w:rPr>
  </w:style>
  <w:style w:type="table" w:styleId="TableGrid">
    <w:name w:val="Table Grid"/>
    <w:basedOn w:val="TableNormal"/>
    <w:rsid w:val="00A3226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8337C"/>
    <w:rPr>
      <w:rFonts w:ascii="Tahoma" w:hAnsi="Tahoma" w:cs="Tahoma"/>
      <w:sz w:val="16"/>
      <w:szCs w:val="16"/>
    </w:rPr>
  </w:style>
  <w:style w:type="paragraph" w:styleId="ListParagraph">
    <w:name w:val="List Paragraph"/>
    <w:basedOn w:val="Normal"/>
    <w:uiPriority w:val="34"/>
    <w:qFormat/>
    <w:rsid w:val="00CE4B90"/>
    <w:pPr>
      <w:ind w:left="720"/>
    </w:pPr>
  </w:style>
  <w:style w:type="character" w:styleId="Strong">
    <w:name w:val="Strong"/>
    <w:basedOn w:val="DefaultParagraphFont"/>
    <w:uiPriority w:val="22"/>
    <w:qFormat/>
    <w:rsid w:val="006C3534"/>
    <w:rPr>
      <w:b/>
      <w:bCs/>
    </w:rPr>
  </w:style>
  <w:style w:type="character" w:customStyle="1" w:styleId="apple-converted-space">
    <w:name w:val="apple-converted-space"/>
    <w:basedOn w:val="DefaultParagraphFont"/>
    <w:rsid w:val="006C35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0" w:lineRule="atLeast"/>
    </w:pPr>
    <w:rPr>
      <w:sz w:val="22"/>
      <w:szCs w:val="24"/>
    </w:rPr>
  </w:style>
  <w:style w:type="paragraph" w:styleId="Heading1">
    <w:name w:val="heading 1"/>
    <w:basedOn w:val="Normal"/>
    <w:next w:val="BodyText"/>
    <w:qFormat/>
    <w:pPr>
      <w:keepNext/>
      <w:spacing w:after="260"/>
      <w:outlineLvl w:val="0"/>
    </w:pPr>
    <w:rPr>
      <w:rFonts w:cs="Arial"/>
      <w:b/>
      <w:bCs/>
      <w:szCs w:val="22"/>
    </w:rPr>
  </w:style>
  <w:style w:type="paragraph" w:styleId="Heading2">
    <w:name w:val="heading 2"/>
    <w:basedOn w:val="Normal"/>
    <w:next w:val="BodyText"/>
    <w:qFormat/>
    <w:pPr>
      <w:keepNext/>
      <w:spacing w:after="260"/>
      <w:outlineLvl w:val="1"/>
    </w:pPr>
    <w:rPr>
      <w:rFonts w:cs="Arial"/>
      <w:b/>
      <w:bCs/>
      <w:i/>
      <w:iCs/>
      <w:szCs w:val="28"/>
    </w:rPr>
  </w:style>
  <w:style w:type="paragraph" w:styleId="Heading3">
    <w:name w:val="heading 3"/>
    <w:basedOn w:val="Normal"/>
    <w:next w:val="BodyText"/>
    <w:qFormat/>
    <w:pPr>
      <w:keepNext/>
      <w:spacing w:after="260"/>
      <w:outlineLvl w:val="2"/>
    </w:pPr>
    <w:rPr>
      <w:rFonts w:cs="Arial"/>
      <w:b/>
      <w:bCs/>
      <w:szCs w:val="26"/>
      <w:u w:val="single"/>
    </w:rPr>
  </w:style>
  <w:style w:type="paragraph" w:styleId="Heading4">
    <w:name w:val="heading 4"/>
    <w:basedOn w:val="Normal"/>
    <w:next w:val="BodyText"/>
    <w:qFormat/>
    <w:pPr>
      <w:keepNext/>
      <w:spacing w:after="260"/>
      <w:ind w:left="360"/>
      <w:outlineLvl w:val="3"/>
    </w:pPr>
    <w:rPr>
      <w:b/>
      <w:bCs/>
      <w:szCs w:val="28"/>
    </w:rPr>
  </w:style>
  <w:style w:type="paragraph" w:styleId="Heading5">
    <w:name w:val="heading 5"/>
    <w:basedOn w:val="Normal"/>
    <w:next w:val="BodyText"/>
    <w:qFormat/>
    <w:pPr>
      <w:spacing w:after="260"/>
      <w:ind w:left="360"/>
      <w:outlineLvl w:val="4"/>
    </w:pPr>
    <w:rPr>
      <w:b/>
      <w:bCs/>
      <w:i/>
      <w:iCs/>
      <w:szCs w:val="26"/>
    </w:rPr>
  </w:style>
  <w:style w:type="paragraph" w:styleId="Heading6">
    <w:name w:val="heading 6"/>
    <w:basedOn w:val="Normal"/>
    <w:next w:val="BodyText"/>
    <w:qFormat/>
    <w:pPr>
      <w:spacing w:after="260"/>
      <w:ind w:left="360"/>
      <w:outlineLvl w:val="5"/>
    </w:pPr>
    <w:rPr>
      <w:b/>
      <w:bCs/>
      <w:szCs w:val="22"/>
      <w:u w:val="single"/>
    </w:rPr>
  </w:style>
  <w:style w:type="paragraph" w:styleId="Heading7">
    <w:name w:val="heading 7"/>
    <w:basedOn w:val="Normal"/>
    <w:next w:val="BodyText"/>
    <w:qFormat/>
    <w:pPr>
      <w:spacing w:after="260"/>
      <w:ind w:left="720"/>
      <w:outlineLvl w:val="6"/>
    </w:pPr>
    <w:rPr>
      <w:b/>
    </w:rPr>
  </w:style>
  <w:style w:type="paragraph" w:styleId="Heading8">
    <w:name w:val="heading 8"/>
    <w:basedOn w:val="Normal"/>
    <w:next w:val="BodyText"/>
    <w:qFormat/>
    <w:pPr>
      <w:spacing w:after="260"/>
      <w:ind w:left="720"/>
      <w:outlineLvl w:val="7"/>
    </w:pPr>
    <w:rPr>
      <w:b/>
      <w:i/>
      <w:iCs/>
    </w:rPr>
  </w:style>
  <w:style w:type="paragraph" w:styleId="Heading9">
    <w:name w:val="heading 9"/>
    <w:basedOn w:val="Normal"/>
    <w:next w:val="BodyText"/>
    <w:qFormat/>
    <w:pPr>
      <w:spacing w:after="260"/>
      <w:ind w:left="720"/>
      <w:outlineLvl w:val="8"/>
    </w:pPr>
    <w:rPr>
      <w:rFonts w:cs="Arial"/>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Header">
    <w:name w:val="header"/>
    <w:basedOn w:val="Normal"/>
    <w:pPr>
      <w:tabs>
        <w:tab w:val="center" w:pos="3931"/>
        <w:tab w:val="right" w:pos="7877"/>
      </w:tabs>
    </w:pPr>
  </w:style>
  <w:style w:type="paragraph" w:styleId="Footer">
    <w:name w:val="footer"/>
    <w:basedOn w:val="Normal"/>
    <w:pPr>
      <w:tabs>
        <w:tab w:val="center" w:pos="3931"/>
        <w:tab w:val="right" w:pos="8064"/>
      </w:tabs>
      <w:spacing w:line="200" w:lineRule="atLeast"/>
    </w:pPr>
    <w:rPr>
      <w:rFonts w:ascii="Arial" w:hAnsi="Arial"/>
      <w:sz w:val="16"/>
    </w:rPr>
  </w:style>
  <w:style w:type="paragraph" w:customStyle="1" w:styleId="BMKAddressInfo">
    <w:name w:val="BMK Address Info"/>
    <w:pPr>
      <w:spacing w:after="200" w:line="200" w:lineRule="atLeast"/>
      <w:ind w:left="5645" w:right="-720"/>
    </w:pPr>
    <w:rPr>
      <w:rFonts w:ascii="Arial" w:hAnsi="Arial"/>
      <w:noProof/>
      <w:sz w:val="16"/>
      <w:szCs w:val="24"/>
    </w:rPr>
  </w:style>
  <w:style w:type="paragraph" w:customStyle="1" w:styleId="BMKDocumentName">
    <w:name w:val="BMK Document Name"/>
    <w:basedOn w:val="BMKAddressInfo"/>
    <w:next w:val="BMKAddressInfo"/>
    <w:rPr>
      <w:rFonts w:ascii="Arial Black" w:hAnsi="Arial Black"/>
      <w:sz w:val="18"/>
    </w:r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FootnoteText">
    <w:name w:val="footnote text"/>
    <w:basedOn w:val="Normal"/>
    <w:semiHidden/>
    <w:pPr>
      <w:spacing w:after="240" w:line="240" w:lineRule="atLeast"/>
    </w:pPr>
    <w:rPr>
      <w:sz w:val="20"/>
      <w:szCs w:val="20"/>
    </w:rPr>
  </w:style>
  <w:style w:type="paragraph" w:styleId="BodyText2">
    <w:name w:val="Body Text 2"/>
    <w:basedOn w:val="Normal"/>
    <w:pPr>
      <w:spacing w:line="480" w:lineRule="auto"/>
    </w:pPr>
  </w:style>
  <w:style w:type="paragraph" w:styleId="BodyTextFirstIndent">
    <w:name w:val="Body Text First Indent"/>
    <w:basedOn w:val="BodyText"/>
    <w:pPr>
      <w:ind w:firstLine="720"/>
    </w:pPr>
  </w:style>
  <w:style w:type="paragraph" w:styleId="BodyTextIndent">
    <w:name w:val="Body Text Indent"/>
    <w:basedOn w:val="Normal"/>
    <w:pPr>
      <w:spacing w:after="260"/>
      <w:ind w:left="720"/>
    </w:pPr>
  </w:style>
  <w:style w:type="paragraph" w:styleId="BodyTextFirstIndent2">
    <w:name w:val="Body Text First Indent 2"/>
    <w:basedOn w:val="BodyTextIndent"/>
    <w:pPr>
      <w:ind w:firstLine="720"/>
    </w:pPr>
  </w:style>
  <w:style w:type="character" w:styleId="FootnoteReference">
    <w:name w:val="footnote reference"/>
    <w:semiHidden/>
    <w:rPr>
      <w:vertAlign w:val="superscript"/>
    </w:rPr>
  </w:style>
  <w:style w:type="paragraph" w:customStyle="1" w:styleId="BMKDistributionInfo">
    <w:name w:val="BMK Distribution Info"/>
    <w:basedOn w:val="Normal"/>
    <w:pPr>
      <w:spacing w:line="140" w:lineRule="atLeast"/>
    </w:pPr>
  </w:style>
  <w:style w:type="character" w:customStyle="1" w:styleId="BMKDistributionHeader">
    <w:name w:val="BMK Distribution Header"/>
    <w:rPr>
      <w:rFonts w:ascii="Arial Black" w:hAnsi="Arial Black"/>
      <w:sz w:val="18"/>
    </w:rPr>
  </w:style>
  <w:style w:type="paragraph" w:customStyle="1" w:styleId="BMKRegions">
    <w:name w:val="BMK Regions"/>
    <w:basedOn w:val="BMKCities"/>
    <w:next w:val="BMKCities"/>
    <w:pPr>
      <w:spacing w:before="0"/>
    </w:pPr>
    <w:rPr>
      <w:rFonts w:ascii="Arial Black" w:hAnsi="Arial Black"/>
      <w:szCs w:val="24"/>
    </w:rPr>
  </w:style>
  <w:style w:type="character" w:styleId="Hyperlink">
    <w:name w:val="Hyperlink"/>
    <w:rPr>
      <w:color w:val="0000FF"/>
      <w:u w:val="single"/>
    </w:rPr>
  </w:style>
  <w:style w:type="paragraph" w:customStyle="1" w:styleId="BMKQualifier">
    <w:name w:val="BMK Qualifier"/>
    <w:pPr>
      <w:spacing w:line="170" w:lineRule="atLeast"/>
    </w:pPr>
    <w:rPr>
      <w:rFonts w:ascii="Arial" w:hAnsi="Arial"/>
      <w:caps/>
      <w:noProof/>
      <w:sz w:val="13"/>
      <w:szCs w:val="13"/>
    </w:rPr>
  </w:style>
  <w:style w:type="paragraph" w:customStyle="1" w:styleId="BMKPrivacyTitle">
    <w:name w:val="BMK Privacy Title"/>
    <w:pPr>
      <w:spacing w:before="260" w:after="140"/>
    </w:pPr>
    <w:rPr>
      <w:rFonts w:ascii="Arial Black" w:hAnsi="Arial Black"/>
      <w:sz w:val="18"/>
      <w:szCs w:val="24"/>
    </w:rPr>
  </w:style>
  <w:style w:type="paragraph" w:customStyle="1" w:styleId="BMKDeliveryLegalNoticePhrase">
    <w:name w:val="BMK Delivery/Legal Notice Phrase"/>
    <w:basedOn w:val="Normal"/>
    <w:pPr>
      <w:spacing w:after="260"/>
    </w:pPr>
    <w:rPr>
      <w:b/>
      <w:caps/>
      <w:szCs w:val="22"/>
    </w:rPr>
  </w:style>
  <w:style w:type="paragraph" w:customStyle="1" w:styleId="BMKMemberFirmName">
    <w:name w:val="BMK Member Firm Name"/>
    <w:basedOn w:val="BMKAddressInfo"/>
    <w:next w:val="BMKAddressInfo"/>
    <w:pPr>
      <w:spacing w:after="0"/>
    </w:pPr>
    <w:rPr>
      <w:b/>
    </w:rPr>
  </w:style>
  <w:style w:type="paragraph" w:customStyle="1" w:styleId="BMKPrivacyText">
    <w:name w:val="BMK Privacy Text"/>
    <w:basedOn w:val="Footer"/>
  </w:style>
  <w:style w:type="paragraph" w:customStyle="1" w:styleId="BMKCities">
    <w:name w:val="BMK Cities"/>
    <w:pPr>
      <w:spacing w:before="30"/>
    </w:pPr>
    <w:rPr>
      <w:rFonts w:ascii="Arial" w:hAnsi="Arial"/>
      <w:noProof/>
      <w:spacing w:val="2"/>
      <w:sz w:val="11"/>
      <w:szCs w:val="11"/>
    </w:rPr>
  </w:style>
  <w:style w:type="paragraph" w:styleId="NormalWeb">
    <w:name w:val="Normal (Web)"/>
    <w:basedOn w:val="Normal"/>
    <w:uiPriority w:val="99"/>
    <w:rsid w:val="007C59D9"/>
    <w:pPr>
      <w:spacing w:before="100" w:beforeAutospacing="1" w:after="100" w:afterAutospacing="1" w:line="240" w:lineRule="auto"/>
    </w:pPr>
    <w:rPr>
      <w:sz w:val="24"/>
    </w:rPr>
  </w:style>
  <w:style w:type="table" w:styleId="TableGrid">
    <w:name w:val="Table Grid"/>
    <w:basedOn w:val="TableNormal"/>
    <w:rsid w:val="00A3226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8337C"/>
    <w:rPr>
      <w:rFonts w:ascii="Tahoma" w:hAnsi="Tahoma" w:cs="Tahoma"/>
      <w:sz w:val="16"/>
      <w:szCs w:val="16"/>
    </w:rPr>
  </w:style>
  <w:style w:type="paragraph" w:styleId="ListParagraph">
    <w:name w:val="List Paragraph"/>
    <w:basedOn w:val="Normal"/>
    <w:uiPriority w:val="34"/>
    <w:qFormat/>
    <w:rsid w:val="00CE4B90"/>
    <w:pPr>
      <w:ind w:left="720"/>
    </w:pPr>
  </w:style>
  <w:style w:type="character" w:styleId="Strong">
    <w:name w:val="Strong"/>
    <w:basedOn w:val="DefaultParagraphFont"/>
    <w:uiPriority w:val="22"/>
    <w:qFormat/>
    <w:rsid w:val="006C3534"/>
    <w:rPr>
      <w:b/>
      <w:bCs/>
    </w:rPr>
  </w:style>
  <w:style w:type="character" w:customStyle="1" w:styleId="apple-converted-space">
    <w:name w:val="apple-converted-space"/>
    <w:basedOn w:val="DefaultParagraphFont"/>
    <w:rsid w:val="006C3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44292">
      <w:bodyDiv w:val="1"/>
      <w:marLeft w:val="0"/>
      <w:marRight w:val="0"/>
      <w:marTop w:val="0"/>
      <w:marBottom w:val="0"/>
      <w:divBdr>
        <w:top w:val="none" w:sz="0" w:space="0" w:color="auto"/>
        <w:left w:val="none" w:sz="0" w:space="0" w:color="auto"/>
        <w:bottom w:val="none" w:sz="0" w:space="0" w:color="auto"/>
        <w:right w:val="none" w:sz="0" w:space="0" w:color="auto"/>
      </w:divBdr>
      <w:divsChild>
        <w:div w:id="1045064391">
          <w:marLeft w:val="835"/>
          <w:marRight w:val="0"/>
          <w:marTop w:val="0"/>
          <w:marBottom w:val="0"/>
          <w:divBdr>
            <w:top w:val="none" w:sz="0" w:space="0" w:color="auto"/>
            <w:left w:val="none" w:sz="0" w:space="0" w:color="auto"/>
            <w:bottom w:val="none" w:sz="0" w:space="0" w:color="auto"/>
            <w:right w:val="none" w:sz="0" w:space="0" w:color="auto"/>
          </w:divBdr>
        </w:div>
        <w:div w:id="1109199972">
          <w:marLeft w:val="835"/>
          <w:marRight w:val="0"/>
          <w:marTop w:val="0"/>
          <w:marBottom w:val="0"/>
          <w:divBdr>
            <w:top w:val="none" w:sz="0" w:space="0" w:color="auto"/>
            <w:left w:val="none" w:sz="0" w:space="0" w:color="auto"/>
            <w:bottom w:val="none" w:sz="0" w:space="0" w:color="auto"/>
            <w:right w:val="none" w:sz="0" w:space="0" w:color="auto"/>
          </w:divBdr>
        </w:div>
        <w:div w:id="1801415738">
          <w:marLeft w:val="835"/>
          <w:marRight w:val="0"/>
          <w:marTop w:val="0"/>
          <w:marBottom w:val="0"/>
          <w:divBdr>
            <w:top w:val="none" w:sz="0" w:space="0" w:color="auto"/>
            <w:left w:val="none" w:sz="0" w:space="0" w:color="auto"/>
            <w:bottom w:val="none" w:sz="0" w:space="0" w:color="auto"/>
            <w:right w:val="none" w:sz="0" w:space="0" w:color="auto"/>
          </w:divBdr>
        </w:div>
        <w:div w:id="1830050217">
          <w:marLeft w:val="835"/>
          <w:marRight w:val="0"/>
          <w:marTop w:val="0"/>
          <w:marBottom w:val="0"/>
          <w:divBdr>
            <w:top w:val="none" w:sz="0" w:space="0" w:color="auto"/>
            <w:left w:val="none" w:sz="0" w:space="0" w:color="auto"/>
            <w:bottom w:val="none" w:sz="0" w:space="0" w:color="auto"/>
            <w:right w:val="none" w:sz="0" w:space="0" w:color="auto"/>
          </w:divBdr>
        </w:div>
      </w:divsChild>
    </w:div>
    <w:div w:id="304043099">
      <w:bodyDiv w:val="1"/>
      <w:marLeft w:val="0"/>
      <w:marRight w:val="0"/>
      <w:marTop w:val="0"/>
      <w:marBottom w:val="0"/>
      <w:divBdr>
        <w:top w:val="none" w:sz="0" w:space="0" w:color="auto"/>
        <w:left w:val="none" w:sz="0" w:space="0" w:color="auto"/>
        <w:bottom w:val="none" w:sz="0" w:space="0" w:color="auto"/>
        <w:right w:val="none" w:sz="0" w:space="0" w:color="auto"/>
      </w:divBdr>
      <w:divsChild>
        <w:div w:id="1021787361">
          <w:marLeft w:val="835"/>
          <w:marRight w:val="0"/>
          <w:marTop w:val="0"/>
          <w:marBottom w:val="0"/>
          <w:divBdr>
            <w:top w:val="none" w:sz="0" w:space="0" w:color="auto"/>
            <w:left w:val="none" w:sz="0" w:space="0" w:color="auto"/>
            <w:bottom w:val="none" w:sz="0" w:space="0" w:color="auto"/>
            <w:right w:val="none" w:sz="0" w:space="0" w:color="auto"/>
          </w:divBdr>
        </w:div>
        <w:div w:id="1314412692">
          <w:marLeft w:val="835"/>
          <w:marRight w:val="0"/>
          <w:marTop w:val="0"/>
          <w:marBottom w:val="0"/>
          <w:divBdr>
            <w:top w:val="none" w:sz="0" w:space="0" w:color="auto"/>
            <w:left w:val="none" w:sz="0" w:space="0" w:color="auto"/>
            <w:bottom w:val="none" w:sz="0" w:space="0" w:color="auto"/>
            <w:right w:val="none" w:sz="0" w:space="0" w:color="auto"/>
          </w:divBdr>
        </w:div>
        <w:div w:id="1587953400">
          <w:marLeft w:val="835"/>
          <w:marRight w:val="0"/>
          <w:marTop w:val="0"/>
          <w:marBottom w:val="0"/>
          <w:divBdr>
            <w:top w:val="none" w:sz="0" w:space="0" w:color="auto"/>
            <w:left w:val="none" w:sz="0" w:space="0" w:color="auto"/>
            <w:bottom w:val="none" w:sz="0" w:space="0" w:color="auto"/>
            <w:right w:val="none" w:sz="0" w:space="0" w:color="auto"/>
          </w:divBdr>
        </w:div>
      </w:divsChild>
    </w:div>
    <w:div w:id="308679278">
      <w:bodyDiv w:val="1"/>
      <w:marLeft w:val="0"/>
      <w:marRight w:val="0"/>
      <w:marTop w:val="0"/>
      <w:marBottom w:val="0"/>
      <w:divBdr>
        <w:top w:val="none" w:sz="0" w:space="0" w:color="auto"/>
        <w:left w:val="none" w:sz="0" w:space="0" w:color="auto"/>
        <w:bottom w:val="none" w:sz="0" w:space="0" w:color="auto"/>
        <w:right w:val="none" w:sz="0" w:space="0" w:color="auto"/>
      </w:divBdr>
      <w:divsChild>
        <w:div w:id="430707930">
          <w:marLeft w:val="835"/>
          <w:marRight w:val="0"/>
          <w:marTop w:val="0"/>
          <w:marBottom w:val="0"/>
          <w:divBdr>
            <w:top w:val="none" w:sz="0" w:space="0" w:color="auto"/>
            <w:left w:val="none" w:sz="0" w:space="0" w:color="auto"/>
            <w:bottom w:val="none" w:sz="0" w:space="0" w:color="auto"/>
            <w:right w:val="none" w:sz="0" w:space="0" w:color="auto"/>
          </w:divBdr>
        </w:div>
        <w:div w:id="506137766">
          <w:marLeft w:val="835"/>
          <w:marRight w:val="0"/>
          <w:marTop w:val="0"/>
          <w:marBottom w:val="0"/>
          <w:divBdr>
            <w:top w:val="none" w:sz="0" w:space="0" w:color="auto"/>
            <w:left w:val="none" w:sz="0" w:space="0" w:color="auto"/>
            <w:bottom w:val="none" w:sz="0" w:space="0" w:color="auto"/>
            <w:right w:val="none" w:sz="0" w:space="0" w:color="auto"/>
          </w:divBdr>
        </w:div>
        <w:div w:id="886600246">
          <w:marLeft w:val="835"/>
          <w:marRight w:val="0"/>
          <w:marTop w:val="0"/>
          <w:marBottom w:val="0"/>
          <w:divBdr>
            <w:top w:val="none" w:sz="0" w:space="0" w:color="auto"/>
            <w:left w:val="none" w:sz="0" w:space="0" w:color="auto"/>
            <w:bottom w:val="none" w:sz="0" w:space="0" w:color="auto"/>
            <w:right w:val="none" w:sz="0" w:space="0" w:color="auto"/>
          </w:divBdr>
        </w:div>
        <w:div w:id="1040325000">
          <w:marLeft w:val="835"/>
          <w:marRight w:val="0"/>
          <w:marTop w:val="0"/>
          <w:marBottom w:val="0"/>
          <w:divBdr>
            <w:top w:val="none" w:sz="0" w:space="0" w:color="auto"/>
            <w:left w:val="none" w:sz="0" w:space="0" w:color="auto"/>
            <w:bottom w:val="none" w:sz="0" w:space="0" w:color="auto"/>
            <w:right w:val="none" w:sz="0" w:space="0" w:color="auto"/>
          </w:divBdr>
        </w:div>
        <w:div w:id="2129661641">
          <w:marLeft w:val="835"/>
          <w:marRight w:val="0"/>
          <w:marTop w:val="0"/>
          <w:marBottom w:val="0"/>
          <w:divBdr>
            <w:top w:val="none" w:sz="0" w:space="0" w:color="auto"/>
            <w:left w:val="none" w:sz="0" w:space="0" w:color="auto"/>
            <w:bottom w:val="none" w:sz="0" w:space="0" w:color="auto"/>
            <w:right w:val="none" w:sz="0" w:space="0" w:color="auto"/>
          </w:divBdr>
        </w:div>
      </w:divsChild>
    </w:div>
    <w:div w:id="580718592">
      <w:bodyDiv w:val="1"/>
      <w:marLeft w:val="0"/>
      <w:marRight w:val="0"/>
      <w:marTop w:val="0"/>
      <w:marBottom w:val="0"/>
      <w:divBdr>
        <w:top w:val="none" w:sz="0" w:space="0" w:color="auto"/>
        <w:left w:val="none" w:sz="0" w:space="0" w:color="auto"/>
        <w:bottom w:val="none" w:sz="0" w:space="0" w:color="auto"/>
        <w:right w:val="none" w:sz="0" w:space="0" w:color="auto"/>
      </w:divBdr>
      <w:divsChild>
        <w:div w:id="211504921">
          <w:marLeft w:val="835"/>
          <w:marRight w:val="0"/>
          <w:marTop w:val="0"/>
          <w:marBottom w:val="0"/>
          <w:divBdr>
            <w:top w:val="none" w:sz="0" w:space="0" w:color="auto"/>
            <w:left w:val="none" w:sz="0" w:space="0" w:color="auto"/>
            <w:bottom w:val="none" w:sz="0" w:space="0" w:color="auto"/>
            <w:right w:val="none" w:sz="0" w:space="0" w:color="auto"/>
          </w:divBdr>
        </w:div>
        <w:div w:id="1559315510">
          <w:marLeft w:val="835"/>
          <w:marRight w:val="0"/>
          <w:marTop w:val="0"/>
          <w:marBottom w:val="0"/>
          <w:divBdr>
            <w:top w:val="none" w:sz="0" w:space="0" w:color="auto"/>
            <w:left w:val="none" w:sz="0" w:space="0" w:color="auto"/>
            <w:bottom w:val="none" w:sz="0" w:space="0" w:color="auto"/>
            <w:right w:val="none" w:sz="0" w:space="0" w:color="auto"/>
          </w:divBdr>
        </w:div>
        <w:div w:id="2039037583">
          <w:marLeft w:val="835"/>
          <w:marRight w:val="0"/>
          <w:marTop w:val="0"/>
          <w:marBottom w:val="0"/>
          <w:divBdr>
            <w:top w:val="none" w:sz="0" w:space="0" w:color="auto"/>
            <w:left w:val="none" w:sz="0" w:space="0" w:color="auto"/>
            <w:bottom w:val="none" w:sz="0" w:space="0" w:color="auto"/>
            <w:right w:val="none" w:sz="0" w:space="0" w:color="auto"/>
          </w:divBdr>
        </w:div>
      </w:divsChild>
    </w:div>
    <w:div w:id="587466545">
      <w:bodyDiv w:val="1"/>
      <w:marLeft w:val="0"/>
      <w:marRight w:val="0"/>
      <w:marTop w:val="0"/>
      <w:marBottom w:val="0"/>
      <w:divBdr>
        <w:top w:val="none" w:sz="0" w:space="0" w:color="auto"/>
        <w:left w:val="none" w:sz="0" w:space="0" w:color="auto"/>
        <w:bottom w:val="none" w:sz="0" w:space="0" w:color="auto"/>
        <w:right w:val="none" w:sz="0" w:space="0" w:color="auto"/>
      </w:divBdr>
    </w:div>
    <w:div w:id="815562242">
      <w:bodyDiv w:val="1"/>
      <w:marLeft w:val="0"/>
      <w:marRight w:val="0"/>
      <w:marTop w:val="0"/>
      <w:marBottom w:val="0"/>
      <w:divBdr>
        <w:top w:val="none" w:sz="0" w:space="0" w:color="auto"/>
        <w:left w:val="none" w:sz="0" w:space="0" w:color="auto"/>
        <w:bottom w:val="none" w:sz="0" w:space="0" w:color="auto"/>
        <w:right w:val="none" w:sz="0" w:space="0" w:color="auto"/>
      </w:divBdr>
    </w:div>
    <w:div w:id="819807547">
      <w:bodyDiv w:val="1"/>
      <w:marLeft w:val="0"/>
      <w:marRight w:val="0"/>
      <w:marTop w:val="0"/>
      <w:marBottom w:val="0"/>
      <w:divBdr>
        <w:top w:val="none" w:sz="0" w:space="0" w:color="auto"/>
        <w:left w:val="none" w:sz="0" w:space="0" w:color="auto"/>
        <w:bottom w:val="none" w:sz="0" w:space="0" w:color="auto"/>
        <w:right w:val="none" w:sz="0" w:space="0" w:color="auto"/>
      </w:divBdr>
      <w:divsChild>
        <w:div w:id="898907215">
          <w:marLeft w:val="835"/>
          <w:marRight w:val="0"/>
          <w:marTop w:val="0"/>
          <w:marBottom w:val="0"/>
          <w:divBdr>
            <w:top w:val="none" w:sz="0" w:space="0" w:color="auto"/>
            <w:left w:val="none" w:sz="0" w:space="0" w:color="auto"/>
            <w:bottom w:val="none" w:sz="0" w:space="0" w:color="auto"/>
            <w:right w:val="none" w:sz="0" w:space="0" w:color="auto"/>
          </w:divBdr>
        </w:div>
        <w:div w:id="1170291134">
          <w:marLeft w:val="835"/>
          <w:marRight w:val="0"/>
          <w:marTop w:val="0"/>
          <w:marBottom w:val="0"/>
          <w:divBdr>
            <w:top w:val="none" w:sz="0" w:space="0" w:color="auto"/>
            <w:left w:val="none" w:sz="0" w:space="0" w:color="auto"/>
            <w:bottom w:val="none" w:sz="0" w:space="0" w:color="auto"/>
            <w:right w:val="none" w:sz="0" w:space="0" w:color="auto"/>
          </w:divBdr>
        </w:div>
        <w:div w:id="1289239889">
          <w:marLeft w:val="835"/>
          <w:marRight w:val="0"/>
          <w:marTop w:val="0"/>
          <w:marBottom w:val="0"/>
          <w:divBdr>
            <w:top w:val="none" w:sz="0" w:space="0" w:color="auto"/>
            <w:left w:val="none" w:sz="0" w:space="0" w:color="auto"/>
            <w:bottom w:val="none" w:sz="0" w:space="0" w:color="auto"/>
            <w:right w:val="none" w:sz="0" w:space="0" w:color="auto"/>
          </w:divBdr>
        </w:div>
        <w:div w:id="1808039636">
          <w:marLeft w:val="835"/>
          <w:marRight w:val="0"/>
          <w:marTop w:val="0"/>
          <w:marBottom w:val="0"/>
          <w:divBdr>
            <w:top w:val="none" w:sz="0" w:space="0" w:color="auto"/>
            <w:left w:val="none" w:sz="0" w:space="0" w:color="auto"/>
            <w:bottom w:val="none" w:sz="0" w:space="0" w:color="auto"/>
            <w:right w:val="none" w:sz="0" w:space="0" w:color="auto"/>
          </w:divBdr>
        </w:div>
      </w:divsChild>
    </w:div>
    <w:div w:id="858541891">
      <w:bodyDiv w:val="1"/>
      <w:marLeft w:val="0"/>
      <w:marRight w:val="0"/>
      <w:marTop w:val="0"/>
      <w:marBottom w:val="0"/>
      <w:divBdr>
        <w:top w:val="none" w:sz="0" w:space="0" w:color="auto"/>
        <w:left w:val="none" w:sz="0" w:space="0" w:color="auto"/>
        <w:bottom w:val="none" w:sz="0" w:space="0" w:color="auto"/>
        <w:right w:val="none" w:sz="0" w:space="0" w:color="auto"/>
      </w:divBdr>
    </w:div>
    <w:div w:id="891044686">
      <w:bodyDiv w:val="1"/>
      <w:marLeft w:val="0"/>
      <w:marRight w:val="0"/>
      <w:marTop w:val="0"/>
      <w:marBottom w:val="0"/>
      <w:divBdr>
        <w:top w:val="none" w:sz="0" w:space="0" w:color="auto"/>
        <w:left w:val="none" w:sz="0" w:space="0" w:color="auto"/>
        <w:bottom w:val="none" w:sz="0" w:space="0" w:color="auto"/>
        <w:right w:val="none" w:sz="0" w:space="0" w:color="auto"/>
      </w:divBdr>
    </w:div>
    <w:div w:id="1128085632">
      <w:bodyDiv w:val="1"/>
      <w:marLeft w:val="0"/>
      <w:marRight w:val="0"/>
      <w:marTop w:val="0"/>
      <w:marBottom w:val="0"/>
      <w:divBdr>
        <w:top w:val="none" w:sz="0" w:space="0" w:color="auto"/>
        <w:left w:val="none" w:sz="0" w:space="0" w:color="auto"/>
        <w:bottom w:val="none" w:sz="0" w:space="0" w:color="auto"/>
        <w:right w:val="none" w:sz="0" w:space="0" w:color="auto"/>
      </w:divBdr>
    </w:div>
    <w:div w:id="1259413058">
      <w:bodyDiv w:val="1"/>
      <w:marLeft w:val="0"/>
      <w:marRight w:val="0"/>
      <w:marTop w:val="0"/>
      <w:marBottom w:val="0"/>
      <w:divBdr>
        <w:top w:val="none" w:sz="0" w:space="0" w:color="auto"/>
        <w:left w:val="none" w:sz="0" w:space="0" w:color="auto"/>
        <w:bottom w:val="none" w:sz="0" w:space="0" w:color="auto"/>
        <w:right w:val="none" w:sz="0" w:space="0" w:color="auto"/>
      </w:divBdr>
      <w:divsChild>
        <w:div w:id="266928223">
          <w:marLeft w:val="835"/>
          <w:marRight w:val="0"/>
          <w:marTop w:val="0"/>
          <w:marBottom w:val="0"/>
          <w:divBdr>
            <w:top w:val="none" w:sz="0" w:space="0" w:color="auto"/>
            <w:left w:val="none" w:sz="0" w:space="0" w:color="auto"/>
            <w:bottom w:val="none" w:sz="0" w:space="0" w:color="auto"/>
            <w:right w:val="none" w:sz="0" w:space="0" w:color="auto"/>
          </w:divBdr>
        </w:div>
        <w:div w:id="1254782753">
          <w:marLeft w:val="835"/>
          <w:marRight w:val="0"/>
          <w:marTop w:val="0"/>
          <w:marBottom w:val="0"/>
          <w:divBdr>
            <w:top w:val="none" w:sz="0" w:space="0" w:color="auto"/>
            <w:left w:val="none" w:sz="0" w:space="0" w:color="auto"/>
            <w:bottom w:val="none" w:sz="0" w:space="0" w:color="auto"/>
            <w:right w:val="none" w:sz="0" w:space="0" w:color="auto"/>
          </w:divBdr>
        </w:div>
        <w:div w:id="1300845314">
          <w:marLeft w:val="835"/>
          <w:marRight w:val="0"/>
          <w:marTop w:val="0"/>
          <w:marBottom w:val="0"/>
          <w:divBdr>
            <w:top w:val="none" w:sz="0" w:space="0" w:color="auto"/>
            <w:left w:val="none" w:sz="0" w:space="0" w:color="auto"/>
            <w:bottom w:val="none" w:sz="0" w:space="0" w:color="auto"/>
            <w:right w:val="none" w:sz="0" w:space="0" w:color="auto"/>
          </w:divBdr>
        </w:div>
        <w:div w:id="1374966668">
          <w:marLeft w:val="835"/>
          <w:marRight w:val="0"/>
          <w:marTop w:val="0"/>
          <w:marBottom w:val="0"/>
          <w:divBdr>
            <w:top w:val="none" w:sz="0" w:space="0" w:color="auto"/>
            <w:left w:val="none" w:sz="0" w:space="0" w:color="auto"/>
            <w:bottom w:val="none" w:sz="0" w:space="0" w:color="auto"/>
            <w:right w:val="none" w:sz="0" w:space="0" w:color="auto"/>
          </w:divBdr>
        </w:div>
      </w:divsChild>
    </w:div>
    <w:div w:id="1267621540">
      <w:bodyDiv w:val="1"/>
      <w:marLeft w:val="0"/>
      <w:marRight w:val="0"/>
      <w:marTop w:val="0"/>
      <w:marBottom w:val="0"/>
      <w:divBdr>
        <w:top w:val="none" w:sz="0" w:space="0" w:color="auto"/>
        <w:left w:val="none" w:sz="0" w:space="0" w:color="auto"/>
        <w:bottom w:val="none" w:sz="0" w:space="0" w:color="auto"/>
        <w:right w:val="none" w:sz="0" w:space="0" w:color="auto"/>
      </w:divBdr>
    </w:div>
    <w:div w:id="1308969348">
      <w:bodyDiv w:val="1"/>
      <w:marLeft w:val="0"/>
      <w:marRight w:val="0"/>
      <w:marTop w:val="0"/>
      <w:marBottom w:val="0"/>
      <w:divBdr>
        <w:top w:val="none" w:sz="0" w:space="0" w:color="auto"/>
        <w:left w:val="none" w:sz="0" w:space="0" w:color="auto"/>
        <w:bottom w:val="none" w:sz="0" w:space="0" w:color="auto"/>
        <w:right w:val="none" w:sz="0" w:space="0" w:color="auto"/>
      </w:divBdr>
      <w:divsChild>
        <w:div w:id="297495566">
          <w:marLeft w:val="835"/>
          <w:marRight w:val="0"/>
          <w:marTop w:val="0"/>
          <w:marBottom w:val="0"/>
          <w:divBdr>
            <w:top w:val="none" w:sz="0" w:space="0" w:color="auto"/>
            <w:left w:val="none" w:sz="0" w:space="0" w:color="auto"/>
            <w:bottom w:val="none" w:sz="0" w:space="0" w:color="auto"/>
            <w:right w:val="none" w:sz="0" w:space="0" w:color="auto"/>
          </w:divBdr>
        </w:div>
        <w:div w:id="405032664">
          <w:marLeft w:val="835"/>
          <w:marRight w:val="0"/>
          <w:marTop w:val="0"/>
          <w:marBottom w:val="0"/>
          <w:divBdr>
            <w:top w:val="none" w:sz="0" w:space="0" w:color="auto"/>
            <w:left w:val="none" w:sz="0" w:space="0" w:color="auto"/>
            <w:bottom w:val="none" w:sz="0" w:space="0" w:color="auto"/>
            <w:right w:val="none" w:sz="0" w:space="0" w:color="auto"/>
          </w:divBdr>
        </w:div>
        <w:div w:id="1909345516">
          <w:marLeft w:val="835"/>
          <w:marRight w:val="0"/>
          <w:marTop w:val="0"/>
          <w:marBottom w:val="0"/>
          <w:divBdr>
            <w:top w:val="none" w:sz="0" w:space="0" w:color="auto"/>
            <w:left w:val="none" w:sz="0" w:space="0" w:color="auto"/>
            <w:bottom w:val="none" w:sz="0" w:space="0" w:color="auto"/>
            <w:right w:val="none" w:sz="0" w:space="0" w:color="auto"/>
          </w:divBdr>
        </w:div>
      </w:divsChild>
    </w:div>
    <w:div w:id="1482112796">
      <w:bodyDiv w:val="1"/>
      <w:marLeft w:val="0"/>
      <w:marRight w:val="0"/>
      <w:marTop w:val="0"/>
      <w:marBottom w:val="0"/>
      <w:divBdr>
        <w:top w:val="none" w:sz="0" w:space="0" w:color="auto"/>
        <w:left w:val="none" w:sz="0" w:space="0" w:color="auto"/>
        <w:bottom w:val="none" w:sz="0" w:space="0" w:color="auto"/>
        <w:right w:val="none" w:sz="0" w:space="0" w:color="auto"/>
      </w:divBdr>
      <w:divsChild>
        <w:div w:id="259871382">
          <w:marLeft w:val="835"/>
          <w:marRight w:val="0"/>
          <w:marTop w:val="0"/>
          <w:marBottom w:val="0"/>
          <w:divBdr>
            <w:top w:val="none" w:sz="0" w:space="0" w:color="auto"/>
            <w:left w:val="none" w:sz="0" w:space="0" w:color="auto"/>
            <w:bottom w:val="none" w:sz="0" w:space="0" w:color="auto"/>
            <w:right w:val="none" w:sz="0" w:space="0" w:color="auto"/>
          </w:divBdr>
        </w:div>
        <w:div w:id="653918974">
          <w:marLeft w:val="835"/>
          <w:marRight w:val="0"/>
          <w:marTop w:val="0"/>
          <w:marBottom w:val="0"/>
          <w:divBdr>
            <w:top w:val="none" w:sz="0" w:space="0" w:color="auto"/>
            <w:left w:val="none" w:sz="0" w:space="0" w:color="auto"/>
            <w:bottom w:val="none" w:sz="0" w:space="0" w:color="auto"/>
            <w:right w:val="none" w:sz="0" w:space="0" w:color="auto"/>
          </w:divBdr>
        </w:div>
        <w:div w:id="866793065">
          <w:marLeft w:val="835"/>
          <w:marRight w:val="0"/>
          <w:marTop w:val="0"/>
          <w:marBottom w:val="0"/>
          <w:divBdr>
            <w:top w:val="none" w:sz="0" w:space="0" w:color="auto"/>
            <w:left w:val="none" w:sz="0" w:space="0" w:color="auto"/>
            <w:bottom w:val="none" w:sz="0" w:space="0" w:color="auto"/>
            <w:right w:val="none" w:sz="0" w:space="0" w:color="auto"/>
          </w:divBdr>
        </w:div>
        <w:div w:id="1523401947">
          <w:marLeft w:val="835"/>
          <w:marRight w:val="0"/>
          <w:marTop w:val="0"/>
          <w:marBottom w:val="0"/>
          <w:divBdr>
            <w:top w:val="none" w:sz="0" w:space="0" w:color="auto"/>
            <w:left w:val="none" w:sz="0" w:space="0" w:color="auto"/>
            <w:bottom w:val="none" w:sz="0" w:space="0" w:color="auto"/>
            <w:right w:val="none" w:sz="0" w:space="0" w:color="auto"/>
          </w:divBdr>
        </w:div>
        <w:div w:id="2053577180">
          <w:marLeft w:val="835"/>
          <w:marRight w:val="0"/>
          <w:marTop w:val="0"/>
          <w:marBottom w:val="0"/>
          <w:divBdr>
            <w:top w:val="none" w:sz="0" w:space="0" w:color="auto"/>
            <w:left w:val="none" w:sz="0" w:space="0" w:color="auto"/>
            <w:bottom w:val="none" w:sz="0" w:space="0" w:color="auto"/>
            <w:right w:val="none" w:sz="0" w:space="0" w:color="auto"/>
          </w:divBdr>
        </w:div>
      </w:divsChild>
    </w:div>
    <w:div w:id="1505785354">
      <w:bodyDiv w:val="1"/>
      <w:marLeft w:val="0"/>
      <w:marRight w:val="0"/>
      <w:marTop w:val="0"/>
      <w:marBottom w:val="0"/>
      <w:divBdr>
        <w:top w:val="none" w:sz="0" w:space="0" w:color="auto"/>
        <w:left w:val="none" w:sz="0" w:space="0" w:color="auto"/>
        <w:bottom w:val="none" w:sz="0" w:space="0" w:color="auto"/>
        <w:right w:val="none" w:sz="0" w:space="0" w:color="auto"/>
      </w:divBdr>
    </w:div>
    <w:div w:id="1663238792">
      <w:bodyDiv w:val="1"/>
      <w:marLeft w:val="0"/>
      <w:marRight w:val="0"/>
      <w:marTop w:val="0"/>
      <w:marBottom w:val="0"/>
      <w:divBdr>
        <w:top w:val="none" w:sz="0" w:space="0" w:color="auto"/>
        <w:left w:val="none" w:sz="0" w:space="0" w:color="auto"/>
        <w:bottom w:val="none" w:sz="0" w:space="0" w:color="auto"/>
        <w:right w:val="none" w:sz="0" w:space="0" w:color="auto"/>
      </w:divBdr>
      <w:divsChild>
        <w:div w:id="8876854">
          <w:marLeft w:val="835"/>
          <w:marRight w:val="0"/>
          <w:marTop w:val="0"/>
          <w:marBottom w:val="0"/>
          <w:divBdr>
            <w:top w:val="none" w:sz="0" w:space="0" w:color="auto"/>
            <w:left w:val="none" w:sz="0" w:space="0" w:color="auto"/>
            <w:bottom w:val="none" w:sz="0" w:space="0" w:color="auto"/>
            <w:right w:val="none" w:sz="0" w:space="0" w:color="auto"/>
          </w:divBdr>
        </w:div>
        <w:div w:id="416634635">
          <w:marLeft w:val="835"/>
          <w:marRight w:val="0"/>
          <w:marTop w:val="0"/>
          <w:marBottom w:val="0"/>
          <w:divBdr>
            <w:top w:val="none" w:sz="0" w:space="0" w:color="auto"/>
            <w:left w:val="none" w:sz="0" w:space="0" w:color="auto"/>
            <w:bottom w:val="none" w:sz="0" w:space="0" w:color="auto"/>
            <w:right w:val="none" w:sz="0" w:space="0" w:color="auto"/>
          </w:divBdr>
        </w:div>
        <w:div w:id="1641492012">
          <w:marLeft w:val="835"/>
          <w:marRight w:val="0"/>
          <w:marTop w:val="0"/>
          <w:marBottom w:val="0"/>
          <w:divBdr>
            <w:top w:val="none" w:sz="0" w:space="0" w:color="auto"/>
            <w:left w:val="none" w:sz="0" w:space="0" w:color="auto"/>
            <w:bottom w:val="none" w:sz="0" w:space="0" w:color="auto"/>
            <w:right w:val="none" w:sz="0" w:space="0" w:color="auto"/>
          </w:divBdr>
        </w:div>
        <w:div w:id="1702513906">
          <w:marLeft w:val="835"/>
          <w:marRight w:val="0"/>
          <w:marTop w:val="0"/>
          <w:marBottom w:val="0"/>
          <w:divBdr>
            <w:top w:val="none" w:sz="0" w:space="0" w:color="auto"/>
            <w:left w:val="none" w:sz="0" w:space="0" w:color="auto"/>
            <w:bottom w:val="none" w:sz="0" w:space="0" w:color="auto"/>
            <w:right w:val="none" w:sz="0" w:space="0" w:color="auto"/>
          </w:divBdr>
        </w:div>
      </w:divsChild>
    </w:div>
    <w:div w:id="1770849723">
      <w:bodyDiv w:val="1"/>
      <w:marLeft w:val="0"/>
      <w:marRight w:val="0"/>
      <w:marTop w:val="0"/>
      <w:marBottom w:val="0"/>
      <w:divBdr>
        <w:top w:val="none" w:sz="0" w:space="0" w:color="auto"/>
        <w:left w:val="none" w:sz="0" w:space="0" w:color="auto"/>
        <w:bottom w:val="none" w:sz="0" w:space="0" w:color="auto"/>
        <w:right w:val="none" w:sz="0" w:space="0" w:color="auto"/>
      </w:divBdr>
    </w:div>
    <w:div w:id="1841389977">
      <w:bodyDiv w:val="1"/>
      <w:marLeft w:val="0"/>
      <w:marRight w:val="0"/>
      <w:marTop w:val="0"/>
      <w:marBottom w:val="0"/>
      <w:divBdr>
        <w:top w:val="none" w:sz="0" w:space="0" w:color="auto"/>
        <w:left w:val="none" w:sz="0" w:space="0" w:color="auto"/>
        <w:bottom w:val="none" w:sz="0" w:space="0" w:color="auto"/>
        <w:right w:val="none" w:sz="0" w:space="0" w:color="auto"/>
      </w:divBdr>
      <w:divsChild>
        <w:div w:id="1619137687">
          <w:marLeft w:val="0"/>
          <w:marRight w:val="0"/>
          <w:marTop w:val="0"/>
          <w:marBottom w:val="0"/>
          <w:divBdr>
            <w:top w:val="none" w:sz="0" w:space="0" w:color="auto"/>
            <w:left w:val="none" w:sz="0" w:space="0" w:color="auto"/>
            <w:bottom w:val="none" w:sz="0" w:space="0" w:color="auto"/>
            <w:right w:val="none" w:sz="0" w:space="0" w:color="auto"/>
          </w:divBdr>
          <w:divsChild>
            <w:div w:id="109867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85744">
      <w:bodyDiv w:val="1"/>
      <w:marLeft w:val="0"/>
      <w:marRight w:val="0"/>
      <w:marTop w:val="0"/>
      <w:marBottom w:val="0"/>
      <w:divBdr>
        <w:top w:val="none" w:sz="0" w:space="0" w:color="auto"/>
        <w:left w:val="none" w:sz="0" w:space="0" w:color="auto"/>
        <w:bottom w:val="none" w:sz="0" w:space="0" w:color="auto"/>
        <w:right w:val="none" w:sz="0" w:space="0" w:color="auto"/>
      </w:divBdr>
    </w:div>
    <w:div w:id="20972454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pmap@pmap.org.ph" TargetMode="External"/><Relationship Id="rId12" Type="http://schemas.openxmlformats.org/officeDocument/2006/relationships/hyperlink" Target="mailto:issa.nery@pmap.org.ph" TargetMode="External"/><Relationship Id="rId13" Type="http://schemas.openxmlformats.org/officeDocument/2006/relationships/footer" Target="footer1.xm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map.org.ph" TargetMode="External"/><Relationship Id="rId9" Type="http://schemas.openxmlformats.org/officeDocument/2006/relationships/image" Target="media/image1.jpeg"/><Relationship Id="rId10"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VIPTemplates\Manila\Fa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\VIPTemplates\Manila\Fax.dot</Template>
  <TotalTime>10</TotalTime>
  <Pages>3</Pages>
  <Words>999</Words>
  <Characters>5699</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Date</vt:lpstr>
    </vt:vector>
  </TitlesOfParts>
  <Company>Baker &amp; McKenzie</Company>
  <LinksUpToDate>false</LinksUpToDate>
  <CharactersWithSpaces>6685</CharactersWithSpaces>
  <SharedDoc>false</SharedDoc>
  <HLinks>
    <vt:vector size="30" baseType="variant">
      <vt:variant>
        <vt:i4>393265</vt:i4>
      </vt:variant>
      <vt:variant>
        <vt:i4>12</vt:i4>
      </vt:variant>
      <vt:variant>
        <vt:i4>0</vt:i4>
      </vt:variant>
      <vt:variant>
        <vt:i4>5</vt:i4>
      </vt:variant>
      <vt:variant>
        <vt:lpwstr>mailto:dette.tan@pmap.org.ph</vt:lpwstr>
      </vt:variant>
      <vt:variant>
        <vt:lpwstr/>
      </vt:variant>
      <vt:variant>
        <vt:i4>393265</vt:i4>
      </vt:variant>
      <vt:variant>
        <vt:i4>9</vt:i4>
      </vt:variant>
      <vt:variant>
        <vt:i4>0</vt:i4>
      </vt:variant>
      <vt:variant>
        <vt:i4>5</vt:i4>
      </vt:variant>
      <vt:variant>
        <vt:lpwstr>mailto:dette.tan@pmap.org.ph</vt:lpwstr>
      </vt:variant>
      <vt:variant>
        <vt:lpwstr/>
      </vt:variant>
      <vt:variant>
        <vt:i4>2097205</vt:i4>
      </vt:variant>
      <vt:variant>
        <vt:i4>6</vt:i4>
      </vt:variant>
      <vt:variant>
        <vt:i4>0</vt:i4>
      </vt:variant>
      <vt:variant>
        <vt:i4>5</vt:i4>
      </vt:variant>
      <vt:variant>
        <vt:lpwstr>http://www.pmap.org.ph/</vt:lpwstr>
      </vt:variant>
      <vt:variant>
        <vt:lpwstr/>
      </vt:variant>
      <vt:variant>
        <vt:i4>393265</vt:i4>
      </vt:variant>
      <vt:variant>
        <vt:i4>3</vt:i4>
      </vt:variant>
      <vt:variant>
        <vt:i4>0</vt:i4>
      </vt:variant>
      <vt:variant>
        <vt:i4>5</vt:i4>
      </vt:variant>
      <vt:variant>
        <vt:lpwstr>mailto:dette.tan@pmap.org.ph</vt:lpwstr>
      </vt:variant>
      <vt:variant>
        <vt:lpwstr/>
      </vt:variant>
      <vt:variant>
        <vt:i4>2097205</vt:i4>
      </vt:variant>
      <vt:variant>
        <vt:i4>0</vt:i4>
      </vt:variant>
      <vt:variant>
        <vt:i4>0</vt:i4>
      </vt:variant>
      <vt:variant>
        <vt:i4>5</vt:i4>
      </vt:variant>
      <vt:variant>
        <vt:lpwstr>http://www.pmap.org.ph/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PIMDS</dc:creator>
  <cp:keywords/>
  <cp:lastModifiedBy>Issa Nery (PMAP)</cp:lastModifiedBy>
  <cp:revision>6</cp:revision>
  <cp:lastPrinted>2010-03-31T00:51:00Z</cp:lastPrinted>
  <dcterms:created xsi:type="dcterms:W3CDTF">2017-01-26T06:28:00Z</dcterms:created>
  <dcterms:modified xsi:type="dcterms:W3CDTF">2017-03-15T10:54:00Z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1348392411</vt:i4>
  </property>
  <property fmtid="{D5CDD505-2E9C-101B-9397-08002B2CF9AE}" pid="3" name="_NewReviewCycle">
    <vt:lpwstr/>
  </property>
  <property fmtid="{D5CDD505-2E9C-101B-9397-08002B2CF9AE}" pid="4" name="_EmailSubject">
    <vt:lpwstr>2016 PMAP Employer of the Year Award</vt:lpwstr>
  </property>
  <property fmtid="{D5CDD505-2E9C-101B-9397-08002B2CF9AE}" pid="5" name="_AuthorEmail">
    <vt:lpwstr>medeguzman@insular.com.ph</vt:lpwstr>
  </property>
  <property fmtid="{D5CDD505-2E9C-101B-9397-08002B2CF9AE}" pid="6" name="_AuthorEmailDisplayName">
    <vt:lpwstr>HRD (MDeGuzman)</vt:lpwstr>
  </property>
</Properties>
</file>