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AF" w:rsidRPr="006B10AF" w:rsidRDefault="006B10AF" w:rsidP="006B1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o-RO"/>
        </w:rPr>
        <w:t>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26"/>
          <w:szCs w:val="126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126"/>
          <w:szCs w:val="126"/>
          <w:bdr w:val="none" w:sz="0" w:space="0" w:color="auto" w:frame="1"/>
          <w:lang w:eastAsia="ro-RO"/>
        </w:rPr>
        <w:t>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SPĂLĂTURA GASTRICĂ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bdr w:val="none" w:sz="0" w:space="0" w:color="auto" w:frame="1"/>
          <w:lang w:eastAsia="ro-RO"/>
        </w:rPr>
        <w:t>Definiţie: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 Prin spălătură gastrică înţelegem evacuarea toxicelor necaustice (medicamente) sau aconţinutului stomacal (reziduuri alimentare) în caz de stenoza pilorică 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Scop –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terapeutic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-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evacuarea conţinutului stomacal toxic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Indicaţii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intoxicaţii alimentare sau cu substanţe toxice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stază gastrică însoţită de procese fermentative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pregătirea preoperatorie în intervenţiile de urgenţă sau pe stomac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pregătirea pentru examen gastroscopic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Contraindicţii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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intoxicaţii cu substanţe caustice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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hepatite cronice; varice esofagiene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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îmbolnăviri cardio-pulmonare decompensate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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ulcer gastric în perioada dureroasă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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cancer gastric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Materiale necesare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o-RO"/>
        </w:rPr>
        <w:t>2 şorţuri din material plastic, prosoape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sonda gastrică Faucher sterilă, pâlnie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mănuşi de unică folosinţă, pensă hemostatică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cană de sticlă sau de metal de 5 l cu apă caldă la 25-26°C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lastRenderedPageBreak/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recipient pentru captarea lichidului (găleată, lighean)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medicamente 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cărbune animal, alt antidot la indicaţia medicului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Pregătirea pacientului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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 psihic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o-RO"/>
        </w:rPr>
        <w:t>:~ se anunţă şi se explică pacientului importanţa examenului în vederea obţinerii colaborării sale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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 fizic 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se aşează pacientul pe scaun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o-RO"/>
        </w:rPr>
        <w:t>se protejează cu un prosop în jurul gâtului;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se aşează şorţul de cauciuc;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o-RO"/>
        </w:rPr>
        <w:t>se îndepărtează proteza dentară (când este cazul);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~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o-RO"/>
        </w:rPr>
        <w:t>i se oferă tăviţa renală şi este rugat să şi-o ţină sub bărbie (pentru captarea salivei şi pentru imobilizarea</w:t>
      </w: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pacientului)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Execuţie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asistenta se spală pe mâini, îmbracă mănuşi de unică folosinţă şi şorţul de cauciuc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bdr w:val="none" w:sz="0" w:space="0" w:color="auto" w:frame="1"/>
          <w:lang w:eastAsia="ro-RO"/>
        </w:rPr>
        <w:t>umezeşte sonda, se aşează în dreapta pacientului şi îi fixează capul între mână şi torace, cerându-I</w:t>
      </w: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pacientului să deschidă gura, să respire adânc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o-RO"/>
        </w:rPr>
        <w:t>introduce capătul sondei până la peretele posterior al faringelui cât mai aproape de rădăcina limbii invitând</w:t>
      </w: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pacientul să înghită, prin deglutiţie, sonda pătrunde în esofag şi prin mişcări blânde de împingere ajunge în</w:t>
      </w:r>
      <w:r w:rsidRPr="006B10A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stomac (la marcajul 40-50 cm la arcada dentară)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bdr w:val="none" w:sz="0" w:space="0" w:color="auto" w:frame="1"/>
          <w:lang w:eastAsia="ro-RO"/>
        </w:rPr>
        <w:t>la capătul liber al sondei se adaptează pâlnia şi se aduce la nivelul toracelui pacientului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se verifică temperatura lichidului de spălătură şi se umple pâlnia care se ridică apoi deasupra capului pacientului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lastRenderedPageBreak/>
        <w:t>înainte ca ea să se golească complet, se coboară cu 30-40 cm sub nivelul epigastrului în poziţie verticală pentru a se aduna în ea lichidul din stomac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bdr w:val="none" w:sz="0" w:space="0" w:color="auto" w:frame="1"/>
          <w:lang w:eastAsia="ro-RO"/>
        </w:rPr>
        <w:t>se goleşte conţinutul pâlniei în vasul colector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se repetă operaţia până ce lichidul este curat, limpede, fără resturi alimentare sau substanţe străine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se îndepărtează pâlnia şi se pensează capătul liber al sondei după care aceasta se extrage cu atenţie,</w:t>
      </w: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 pentru a se împiedica scurgerea conţinutului ei în faringe, de unde ar putea fi aspirat de pacient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bdr w:val="none" w:sz="0" w:space="0" w:color="auto" w:frame="1"/>
          <w:lang w:eastAsia="ro-RO"/>
        </w:rPr>
        <w:t>dacă spălătura s-a efectuat pentru eliminarea unor substanţe toxice ingerate accidental sau voluntar,tot ceea ce s-a evacuat din stomac se va păstra pentru examinarea de către medic, iar un eşantion va fi</w:t>
      </w: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trimis la laborator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o-RO"/>
        </w:rPr>
        <w:t>Îngrijirea ulterioară a pacientului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se oferă pacientului un pahar cu apă călduţă să-şi clătească gura şi se şterg mucozităţile de pe faţă şi bărbie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o-RO"/>
        </w:rPr>
        <w:t>•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se îndepărtează tăviţa renală şi şorţul şi se aşează pacientul în poziţie comodă, notându-se în F.O. spălătura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Georgia" w:eastAsia="Times New Roman" w:hAnsi="Georgia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 ACCIDENTE ŞI INCIDENTE: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Cambria Math" w:eastAsia="Times New Roman" w:hAnsi="Cambria Math" w:cs="Cambria Math"/>
          <w:color w:val="FF0000"/>
          <w:sz w:val="28"/>
          <w:szCs w:val="28"/>
          <w:bdr w:val="none" w:sz="0" w:space="0" w:color="auto" w:frame="1"/>
          <w:lang w:eastAsia="ro-RO"/>
        </w:rPr>
        <w:t>⇨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Când apare senzaţia de vomă şi greaţă se înlătură sonda indicând respiraţie profundă,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Cambria Math" w:eastAsia="Times New Roman" w:hAnsi="Cambria Math" w:cs="Cambria Math"/>
          <w:color w:val="FF0000"/>
          <w:sz w:val="28"/>
          <w:szCs w:val="28"/>
          <w:bdr w:val="none" w:sz="0" w:space="0" w:color="auto" w:frame="1"/>
          <w:lang w:eastAsia="ro-RO"/>
        </w:rPr>
        <w:t>⇨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Anestezie cu soluţie de cocaină 2%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Cambria Math" w:eastAsia="Times New Roman" w:hAnsi="Cambria Math" w:cs="Cambria Math"/>
          <w:color w:val="FF0000"/>
          <w:sz w:val="28"/>
          <w:szCs w:val="28"/>
          <w:bdr w:val="none" w:sz="0" w:space="0" w:color="auto" w:frame="1"/>
          <w:lang w:eastAsia="ro-RO"/>
        </w:rPr>
        <w:t>⇨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Sonda poate pătrunde în laringe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  <w:bdr w:val="none" w:sz="0" w:space="0" w:color="auto" w:frame="1"/>
          <w:lang w:eastAsia="ro-RO"/>
        </w:rPr>
        <w:t>– apare tusea, hiperemia feţei, cianoză – se îndepărtează imediat sonda.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Cambria Math" w:eastAsia="Times New Roman" w:hAnsi="Cambria Math" w:cs="Cambria Math"/>
          <w:color w:val="FF0000"/>
          <w:sz w:val="28"/>
          <w:szCs w:val="28"/>
          <w:bdr w:val="none" w:sz="0" w:space="0" w:color="auto" w:frame="1"/>
          <w:lang w:eastAsia="ro-RO"/>
        </w:rPr>
        <w:t>⇨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o-RO"/>
        </w:rPr>
        <w:t>Sonda se înfundă cu resturi alimentare –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r w:rsidRPr="006B10A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o-RO"/>
        </w:rPr>
        <w:t>desfundarea se face prin insuflare de aer cu seringa</w:t>
      </w:r>
    </w:p>
    <w:p w:rsidR="003F35FE" w:rsidRDefault="003F35FE">
      <w:pPr>
        <w:rPr>
          <w:sz w:val="28"/>
          <w:szCs w:val="28"/>
        </w:rPr>
      </w:pPr>
    </w:p>
    <w:p w:rsidR="006B10AF" w:rsidRDefault="006B10AF">
      <w:pPr>
        <w:rPr>
          <w:sz w:val="28"/>
          <w:szCs w:val="28"/>
        </w:rPr>
      </w:pP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b/>
          <w:color w:val="000000"/>
          <w:sz w:val="32"/>
          <w:szCs w:val="32"/>
          <w:bdr w:val="none" w:sz="0" w:space="0" w:color="auto" w:frame="1"/>
          <w:lang w:eastAsia="ro-RO"/>
        </w:rPr>
        <w:t>SPĂLĂTURA AURICULARĂ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Spălătura auriculară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pacing w:val="45"/>
          <w:sz w:val="32"/>
          <w:szCs w:val="32"/>
          <w:bdr w:val="none" w:sz="0" w:space="0" w:color="auto" w:frame="1"/>
          <w:lang w:eastAsia="ro-RO"/>
        </w:rPr>
        <w:t>= spălarea conductului auditiv extern prin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introducerea unui curent de lichid.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SCOP terapeutic: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lastRenderedPageBreak/>
        <w:t>-îndepărtarea secreţiilor (puroi, cerumen).</w:t>
      </w: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-îndepărtarea corpilor străini ajunşi în urechea externă accidental sau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voluntar.-tratamentul otitelor cronice.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MATERIALE NECESARE: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-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materiale de protecţie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: 2 şorţuri de cauciuc, muşama, prosop, aleza.-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materiale sterile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>: seringa Guyon, vată, lichid de spălătura la 37°C,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soluţia medicamentoasă prescrisă, soluţie de bicarbonat de sodiu 1‰.-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materiale nesterile: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masă de tratamente, tăviţă renală, scaun.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Se pregăteşte pacientul: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Psihic: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-se anunţă pacientul şi i se explică scopul tehnicii.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Fizic: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pacing w:val="60"/>
          <w:sz w:val="32"/>
          <w:szCs w:val="32"/>
          <w:bdr w:val="none" w:sz="0" w:space="0" w:color="auto" w:frame="1"/>
          <w:lang w:eastAsia="ro-RO"/>
        </w:rPr>
        <w:t>-în cazul dopului de cerumen, cu 24 ore înainte se instilează în</w:t>
      </w: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conductul auditiv extern de 3 ori pe zi soluţie de bicarbonat de Na în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glicerina1/20.</w:t>
      </w: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-în cazul dopului epidermic se instilează soluţie de acid salicilic 1% în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ulei de vaselină.</w:t>
      </w:r>
      <w:r w:rsidRPr="006B10AF">
        <w:rPr>
          <w:rFonts w:ascii="Arial" w:eastAsia="Times New Roman" w:hAnsi="Arial" w:cs="Arial"/>
          <w:color w:val="000000"/>
          <w:spacing w:val="45"/>
          <w:sz w:val="32"/>
          <w:szCs w:val="32"/>
          <w:bdr w:val="none" w:sz="0" w:space="0" w:color="auto" w:frame="1"/>
          <w:lang w:eastAsia="ro-RO"/>
        </w:rPr>
        <w:t>-în cazul corpilor străini hidrofili (boabe de legume şi cereale)se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instilează alcool.</w:t>
      </w: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-în cazul insectelor vii se fac instilaţii cu ulei de vaselină, glicerină sau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se aplică un tampon cu alcool cu efect narcotizant.-pacientul se aşează în poziţie şezând, pe scaun.-se protejează cu prosopul şi şorţul.</w:t>
      </w: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-se aşează tăviţa sub urechea pacientului care va ţine capul înclinat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spre tăviţă.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TEHNICA: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-asistenta se spală pe mâini şi îmbracă şortul de cauciuc.</w:t>
      </w: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-verifică temperatura lichidului de spălătura(3l de apă fiartă şi răcita -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nu se adaugă altă apă) şi încarcă seringa Guyon.-solicită pacientul să deschidă gura (conductul se lărgeşte şi conţinutulpatologic se îndepărtează mai uşor).</w:t>
      </w:r>
    </w:p>
    <w:p w:rsidR="006B10AF" w:rsidRPr="006B10AF" w:rsidRDefault="006B10AF" w:rsidP="006B10A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1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lang w:eastAsia="ro-RO"/>
        </w:rPr>
        <w:lastRenderedPageBreak/>
        <w:t> 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-trage pavilionul urechii în sus şi înapoi cu mâna stânga ,iar cu dreaptainjectează lichidul de spălătura spre peretele postero-superior şiaşteaptă evacuarea.-operaţia se repetă la nevoie.-se usucă conductul auditiv extern.-medicul controlează rezultatul spălăturii prin otoscopie.-se introduce un tampon de vată în conduct.-se aşează pacientul în decubit dorsal 30 minute sau 1 ora.-se examinează lichidul de spălătură.-se notează în foaia de observaţie tehnica şi rezultatul spălăturii(corpistrăini extraşi).</w:t>
      </w:r>
    </w:p>
    <w:p w:rsidR="006B10AF" w:rsidRPr="006B10AF" w:rsidRDefault="006B10AF" w:rsidP="006B10A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DE REŢINUT:</w:t>
      </w:r>
    </w:p>
    <w:p w:rsidR="006B10AF" w:rsidRPr="006B10AF" w:rsidRDefault="006B10AF" w:rsidP="006B10A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Arial" w:eastAsia="Times New Roman" w:hAnsi="Arial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pot apărea accidente ca vărsături, ameţeli, lipotimie,</w:t>
      </w:r>
      <w:r w:rsidRPr="006B10AF">
        <w:rPr>
          <w:rFonts w:ascii="Arial" w:eastAsia="Times New Roman" w:hAnsi="Arial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>dureri, traumatizarea timpanului datorate presiunii prea mari sau</w:t>
      </w:r>
      <w:r w:rsidRPr="006B10AF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temperaturi scăzute sau crescute a lichidului de spălătură.</w:t>
      </w:r>
    </w:p>
    <w:p w:rsidR="006B10AF" w:rsidRDefault="006B10AF">
      <w:pPr>
        <w:rPr>
          <w:sz w:val="32"/>
          <w:szCs w:val="32"/>
        </w:rPr>
      </w:pPr>
    </w:p>
    <w:p w:rsidR="00287404" w:rsidRPr="00287404" w:rsidRDefault="006B10AF" w:rsidP="00287404">
      <w:pPr>
        <w:shd w:val="clear" w:color="auto" w:fill="FFFFFF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6B10AF">
        <w:rPr>
          <w:rFonts w:ascii="Verdana" w:eastAsia="Times New Roman" w:hAnsi="Verdana" w:cs="Arial"/>
          <w:b/>
          <w:bCs/>
          <w:color w:val="000000"/>
          <w:spacing w:val="15"/>
          <w:sz w:val="161"/>
          <w:szCs w:val="161"/>
          <w:bdr w:val="none" w:sz="0" w:space="0" w:color="auto" w:frame="1"/>
          <w:lang w:eastAsia="ro-RO"/>
        </w:rPr>
        <w:br/>
      </w:r>
      <w:r w:rsidR="00287404" w:rsidRPr="00287404">
        <w:rPr>
          <w:rFonts w:ascii="Verdana" w:eastAsia="Times New Roman" w:hAnsi="Verdana" w:cs="Arial"/>
          <w:b/>
          <w:bCs/>
          <w:color w:val="000000"/>
          <w:spacing w:val="15"/>
          <w:sz w:val="161"/>
          <w:szCs w:val="161"/>
          <w:bdr w:val="none" w:sz="0" w:space="0" w:color="auto" w:frame="1"/>
          <w:lang w:eastAsia="ro-RO"/>
        </w:rPr>
        <w:br/>
      </w:r>
      <w:r w:rsidR="00287404" w:rsidRPr="00287404">
        <w:rPr>
          <w:rFonts w:ascii="Verdana" w:eastAsia="Times New Roman" w:hAnsi="Verdana" w:cs="Arial"/>
          <w:b/>
          <w:bCs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Spălătura vaginală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>= introducerea unui curent de lichid(apă sau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soluţii medicamentoase)în vagin, care după ce spală pereţii vaginali, seevacuează pe lângă canulă.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b/>
          <w:bCs/>
          <w:color w:val="000000"/>
          <w:sz w:val="32"/>
          <w:szCs w:val="32"/>
          <w:bdr w:val="none" w:sz="0" w:space="0" w:color="auto" w:frame="1"/>
          <w:lang w:eastAsia="ro-RO"/>
        </w:rPr>
        <w:t>SCOP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 xml:space="preserve">terapeutic :-îndepărtarea conţinutului vaginal(produse normale sau patologice).-dezlipirea exudatelor patologice de pe mucoasă.-dezinfecţia locală înaintea 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lastRenderedPageBreak/>
        <w:t>intervenţiilor chirurgicale.-calmarea durerilor.-reducerea proceselor inflamatoare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b/>
          <w:bCs/>
          <w:color w:val="000000"/>
          <w:sz w:val="32"/>
          <w:szCs w:val="32"/>
          <w:bdr w:val="none" w:sz="0" w:space="0" w:color="auto" w:frame="1"/>
          <w:lang w:eastAsia="ro-RO"/>
        </w:rPr>
        <w:t>MATERIALE NECESARE: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Georgia" w:eastAsia="Times New Roman" w:hAnsi="Georgia" w:cs="Arial"/>
          <w:color w:val="000000"/>
          <w:sz w:val="32"/>
          <w:szCs w:val="32"/>
          <w:bdr w:val="none" w:sz="0" w:space="0" w:color="auto" w:frame="1"/>
          <w:lang w:eastAsia="ro-RO"/>
        </w:rPr>
        <w:t>-materiale de protecţie: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pacing w:val="45"/>
          <w:sz w:val="32"/>
          <w:szCs w:val="32"/>
          <w:bdr w:val="none" w:sz="0" w:space="0" w:color="auto" w:frame="1"/>
          <w:lang w:eastAsia="ro-RO"/>
        </w:rPr>
        <w:t>paravan, prosoape, traversă, muşama,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 învelitori de flanelă.-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Georgia" w:eastAsia="Times New Roman" w:hAnsi="Georgia" w:cs="Arial"/>
          <w:color w:val="000000"/>
          <w:sz w:val="32"/>
          <w:szCs w:val="32"/>
          <w:bdr w:val="none" w:sz="0" w:space="0" w:color="auto" w:frame="1"/>
          <w:lang w:eastAsia="ro-RO"/>
        </w:rPr>
        <w:t>materiale sterile: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canulă vaginală, irigator, vată.-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Georgia" w:eastAsia="Times New Roman" w:hAnsi="Georgia" w:cs="Arial"/>
          <w:color w:val="000000"/>
          <w:sz w:val="32"/>
          <w:szCs w:val="32"/>
          <w:bdr w:val="none" w:sz="0" w:space="0" w:color="auto" w:frame="1"/>
          <w:lang w:eastAsia="ro-RO"/>
        </w:rPr>
        <w:t>materiale nesterile: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stativ pentru irigator, bazinet.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Georgia" w:eastAsia="Times New Roman" w:hAnsi="Georgia" w:cs="Arial"/>
          <w:color w:val="000000"/>
          <w:sz w:val="32"/>
          <w:szCs w:val="32"/>
          <w:bdr w:val="none" w:sz="0" w:space="0" w:color="auto" w:frame="1"/>
          <w:lang w:eastAsia="ro-RO"/>
        </w:rPr>
        <w:t>-medicamente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>:2l soluţie medicamentoasă(apă oxigenată soluţie de</w:t>
      </w:r>
      <w:r w:rsidRPr="00287404">
        <w:rPr>
          <w:rFonts w:ascii="Verdana" w:eastAsia="Times New Roman" w:hAnsi="Verdana" w:cs="Arial"/>
          <w:color w:val="000000"/>
          <w:spacing w:val="45"/>
          <w:sz w:val="32"/>
          <w:szCs w:val="32"/>
          <w:bdr w:val="none" w:sz="0" w:space="0" w:color="auto" w:frame="1"/>
          <w:lang w:eastAsia="ro-RO"/>
        </w:rPr>
        <w:t>cloramină, permanganat de potasiu 1/2000,oxicianura de mercur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1/4000, solutie sublimat 1%).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b/>
          <w:bCs/>
          <w:color w:val="000000"/>
          <w:sz w:val="32"/>
          <w:szCs w:val="32"/>
          <w:bdr w:val="none" w:sz="0" w:space="0" w:color="auto" w:frame="1"/>
          <w:lang w:eastAsia="ro-RO"/>
        </w:rPr>
        <w:t>Se pregăteşte pacienta: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Georgia" w:eastAsia="Times New Roman" w:hAnsi="Georgia" w:cs="Arial"/>
          <w:color w:val="000000"/>
          <w:sz w:val="32"/>
          <w:szCs w:val="32"/>
          <w:bdr w:val="none" w:sz="0" w:space="0" w:color="auto" w:frame="1"/>
          <w:lang w:eastAsia="ro-RO"/>
        </w:rPr>
        <w:t>-psihic: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- se anunţă şi i se explică necesitatea efectuării examenului.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Georgia" w:eastAsia="Times New Roman" w:hAnsi="Georgia" w:cs="Arial"/>
          <w:color w:val="000000"/>
          <w:sz w:val="32"/>
          <w:szCs w:val="32"/>
          <w:bdr w:val="none" w:sz="0" w:space="0" w:color="auto" w:frame="1"/>
          <w:lang w:eastAsia="ro-RO"/>
        </w:rPr>
        <w:t>-fizic: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 se izolează patul cu paravan(daca nu se efectuează în sala de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tratamente).-se protejează patul cu muşama şi aleză.-aşezarea pacientei în poziţie ginecologică.-se introduce bazinetul sub bazinul pacientei.-se spală organele genitale cu apa şi săpun.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b/>
          <w:bCs/>
          <w:color w:val="000000"/>
          <w:sz w:val="32"/>
          <w:szCs w:val="32"/>
          <w:bdr w:val="none" w:sz="0" w:space="0" w:color="auto" w:frame="1"/>
          <w:lang w:eastAsia="ro-RO"/>
        </w:rPr>
        <w:t>TEHNICA: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-se spală şi se dezinfectează mâinile.</w:t>
      </w:r>
      <w:r w:rsidRPr="00287404">
        <w:rPr>
          <w:rFonts w:ascii="Verdana" w:eastAsia="Times New Roman" w:hAnsi="Verdana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-se adaptează canula la tubul irigatorului, se elimină aerul; se aşază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irigatorul la 50-70cm înălţime faţă de simfiza pubiană.-se verifică temperatura soluţiei.</w:t>
      </w:r>
      <w:r w:rsidRPr="00287404">
        <w:rPr>
          <w:rFonts w:ascii="Verdana" w:eastAsia="Times New Roman" w:hAnsi="Verdana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-se reperează orificiul de intrare în vagin, se deschide robinetul şi se</w:t>
      </w:r>
      <w:r w:rsidRPr="00287404">
        <w:rPr>
          <w:rFonts w:ascii="Verdana" w:eastAsia="Times New Roman" w:hAnsi="Verdana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>introduce canula odată cu curentul de lichid până în fundul de sac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posterior al vaginului.-se spală bine fundul de sac posterior şi apoi se plimba canula pe toatăsuprafaţa vaginului.</w:t>
      </w:r>
      <w:r w:rsidRPr="00287404">
        <w:rPr>
          <w:rFonts w:ascii="Verdana" w:eastAsia="Times New Roman" w:hAnsi="Verdana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 xml:space="preserve">-se retrage </w:t>
      </w:r>
      <w:r w:rsidRPr="00287404">
        <w:rPr>
          <w:rFonts w:ascii="Verdana" w:eastAsia="Times New Roman" w:hAnsi="Verdana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lastRenderedPageBreak/>
        <w:t>canula înainte ca irigatorul să se golească, se pensează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tubul şi se pune în tăviţa renală.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1</w:t>
      </w:r>
    </w:p>
    <w:p w:rsidR="00287404" w:rsidRPr="00287404" w:rsidRDefault="00287404" w:rsidP="0028740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noProof/>
          <w:color w:val="000000"/>
          <w:sz w:val="32"/>
          <w:szCs w:val="32"/>
          <w:lang w:eastAsia="ro-RO"/>
        </w:rPr>
        <w:drawing>
          <wp:inline distT="0" distB="0" distL="0" distR="0" wp14:anchorId="39735F40" wp14:editId="1A19DAEA">
            <wp:extent cx="2571750" cy="28575"/>
            <wp:effectExtent l="0" t="0" r="0" b="9525"/>
            <wp:docPr id="2" name="Picture 2" descr="http://htmlimg2.scribdassets.com/6fb65qit8gt2ba3/images/1-d7f99294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tmlimg2.scribdassets.com/6fb65qit8gt2ba3/images/1-d7f99294f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color w:val="000000"/>
          <w:sz w:val="32"/>
          <w:szCs w:val="32"/>
          <w:lang w:eastAsia="ro-RO"/>
        </w:rPr>
        <w:t> 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b/>
          <w:bCs/>
          <w:color w:val="000000"/>
          <w:sz w:val="32"/>
          <w:szCs w:val="32"/>
          <w:bdr w:val="none" w:sz="0" w:space="0" w:color="auto" w:frame="1"/>
          <w:lang w:eastAsia="ro-RO"/>
        </w:rPr>
        <w:t>ÎNGRIJIRI ULTERIOARE ALE PACIENTEI:</w:t>
      </w:r>
    </w:p>
    <w:p w:rsidR="00287404" w:rsidRPr="00287404" w:rsidRDefault="00287404" w:rsidP="00287404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-se usucă regiunea genitală cu vată şi prosoape.-se îndepărtează materialele folosite.-se ajută să se îmbrace.-se aşează comod în pat.-se aeriseşte salonul.-se pregăteşte produsul pentru laborator.-se examinează lichidul de spălătură.-se trimite la laborator la solicitarea medicului.După temperatura lor spălăturile vaginale se împart în:- spălături reci( până la 20°C).- spălături călduţe(35-37°C).- spălături calde(45-50°C).</w:t>
      </w:r>
      <w:r w:rsidRPr="00287404">
        <w:rPr>
          <w:rFonts w:ascii="Verdana" w:eastAsia="Times New Roman" w:hAnsi="Verdana" w:cs="Arial"/>
          <w:color w:val="000000"/>
          <w:spacing w:val="30"/>
          <w:sz w:val="32"/>
          <w:szCs w:val="32"/>
          <w:bdr w:val="none" w:sz="0" w:space="0" w:color="auto" w:frame="1"/>
          <w:lang w:eastAsia="ro-RO"/>
        </w:rPr>
        <w:t>Soluţiile medicamentoase( preparate farmaceutice sau pe loc)vor fi</w:t>
      </w:r>
      <w:r w:rsidRPr="00287404">
        <w:rPr>
          <w:rFonts w:ascii="Verdana" w:eastAsia="Times New Roman" w:hAnsi="Verdana" w:cs="Arial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 încălzite la temperatura necesară în baie de aburi. Înainte de utilizare</w:t>
      </w:r>
      <w:r w:rsidRPr="00287404">
        <w:rPr>
          <w:rFonts w:ascii="Verdana" w:eastAsia="Times New Roman" w:hAnsi="Verdana" w:cs="Arial"/>
          <w:color w:val="000000"/>
          <w:sz w:val="32"/>
          <w:szCs w:val="32"/>
          <w:bdr w:val="none" w:sz="0" w:space="0" w:color="auto" w:frame="1"/>
          <w:lang w:eastAsia="ro-RO"/>
        </w:rPr>
        <w:t>se va verifica temperatura acestora</w:t>
      </w:r>
    </w:p>
    <w:p w:rsidR="006B10AF" w:rsidRPr="00287404" w:rsidRDefault="006B10AF" w:rsidP="00287404">
      <w:pPr>
        <w:shd w:val="clear" w:color="auto" w:fill="FFFFFF"/>
        <w:spacing w:after="0" w:line="240" w:lineRule="auto"/>
        <w:rPr>
          <w:b/>
          <w:sz w:val="40"/>
          <w:szCs w:val="40"/>
        </w:rPr>
      </w:pPr>
    </w:p>
    <w:p w:rsidR="00287404" w:rsidRPr="00287404" w:rsidRDefault="00287404" w:rsidP="00287404">
      <w:pPr>
        <w:shd w:val="clear" w:color="auto" w:fill="FFFFFF"/>
        <w:spacing w:after="0" w:line="240" w:lineRule="auto"/>
        <w:rPr>
          <w:b/>
          <w:sz w:val="40"/>
          <w:szCs w:val="40"/>
        </w:rPr>
      </w:pPr>
      <w:r w:rsidRPr="00287404">
        <w:rPr>
          <w:b/>
          <w:sz w:val="40"/>
          <w:szCs w:val="40"/>
        </w:rPr>
        <w:t>SPALATURA VEZICII URINARE</w:t>
      </w:r>
    </w:p>
    <w:p w:rsid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287404" w:rsidRP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o-RO"/>
        </w:rPr>
        <w:br/>
        <w:t>Prin spalatura vezicii urinare se intelege introducerea unei solutii medicamentoase prin sonda saucateter in vezica.Scop: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•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o-RO"/>
        </w:rPr>
        <w:t>terapeutic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 indepartarea exsudatelor patologice rezultate din inflamatia peretilor vezicii- pregatirea in vederea unor explorari ( cistoscopie, pielografie )</w:t>
      </w: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Pregatiri:•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o-RO"/>
        </w:rPr>
        <w:t>materiale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 xml:space="preserve">-de protectie :» musama si aleza» prosoape» manusi de control- sterile:» doua sonde Thiemann, Nélaton sau sonde cu o singuracale- unidirectionala» casoleta cu tampoane» casoleta cu manusi» doua pense hemostatice» seringa Guyon, medii de cultura» manusi sterile- </w:t>
      </w: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lastRenderedPageBreak/>
        <w:t>nesterile :» bazinet» tavita renala- medicamente :» ser fiziologic» oxicianura de mercur 1/5000» ulei de parafina» solutie de spalatura 1 l» solutie rivanol 0,1 – 2 %» nitrat de argint 1- 4 %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o-RO"/>
        </w:rPr>
        <w:t>• pacient 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» psihic : - se anunta si se explica necesitatea tehnicii; se solicitaacordul pacientului» fizic 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Courier New" w:eastAsia="Times New Roman" w:hAnsi="Courier New" w:cs="Courier New"/>
          <w:color w:val="000000"/>
          <w:sz w:val="32"/>
          <w:szCs w:val="32"/>
          <w:bdr w:val="none" w:sz="0" w:space="0" w:color="auto" w:frame="1"/>
          <w:lang w:eastAsia="ro-RO"/>
        </w:rPr>
        <w:t>o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se izoleaza patul cu paravan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Courier New" w:eastAsia="Times New Roman" w:hAnsi="Courier New" w:cs="Courier New"/>
          <w:color w:val="000000"/>
          <w:sz w:val="32"/>
          <w:szCs w:val="32"/>
          <w:bdr w:val="none" w:sz="0" w:space="0" w:color="auto" w:frame="1"/>
          <w:lang w:eastAsia="ro-RO"/>
        </w:rPr>
        <w:t>o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se protejeaza cu musama si aleza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Courier New" w:eastAsia="Times New Roman" w:hAnsi="Courier New" w:cs="Courier New"/>
          <w:color w:val="000000"/>
          <w:sz w:val="32"/>
          <w:szCs w:val="32"/>
          <w:bdr w:val="none" w:sz="0" w:space="0" w:color="auto" w:frame="1"/>
          <w:lang w:eastAsia="ro-RO"/>
        </w:rPr>
        <w:t>o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se aseaza pacientul in pozitie ginecologica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Courier New" w:eastAsia="Times New Roman" w:hAnsi="Courier New" w:cs="Courier New"/>
          <w:color w:val="000000"/>
          <w:sz w:val="32"/>
          <w:szCs w:val="32"/>
          <w:bdr w:val="none" w:sz="0" w:space="0" w:color="auto" w:frame="1"/>
          <w:lang w:eastAsia="ro-RO"/>
        </w:rPr>
        <w:t>o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se efectueaza toaleta regiunii genitale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bdr w:val="none" w:sz="0" w:space="0" w:color="auto" w:frame="1"/>
          <w:lang w:eastAsia="ro-RO"/>
        </w:rPr>
        <w:t>Executie :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- tehnica incepe cu sondajul vezical- dupa evacuarea vezicii se adapteaza la sonda seringa Guyon sau un irigator si se introduc 80-100ml , fara sa se destinda vezica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-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se retrage seringa si sa lasa sa se scurga lichidul introdus intr-o tavita renala</w:t>
      </w:r>
      <w:r w:rsidRPr="00287404"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  <w:bdr w:val="none" w:sz="0" w:space="0" w:color="auto" w:frame="1"/>
          <w:lang w:eastAsia="ro-RO"/>
        </w:rPr>
        <w:t>- se repeta operatia pana ce lichidul evacuat este limpede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•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Se noteaza tehnica si aspectul lichidului de spalatura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•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Important de stiut este ca tehnica se executa in conditii de perfecta asepsie a materialelor si manevrelor,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•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sonda se poate astupa prin cheaguri de sange ( se destupa prin insuflare de aer sau ser fiziologic )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o-RO"/>
        </w:rPr>
        <w:t>•</w:t>
      </w:r>
    </w:p>
    <w:p w:rsidR="00287404" w:rsidRPr="00287404" w:rsidRDefault="00287404" w:rsidP="0028740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o-RO"/>
        </w:rPr>
      </w:pPr>
      <w:r w:rsidRPr="00287404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o-RO"/>
        </w:rPr>
        <w:t>iar tehnica se executa cu prudenta pentru a preveni complicatiile : hemoragii,traumaisme, infectii</w:t>
      </w:r>
    </w:p>
    <w:p w:rsid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287404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b/>
          <w:bCs/>
          <w:color w:val="444444"/>
          <w:sz w:val="21"/>
          <w:szCs w:val="21"/>
          <w:lang w:eastAsia="ro-RO"/>
        </w:rPr>
        <w:lastRenderedPageBreak/>
        <w:t>Spalatura oculara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 reprezinta spalarea sacului conjunctival prin introducerea unei cantitati de solutie aseptica.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INDICATII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Este indicata in scop terapeutic in procesele inflamatorii ale conjunctivei, pentru departarea secretiei cat si pentru indepartarea corpilor straini.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i/>
          <w:iCs/>
          <w:color w:val="444444"/>
          <w:sz w:val="21"/>
          <w:szCs w:val="21"/>
          <w:u w:val="single"/>
          <w:lang w:eastAsia="ro-RO"/>
        </w:rPr>
        <w:t>Materiale necesare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: o masa de tratament acoperita cu un camp steril pe care vom pregati o pipeta sterila, o casoleta cu comprese de tifon, cu tampoane de vata sterile, tavita renala, substante antiseptice izo-tonice (acid boric 3%, oxiceanat de mercur 1 la 5000 sau ser fiziologic sau apa bicarbonata 22% - toate in prealabil incalzita la 37 grade C);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                        ETAPE DE EXECUTIE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1.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u w:val="single"/>
          <w:lang w:eastAsia="ro-RO"/>
        </w:rPr>
        <w:t>pregatirea instrumentelor si  materialelor necesare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:                  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2. 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u w:val="single"/>
          <w:lang w:eastAsia="ro-RO"/>
        </w:rPr>
        <w:t>pregatirea fizica si psihica a bolnavului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: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anunta bolnavul si i se explica necesitatea si inofensivitatea tehnicii;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aseaza bolnavul in pozitie sezanda cu capul aplecat spre spate cu privirea in sus sau in decubit lateral;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ochiul sanatos fiindu-i protejat cu o compresa sterila;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aseaza tavita renala lipita de obraz si ureche, de partea ochiului ce urmeaza a-i fi efectuata spalatura;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tavita va fi tinuta de bolnav sau de un ajutor;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3. 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u w:val="single"/>
          <w:lang w:eastAsia="ro-RO"/>
        </w:rPr>
        <w:t>efectuarea tehnicii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: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spalatura oculara va fi efectuata de 2 asistente;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una mentine bolnavul in pozitia  aleasa, il supravegheaza, sustine capul bolnavului si tavita renala;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cealalta efectueaza spalatura: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spalare pe maini cu apa si sapun; dezinfectare cu alcool;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imbraca manusile;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verifica temperatura solutiei antiseptice;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aseaza pe cele 2 pleoape cate o compresa imbibata in solutie antiseptica de spalare;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deschide cu degetele mainii stangi, fanta palpebrala;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picura incet lichidul de spalatura cu pipeta in sacul conjunctival evitand contactul pipetei cu corneea ochiului;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solicita bolnavul sa miste ochiul in toate directiile;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repeta tehnica de mai multe ori;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indeparteaza tavita renala;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verifica prezenta corpului strain in lichidul de spalatura;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spalare pa maini cu apa si sapun;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4. 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u w:val="single"/>
          <w:lang w:eastAsia="ro-RO"/>
        </w:rPr>
        <w:t>ingrijirea bolnavului dupa tehnica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: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aspira lichidul ramas in unghiul nazal al ochiului cu tampoane de vata;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indeparteaza compresa sterila de pe ochiul sanatos;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sterge fata bolnavului cu un prosop curat;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se ajuta sa se aseze intr-o pozitie cat mai comod;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5. 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u w:val="single"/>
          <w:lang w:eastAsia="ro-RO"/>
        </w:rPr>
        <w:t>reorganizarea locului de munca</w:t>
      </w: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: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- instrumentele folosite se spala se dezinfecteaza si se pregatesc pentru sterilizare;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OBSERVATII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lastRenderedPageBreak/>
        <w:t>1. Varful pipetei va fi tinut la o distanta de 6-7 cm de ochiul bolnavului pentru a preveni traumatizarea ochiului prin eventualele miscari reflexe ale acestuia sau ale asistentei;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2. Spalatura se poate efectua si prin stoarcerea unor tampoane de vara sterile imbibate in solutie antiseptica;</w:t>
      </w:r>
    </w:p>
    <w:p w:rsidR="00F57F0B" w:rsidRPr="00F57F0B" w:rsidRDefault="00F57F0B" w:rsidP="00F57F0B">
      <w:pPr>
        <w:shd w:val="clear" w:color="auto" w:fill="FFFFFF"/>
        <w:spacing w:after="0" w:line="294" w:lineRule="atLeast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o-RO"/>
        </w:rPr>
      </w:pPr>
      <w:r w:rsidRPr="00F57F0B">
        <w:rPr>
          <w:rFonts w:ascii="Verdana" w:eastAsia="Times New Roman" w:hAnsi="Verdana" w:cs="Times New Roman"/>
          <w:color w:val="444444"/>
          <w:sz w:val="21"/>
          <w:szCs w:val="21"/>
          <w:lang w:eastAsia="ro-RO"/>
        </w:rPr>
        <w:t>3. Lichidul de spalatura de la un ochi nu trebuie sa infecteze pe al doilea ochi.</w:t>
      </w:r>
    </w:p>
    <w:p w:rsidR="00287404" w:rsidRPr="006B10AF" w:rsidRDefault="00287404" w:rsidP="00287404">
      <w:pPr>
        <w:shd w:val="clear" w:color="auto" w:fill="FFFFFF"/>
        <w:spacing w:after="0" w:line="240" w:lineRule="auto"/>
        <w:rPr>
          <w:sz w:val="32"/>
          <w:szCs w:val="32"/>
        </w:rPr>
      </w:pPr>
      <w:bookmarkStart w:id="0" w:name="_GoBack"/>
      <w:bookmarkEnd w:id="0"/>
    </w:p>
    <w:sectPr w:rsidR="00287404" w:rsidRPr="006B1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19"/>
    <w:rsid w:val="000C6D19"/>
    <w:rsid w:val="00287404"/>
    <w:rsid w:val="003F35FE"/>
    <w:rsid w:val="006B10AF"/>
    <w:rsid w:val="00F5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8447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36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74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7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9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2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5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2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64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0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15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3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14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7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9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279664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7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55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13246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3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0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7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5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82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7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2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2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0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1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0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92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0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90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34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43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4783093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4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66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7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54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1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9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4750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9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4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86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97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1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77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22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01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75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16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2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9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73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02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3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633353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84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4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26A0D-FDBE-4B28-9C72-3112D00D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1871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2014-07-14T09:56:00Z</cp:lastPrinted>
  <dcterms:created xsi:type="dcterms:W3CDTF">2014-07-14T09:37:00Z</dcterms:created>
  <dcterms:modified xsi:type="dcterms:W3CDTF">2014-07-19T14:47:00Z</dcterms:modified>
</cp:coreProperties>
</file>