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43" w:rsidRPr="00586343" w:rsidRDefault="00586343" w:rsidP="005863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63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Arsenal F.C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314450" cy="1428750"/>
            <wp:effectExtent l="19050" t="0" r="0" b="0"/>
            <wp:docPr id="1" name="Picture 1" descr="http://ryanajib.files.wordpress.com/2012/05/logo1.jpg?w=138&amp;h=15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yanajib.files.wordpress.com/2012/05/logo1.jpg?w=138&amp;h=15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b/>
          <w:bCs/>
          <w:color w:val="FF9900"/>
          <w:sz w:val="24"/>
          <w:szCs w:val="24"/>
        </w:rPr>
        <w:t xml:space="preserve">Arsenal Football </w:t>
      </w:r>
      <w:proofErr w:type="gramStart"/>
      <w:r w:rsidRPr="00586343">
        <w:rPr>
          <w:rFonts w:ascii="Times New Roman" w:eastAsia="Times New Roman" w:hAnsi="Times New Roman" w:cs="Times New Roman"/>
          <w:b/>
          <w:bCs/>
          <w:color w:val="FF9900"/>
          <w:sz w:val="24"/>
          <w:szCs w:val="24"/>
        </w:rPr>
        <w:t>Club  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pula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6343">
        <w:rPr>
          <w:rFonts w:ascii="Times New Roman" w:eastAsia="Times New Roman" w:hAnsi="Times New Roman" w:cs="Times New Roman"/>
          <w:b/>
          <w:bCs/>
          <w:sz w:val="24"/>
          <w:szCs w:val="24"/>
        </w:rPr>
        <w:t>Arsenal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6343">
        <w:rPr>
          <w:rFonts w:ascii="Times New Roman" w:eastAsia="Times New Roman" w:hAnsi="Times New Roman" w:cs="Times New Roman"/>
          <w:b/>
          <w:bCs/>
          <w:i/>
          <w:iCs/>
          <w:color w:val="FF00FF"/>
          <w:sz w:val="24"/>
          <w:szCs w:val="24"/>
        </w:rPr>
        <w:t>The Gunners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  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London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utara.london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kini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bermain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utama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b/>
          <w:bCs/>
          <w:color w:val="FF00FF"/>
          <w:sz w:val="24"/>
          <w:szCs w:val="24"/>
        </w:rPr>
        <w:t>SEJARAH CLUB</w:t>
      </w:r>
    </w:p>
    <w:p w:rsidR="00586343" w:rsidRPr="00586343" w:rsidRDefault="00586343" w:rsidP="00586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6343">
        <w:rPr>
          <w:rFonts w:ascii="Times New Roman" w:eastAsia="Times New Roman" w:hAnsi="Times New Roman" w:cs="Times New Roman"/>
          <w:b/>
          <w:bCs/>
          <w:sz w:val="27"/>
          <w:szCs w:val="27"/>
        </w:rPr>
        <w:t>-Era 1886-1980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didirikan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woolwich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tenggara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kota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London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1886 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Dial Square,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cepat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berganti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Royal Arsenal.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1891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diganti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Woolwich Arsenal.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1913,</w:t>
      </w:r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 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pindah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wilayah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utara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tepatnya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Hingbury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membangun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Stadium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Hangbury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markas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pindah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lokasi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Woolwich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dihapus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tersisa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Selain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lokasi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stadion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dekat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markas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Tottenham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hostpur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heran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pertandingan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vs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Tottenham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Hotspur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r w:rsidRPr="00586343">
        <w:rPr>
          <w:rFonts w:ascii="Times New Roman" w:eastAsia="Times New Roman" w:hAnsi="Times New Roman" w:cs="Times New Roman"/>
          <w:b/>
          <w:bCs/>
          <w:i/>
          <w:iCs/>
          <w:color w:val="FF00FF"/>
          <w:sz w:val="24"/>
          <w:szCs w:val="24"/>
        </w:rPr>
        <w:t>North London derby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6343">
        <w:rPr>
          <w:rFonts w:ascii="Times New Roman" w:eastAsia="Times New Roman" w:hAnsi="Times New Roman" w:cs="Times New Roman"/>
          <w:i/>
          <w:iCs/>
          <w:sz w:val="24"/>
          <w:szCs w:val="24"/>
        </w:rPr>
        <w:t>derby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terpanas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London.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Kejayaan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persepak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bolaan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kali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diawali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pelatih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Herbert Chapman 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melatih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rentang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1925-35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menjuarai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kompetisi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domestik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FA,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titel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Utama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Charity Shield)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mendominasinya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kekuatan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paling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dominan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6343" w:rsidRPr="00586343" w:rsidRDefault="00586343" w:rsidP="00586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6343">
        <w:rPr>
          <w:rFonts w:ascii="Times New Roman" w:eastAsia="Times New Roman" w:hAnsi="Times New Roman" w:cs="Times New Roman"/>
          <w:b/>
          <w:bCs/>
          <w:sz w:val="27"/>
          <w:szCs w:val="27"/>
        </w:rPr>
        <w:t>-Era 1990-sekarang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1991,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juara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Tottenham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Community Shield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kedudukan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imbang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0-0 (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kedudukan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dianggap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juara</w:t>
      </w:r>
      <w:proofErr w:type="spellEnd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) .</w:t>
      </w:r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Puasa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gelar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kompetisi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Eropa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akhirnya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hilang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1993-94,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ditangan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pelatih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George graham 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juara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kancah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Eropa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tepatnya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ajang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Winners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mengalahkan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Parma FC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1-0.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final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ajang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tapi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kali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dikalahkan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 xml:space="preserve">Real </w:t>
      </w:r>
      <w:proofErr w:type="spellStart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zaragoza</w:t>
      </w:r>
      <w:proofErr w:type="spellEnd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2-1.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Kedatangan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pelatih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b/>
          <w:bCs/>
          <w:color w:val="FF00FF"/>
          <w:sz w:val="24"/>
          <w:szCs w:val="24"/>
        </w:rPr>
        <w:t>Arsene</w:t>
      </w:r>
      <w:proofErr w:type="spellEnd"/>
      <w:r w:rsidRPr="00586343">
        <w:rPr>
          <w:rFonts w:ascii="Times New Roman" w:eastAsia="Times New Roman" w:hAnsi="Times New Roman" w:cs="Times New Roman"/>
          <w:b/>
          <w:bCs/>
          <w:color w:val="FF00FF"/>
          <w:sz w:val="24"/>
          <w:szCs w:val="24"/>
        </w:rPr>
        <w:t xml:space="preserve"> Wenger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1996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berjaya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merusak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dominasi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Manchester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United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Utama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lastRenderedPageBreak/>
        <w:t>saat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Arsenal pun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dibawanya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runner-up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ajang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UEFA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2000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melawan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Galatasaray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lewat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adu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penalti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4-1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kedudukan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imbang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tooltip="2003-04 (halaman belum tersedia)" w:history="1">
        <w:r w:rsidRPr="005863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2003-04</w:t>
        </w:r>
      </w:hyperlink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2004-</w:t>
      </w:r>
      <w:proofErr w:type="gramStart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2005 .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 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mencetak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rekor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pertandingan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terkalahkan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mematahkan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rekor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milik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Nottingham FC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 (42 kali)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rekor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terkalahkan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terpanjang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sejarah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sepak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bola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2005-06,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meraih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prestasi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kancah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Eropa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finalisLiga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champions 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dikalahkan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FC Barcelona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 2-1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Stade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francis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, Paris.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final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Champions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2006,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prestasi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terbaik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hanyalah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babak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final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2007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2011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Liga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Inggris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2–1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Chelsea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skor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Birmingham City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pernah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meraih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semenjak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gelar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Piala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FA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2005.</w:t>
      </w:r>
      <w:proofErr w:type="gram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masa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kepelatihan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Wenger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kebijakan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pembinaan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pemain-pemain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tadinya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berkualitas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maupun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berkualitas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tapi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telenta-talenta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biasa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diincar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klub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papan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Eropa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sz w:val="24"/>
          <w:szCs w:val="24"/>
        </w:rPr>
        <w:t>Selain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Arsenal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kebijakan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pemberian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kontrak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pemain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berumur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keatas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musim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6343">
        <w:rPr>
          <w:rFonts w:ascii="Times New Roman" w:eastAsia="Times New Roman" w:hAnsi="Times New Roman" w:cs="Times New Roman"/>
          <w:color w:val="FF00FF"/>
          <w:sz w:val="24"/>
          <w:szCs w:val="24"/>
        </w:rPr>
        <w:t>EMIRATES STADIUM</w:t>
      </w:r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Rumah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sz w:val="24"/>
          <w:szCs w:val="24"/>
        </w:rPr>
        <w:t>pasuka</w:t>
      </w:r>
      <w:proofErr w:type="spellEnd"/>
      <w:r w:rsidRPr="00586343">
        <w:rPr>
          <w:rFonts w:ascii="Times New Roman" w:eastAsia="Times New Roman" w:hAnsi="Times New Roman" w:cs="Times New Roman"/>
          <w:sz w:val="24"/>
          <w:szCs w:val="24"/>
        </w:rPr>
        <w:t xml:space="preserve"> the gunners.</w:t>
      </w:r>
      <w:proofErr w:type="gram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Daftar</w:t>
      </w:r>
      <w:proofErr w:type="spellEnd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Squad </w:t>
      </w:r>
      <w:proofErr w:type="spell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ArsenaL</w:t>
      </w:r>
      <w:proofErr w:type="spellEnd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2011/</w:t>
      </w:r>
      <w:proofErr w:type="gram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2012  :</w:t>
      </w:r>
      <w:proofErr w:type="gram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GK Manuel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Almunia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  – DF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carl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jekinson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Abou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diaby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           -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emanuel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frimpong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 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bacary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sagna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        </w:t>
      </w:r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–  FW</w:t>
      </w:r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gervinho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DF per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Mertesacker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   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kieran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gibs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thomas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vermalen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proofErr w:type="spellStart"/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wakil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kapten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            –  FW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marouane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chamakh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laurent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koscielny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–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Yosii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benayoun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tomas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rosicky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                                               </w:t>
      </w:r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-  MF</w:t>
      </w:r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francis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coquelin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mikel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arteta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 FW park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chu-yong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FW Robin Van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Persie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captain)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andrea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SAntos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GK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wozciech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Szczesny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 </w:t>
      </w:r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FW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theo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WalCott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FW Alex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oxlade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- chamberlain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MF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Aron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RAmsey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-  MF Alex Song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gram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sebastian</w:t>
      </w:r>
      <w:proofErr w:type="spellEnd"/>
      <w:proofErr w:type="gram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sQuillaci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MF jack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Wilshere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DF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johan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djorou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- GK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lukasc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>Fabianski</w:t>
      </w:r>
      <w:proofErr w:type="spellEnd"/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Fhoto</w:t>
      </w:r>
      <w:proofErr w:type="spellEnd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Squad 2011/2012 </w:t>
      </w:r>
      <w:proofErr w:type="spellStart"/>
      <w:proofErr w:type="gram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lengkap</w:t>
      </w:r>
      <w:proofErr w:type="spellEnd"/>
      <w:r w:rsidRPr="005863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:</w:t>
      </w:r>
      <w:proofErr w:type="gramEnd"/>
    </w:p>
    <w:p w:rsidR="00586343" w:rsidRPr="00586343" w:rsidRDefault="00586343" w:rsidP="00586343">
      <w:pPr>
        <w:spacing w:after="0" w:line="615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48225" cy="3638550"/>
            <wp:effectExtent l="19050" t="0" r="9525" b="0"/>
            <wp:docPr id="2" name="Picture 2" descr="http://ryanajib.files.wordpress.com/2012/05/chamberlain.jpg?w=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yanajib.files.wordpress.com/2012/05/chamberlain.jpg?w=50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34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86343" w:rsidRPr="00586343" w:rsidRDefault="00586343" w:rsidP="00586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bravo</w:t>
      </w:r>
      <w:proofErr w:type="gramEnd"/>
      <w:r w:rsidRPr="005863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The Gunners</w:t>
      </w:r>
      <w:r w:rsidRPr="00586343">
        <w:rPr>
          <w:rFonts w:ascii="Times New Roman" w:eastAsia="Times New Roman" w:hAnsi="Times New Roman" w:cs="Times New Roman"/>
          <w:b/>
          <w:bCs/>
          <w:color w:val="00FF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FF00"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3" name="Picture 3" descr=":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2CA" w:rsidRDefault="001062CA"/>
    <w:sectPr w:rsidR="001062CA" w:rsidSect="00106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343"/>
    <w:rsid w:val="001062CA"/>
    <w:rsid w:val="0058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CA"/>
  </w:style>
  <w:style w:type="paragraph" w:styleId="Heading1">
    <w:name w:val="heading 1"/>
    <w:basedOn w:val="Normal"/>
    <w:link w:val="Heading1Char"/>
    <w:uiPriority w:val="9"/>
    <w:qFormat/>
    <w:rsid w:val="00586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863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3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863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8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63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86343"/>
    <w:rPr>
      <w:b/>
      <w:bCs/>
    </w:rPr>
  </w:style>
  <w:style w:type="character" w:styleId="Emphasis">
    <w:name w:val="Emphasis"/>
    <w:basedOn w:val="DefaultParagraphFont"/>
    <w:uiPriority w:val="20"/>
    <w:qFormat/>
    <w:rsid w:val="00586343"/>
    <w:rPr>
      <w:i/>
      <w:iCs/>
    </w:rPr>
  </w:style>
  <w:style w:type="character" w:customStyle="1" w:styleId="slideshow-line-height-hack">
    <w:name w:val="slideshow-line-height-hack"/>
    <w:basedOn w:val="DefaultParagraphFont"/>
    <w:rsid w:val="00586343"/>
  </w:style>
  <w:style w:type="paragraph" w:styleId="BalloonText">
    <w:name w:val="Balloon Text"/>
    <w:basedOn w:val="Normal"/>
    <w:link w:val="BalloonTextChar"/>
    <w:uiPriority w:val="99"/>
    <w:semiHidden/>
    <w:unhideWhenUsed/>
    <w:rsid w:val="0058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3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d.wikipedia.org/w/index.php?title=2003-04&amp;action=edit&amp;redlink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ryanajib.files.wordpress.com/2012/05/logo1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3866</Characters>
  <Application>Microsoft Office Word</Application>
  <DocSecurity>0</DocSecurity>
  <Lines>32</Lines>
  <Paragraphs>9</Paragraphs>
  <ScaleCrop>false</ScaleCrop>
  <Company>SMPIT MENTIL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2013-10-10T07:31:00Z</dcterms:created>
  <dcterms:modified xsi:type="dcterms:W3CDTF">2013-10-10T07:32:00Z</dcterms:modified>
</cp:coreProperties>
</file>