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1A3" w:rsidRPr="00AB6743" w:rsidRDefault="00965FE9" w:rsidP="00AB6743">
      <w:pPr>
        <w:spacing w:line="240" w:lineRule="auto"/>
        <w:jc w:val="both"/>
        <w:rPr>
          <w:rFonts w:ascii="Arial" w:hAnsi="Arial" w:cs="Arial"/>
          <w:b/>
          <w:u w:val="single"/>
        </w:rPr>
      </w:pPr>
      <w:r w:rsidRPr="00554E35">
        <w:rPr>
          <w:rFonts w:ascii="Arial" w:hAnsi="Arial" w:cs="Arial"/>
          <w:b/>
          <w:u w:val="single"/>
        </w:rPr>
        <w:t>BERBAGAI INOVASI TERKAIT DISTRIBUSI SDM KESEHATA</w:t>
      </w:r>
      <w:r w:rsidR="00AB6743">
        <w:rPr>
          <w:rFonts w:ascii="Arial" w:hAnsi="Arial" w:cs="Arial"/>
          <w:b/>
          <w:u w:val="single"/>
        </w:rPr>
        <w:t>N</w:t>
      </w:r>
    </w:p>
    <w:p w:rsidR="00B341A3" w:rsidRPr="00F06C95" w:rsidRDefault="00B341A3" w:rsidP="00AB6743">
      <w:pPr>
        <w:pStyle w:val="ListParagraph"/>
        <w:numPr>
          <w:ilvl w:val="0"/>
          <w:numId w:val="1"/>
        </w:numPr>
        <w:spacing w:line="240" w:lineRule="auto"/>
        <w:ind w:left="426"/>
        <w:jc w:val="both"/>
        <w:rPr>
          <w:rFonts w:ascii="Arial" w:hAnsi="Arial" w:cs="Arial"/>
          <w:b/>
        </w:rPr>
      </w:pPr>
      <w:r w:rsidRPr="00F06C95">
        <w:rPr>
          <w:rFonts w:ascii="Arial" w:hAnsi="Arial" w:cs="Arial"/>
          <w:b/>
        </w:rPr>
        <w:t>PENGEMBANGAN MODEL PENEMPATAN TENAGA KESEHATAN BERBASIS TIM (</w:t>
      </w:r>
      <w:r w:rsidRPr="00F06C95">
        <w:rPr>
          <w:rFonts w:ascii="Arial" w:hAnsi="Arial" w:cs="Arial"/>
          <w:b/>
          <w:i/>
        </w:rPr>
        <w:t>TEAM BASE</w:t>
      </w:r>
      <w:r w:rsidRPr="00F06C95">
        <w:rPr>
          <w:rFonts w:ascii="Arial" w:hAnsi="Arial" w:cs="Arial"/>
          <w:b/>
        </w:rPr>
        <w:t>)</w:t>
      </w:r>
    </w:p>
    <w:p w:rsidR="00B341A3" w:rsidRDefault="00B341A3" w:rsidP="00AB6743">
      <w:pPr>
        <w:spacing w:after="0" w:line="240" w:lineRule="auto"/>
        <w:ind w:left="426"/>
        <w:jc w:val="both"/>
        <w:rPr>
          <w:rFonts w:ascii="Arial" w:hAnsi="Arial" w:cs="Arial"/>
        </w:rPr>
      </w:pPr>
      <w:r w:rsidRPr="00F06C95">
        <w:rPr>
          <w:rFonts w:ascii="Arial" w:hAnsi="Arial" w:cs="Arial"/>
        </w:rPr>
        <w:t>Model penempatan tenaga kesehatan berbasis tim (Team Base) merupakan salah satu rekomendasi  model penempatan distribusi te</w:t>
      </w:r>
      <w:r w:rsidR="00554E35">
        <w:rPr>
          <w:rFonts w:ascii="Arial" w:hAnsi="Arial" w:cs="Arial"/>
        </w:rPr>
        <w:t>naga kesehatan dalam policy pap</w:t>
      </w:r>
      <w:r w:rsidRPr="00F06C95">
        <w:rPr>
          <w:rFonts w:ascii="Arial" w:hAnsi="Arial" w:cs="Arial"/>
        </w:rPr>
        <w:t xml:space="preserve">er hasil kajian tahun </w:t>
      </w:r>
      <w:r w:rsidR="00D50E23" w:rsidRPr="00F06C95">
        <w:rPr>
          <w:rFonts w:ascii="Arial" w:hAnsi="Arial" w:cs="Arial"/>
        </w:rPr>
        <w:t>2012 oleh Pusrengun SDM Ke</w:t>
      </w:r>
      <w:r w:rsidRPr="00F06C95">
        <w:rPr>
          <w:rFonts w:ascii="Arial" w:hAnsi="Arial" w:cs="Arial"/>
        </w:rPr>
        <w:t>sehatan. Pada tahun 2014 sedang dilakukan uji coba penempatan tenaga kesehatan secara berkelompok  untuk menjalankan pelayanan kesehatan di daerah tertentu,</w:t>
      </w:r>
      <w:r w:rsidR="00554E35">
        <w:rPr>
          <w:rFonts w:ascii="Arial" w:hAnsi="Arial" w:cs="Arial"/>
        </w:rPr>
        <w:t xml:space="preserve"> terutama </w:t>
      </w:r>
      <w:r w:rsidRPr="00F06C95">
        <w:rPr>
          <w:rFonts w:ascii="Arial" w:hAnsi="Arial" w:cs="Arial"/>
        </w:rPr>
        <w:t>daerah dengan tanggung</w:t>
      </w:r>
      <w:r w:rsidR="00554E35">
        <w:rPr>
          <w:rFonts w:ascii="Arial" w:hAnsi="Arial" w:cs="Arial"/>
        </w:rPr>
        <w:t xml:space="preserve"> jawab wilayah kerja yang luas. Diharapkan dengan </w:t>
      </w:r>
      <w:r w:rsidR="001E08C8">
        <w:rPr>
          <w:rFonts w:ascii="Arial" w:hAnsi="Arial" w:cs="Arial"/>
        </w:rPr>
        <w:t>be</w:t>
      </w:r>
      <w:r w:rsidR="00554E35">
        <w:rPr>
          <w:rFonts w:ascii="Arial" w:hAnsi="Arial" w:cs="Arial"/>
        </w:rPr>
        <w:t>kerja</w:t>
      </w:r>
      <w:r w:rsidR="001E08C8">
        <w:rPr>
          <w:rFonts w:ascii="Arial" w:hAnsi="Arial" w:cs="Arial"/>
        </w:rPr>
        <w:t xml:space="preserve"> secara</w:t>
      </w:r>
      <w:r w:rsidR="00554E35">
        <w:rPr>
          <w:rFonts w:ascii="Arial" w:hAnsi="Arial" w:cs="Arial"/>
        </w:rPr>
        <w:t xml:space="preserve"> berke</w:t>
      </w:r>
      <w:r w:rsidRPr="00F06C95">
        <w:rPr>
          <w:rFonts w:ascii="Arial" w:hAnsi="Arial" w:cs="Arial"/>
        </w:rPr>
        <w:t>lompok</w:t>
      </w:r>
      <w:r w:rsidR="001E08C8">
        <w:rPr>
          <w:rFonts w:ascii="Arial" w:hAnsi="Arial" w:cs="Arial"/>
        </w:rPr>
        <w:t>, tim  tersebut dapat</w:t>
      </w:r>
      <w:r w:rsidRPr="00F06C95">
        <w:rPr>
          <w:rFonts w:ascii="Arial" w:hAnsi="Arial" w:cs="Arial"/>
        </w:rPr>
        <w:t xml:space="preserve"> memberikan pelayan</w:t>
      </w:r>
      <w:r w:rsidR="00554E35">
        <w:rPr>
          <w:rFonts w:ascii="Arial" w:hAnsi="Arial" w:cs="Arial"/>
        </w:rPr>
        <w:t>an</w:t>
      </w:r>
      <w:r w:rsidRPr="00F06C95">
        <w:rPr>
          <w:rFonts w:ascii="Arial" w:hAnsi="Arial" w:cs="Arial"/>
        </w:rPr>
        <w:t xml:space="preserve"> kesehatan sampai ke pelosok terpencil</w:t>
      </w:r>
      <w:r w:rsidR="001E08C8">
        <w:rPr>
          <w:rFonts w:ascii="Arial" w:hAnsi="Arial" w:cs="Arial"/>
        </w:rPr>
        <w:t xml:space="preserve">. Tim </w:t>
      </w:r>
      <w:r w:rsidRPr="00F06C95">
        <w:rPr>
          <w:rFonts w:ascii="Arial" w:hAnsi="Arial" w:cs="Arial"/>
        </w:rPr>
        <w:t>akan didukung dengan biaya</w:t>
      </w:r>
      <w:r w:rsidR="00965FE9" w:rsidRPr="00F06C95">
        <w:rPr>
          <w:rFonts w:ascii="Arial" w:hAnsi="Arial" w:cs="Arial"/>
        </w:rPr>
        <w:t xml:space="preserve"> transportasi sesuai dengan karakteristik wilayah (kepulauan/pegunungan/lembah). Penempatan tenaga kesehatan berbasis tim dimaksudkan agar dapat meningkatkan retensi tenaga kesehatan yang ditempatkan di lokasi penugasan, untuk memenuhi kebutuhan tenaga kesehatan</w:t>
      </w:r>
      <w:r w:rsidR="001E08C8">
        <w:rPr>
          <w:rFonts w:ascii="Arial" w:hAnsi="Arial" w:cs="Arial"/>
        </w:rPr>
        <w:t>,</w:t>
      </w:r>
      <w:r w:rsidR="00965FE9" w:rsidRPr="00F06C95">
        <w:rPr>
          <w:rFonts w:ascii="Arial" w:hAnsi="Arial" w:cs="Arial"/>
        </w:rPr>
        <w:t xml:space="preserve"> dan mengatasi masalah kesehatan. </w:t>
      </w:r>
    </w:p>
    <w:p w:rsidR="003E574C" w:rsidRPr="00F06C95" w:rsidRDefault="003E574C" w:rsidP="00AB6743">
      <w:pPr>
        <w:spacing w:after="0" w:line="240" w:lineRule="auto"/>
        <w:ind w:left="426"/>
        <w:jc w:val="both"/>
        <w:rPr>
          <w:rFonts w:ascii="Arial" w:hAnsi="Arial" w:cs="Arial"/>
        </w:rPr>
      </w:pPr>
      <w:r>
        <w:rPr>
          <w:rFonts w:ascii="Arial" w:hAnsi="Arial" w:cs="Arial"/>
        </w:rPr>
        <w:t xml:space="preserve">Uji Coba penempatan tenaga kesehatan berbasis tim dilaksanakan di 4 kabupaten yaitu Kab. Nias Selatan Prov. Sumatera Utara, Kab. Sambas Prov. Kalimantan Barat, Kab. Maluku Tenggara Barat Prov. Maluku Utara, dan Kab. Boven Digul Prov. Papua. </w:t>
      </w:r>
    </w:p>
    <w:p w:rsidR="00965FE9" w:rsidRPr="00F06C95" w:rsidRDefault="00965FE9" w:rsidP="00AB6743">
      <w:pPr>
        <w:spacing w:after="0" w:line="240" w:lineRule="auto"/>
        <w:ind w:left="426"/>
        <w:jc w:val="both"/>
        <w:rPr>
          <w:rFonts w:ascii="Arial" w:hAnsi="Arial" w:cs="Arial"/>
        </w:rPr>
      </w:pPr>
    </w:p>
    <w:p w:rsidR="00965FE9" w:rsidRPr="00F06C95" w:rsidRDefault="00965FE9" w:rsidP="00AB6743">
      <w:pPr>
        <w:pStyle w:val="ListParagraph"/>
        <w:numPr>
          <w:ilvl w:val="0"/>
          <w:numId w:val="1"/>
        </w:numPr>
        <w:spacing w:line="240" w:lineRule="auto"/>
        <w:ind w:left="426"/>
        <w:jc w:val="both"/>
        <w:rPr>
          <w:rFonts w:ascii="Arial" w:hAnsi="Arial" w:cs="Arial"/>
          <w:b/>
        </w:rPr>
      </w:pPr>
      <w:r w:rsidRPr="00F06C95">
        <w:rPr>
          <w:rFonts w:ascii="Arial" w:hAnsi="Arial" w:cs="Arial"/>
          <w:b/>
        </w:rPr>
        <w:t xml:space="preserve">PENYUSUNAN KAJIAN </w:t>
      </w:r>
      <w:r w:rsidR="003C03D2" w:rsidRPr="00F06C95">
        <w:rPr>
          <w:rFonts w:ascii="Arial" w:hAnsi="Arial" w:cs="Arial"/>
          <w:b/>
        </w:rPr>
        <w:t xml:space="preserve"> </w:t>
      </w:r>
      <w:r w:rsidR="003C48F6">
        <w:rPr>
          <w:rFonts w:ascii="Arial" w:hAnsi="Arial" w:cs="Arial"/>
          <w:b/>
        </w:rPr>
        <w:t xml:space="preserve">TERKAIT  PELAKSANAAN DISTRIBUSI SDM KESEHATAN </w:t>
      </w:r>
    </w:p>
    <w:p w:rsidR="003C03D2" w:rsidRPr="00F06C95" w:rsidRDefault="003C03D2" w:rsidP="00AB6743">
      <w:pPr>
        <w:pStyle w:val="ListParagraph"/>
        <w:spacing w:line="240" w:lineRule="auto"/>
        <w:ind w:left="426"/>
        <w:jc w:val="both"/>
        <w:rPr>
          <w:rFonts w:ascii="Arial" w:hAnsi="Arial" w:cs="Arial"/>
        </w:rPr>
      </w:pPr>
    </w:p>
    <w:p w:rsidR="00965FE9" w:rsidRPr="00F06C95" w:rsidRDefault="00965FE9" w:rsidP="00AB6743">
      <w:pPr>
        <w:pStyle w:val="ListParagraph"/>
        <w:numPr>
          <w:ilvl w:val="0"/>
          <w:numId w:val="2"/>
        </w:numPr>
        <w:spacing w:line="240" w:lineRule="auto"/>
        <w:jc w:val="both"/>
        <w:rPr>
          <w:rFonts w:ascii="Arial" w:hAnsi="Arial" w:cs="Arial"/>
          <w:b/>
        </w:rPr>
      </w:pPr>
      <w:r w:rsidRPr="00F06C95">
        <w:rPr>
          <w:rFonts w:ascii="Arial" w:hAnsi="Arial" w:cs="Arial"/>
          <w:b/>
        </w:rPr>
        <w:t>Kajian Program Penempatan Tenaga Ke</w:t>
      </w:r>
      <w:r w:rsidR="003C48F6">
        <w:rPr>
          <w:rFonts w:ascii="Arial" w:hAnsi="Arial" w:cs="Arial"/>
          <w:b/>
        </w:rPr>
        <w:t>sehatan Pegawai Tidak Tetap (PTT)</w:t>
      </w:r>
    </w:p>
    <w:p w:rsidR="003C03D2" w:rsidRPr="00F06C95" w:rsidRDefault="003C03D2" w:rsidP="00AB6743">
      <w:pPr>
        <w:pStyle w:val="ListParagraph"/>
        <w:spacing w:line="240" w:lineRule="auto"/>
        <w:ind w:left="786"/>
        <w:jc w:val="both"/>
        <w:rPr>
          <w:rFonts w:ascii="Arial" w:hAnsi="Arial" w:cs="Arial"/>
        </w:rPr>
      </w:pPr>
      <w:r w:rsidRPr="00F06C95">
        <w:rPr>
          <w:rFonts w:ascii="Arial" w:hAnsi="Arial" w:cs="Arial"/>
        </w:rPr>
        <w:t>Program</w:t>
      </w:r>
      <w:r w:rsidR="00630A9B" w:rsidRPr="00F06C95">
        <w:rPr>
          <w:rFonts w:ascii="Arial" w:hAnsi="Arial" w:cs="Arial"/>
        </w:rPr>
        <w:t xml:space="preserve"> </w:t>
      </w:r>
      <w:r w:rsidRPr="00F06C95">
        <w:rPr>
          <w:rFonts w:ascii="Arial" w:hAnsi="Arial" w:cs="Arial"/>
        </w:rPr>
        <w:t xml:space="preserve">PTT </w:t>
      </w:r>
      <w:r w:rsidR="00630A9B" w:rsidRPr="00F06C95">
        <w:rPr>
          <w:rFonts w:ascii="Arial" w:hAnsi="Arial" w:cs="Arial"/>
        </w:rPr>
        <w:t xml:space="preserve">dilatarbelakangi dengan </w:t>
      </w:r>
      <w:r w:rsidRPr="00F06C95">
        <w:rPr>
          <w:rFonts w:ascii="Arial" w:hAnsi="Arial" w:cs="Arial"/>
        </w:rPr>
        <w:t>Undang-undang no. 8 tahun 1961 tentang wajib kerja sarjana</w:t>
      </w:r>
      <w:r w:rsidR="00D50E23" w:rsidRPr="00F06C95">
        <w:rPr>
          <w:rFonts w:ascii="Arial" w:hAnsi="Arial" w:cs="Arial"/>
        </w:rPr>
        <w:t xml:space="preserve"> yang </w:t>
      </w:r>
      <w:r w:rsidR="00630A9B" w:rsidRPr="00F06C95">
        <w:rPr>
          <w:rFonts w:ascii="Arial" w:hAnsi="Arial" w:cs="Arial"/>
        </w:rPr>
        <w:t>mewajibkan setiap sarjana tanpa kecuali untuk mengabdi sekurang-kurangnya 3 tahun pada Negara</w:t>
      </w:r>
      <w:r w:rsidR="00D50E23" w:rsidRPr="00F06C95">
        <w:rPr>
          <w:rFonts w:ascii="Arial" w:hAnsi="Arial" w:cs="Arial"/>
        </w:rPr>
        <w:t>.</w:t>
      </w:r>
      <w:r w:rsidR="00630A9B" w:rsidRPr="00F06C95">
        <w:rPr>
          <w:rFonts w:ascii="Arial" w:hAnsi="Arial" w:cs="Arial"/>
        </w:rPr>
        <w:t xml:space="preserve"> Penempatan tenaga kesehatan melalui sistem Pegawai Tidak Tetap (PTT) ditetapkan melalui Keputusan Presiden no. 37 tahun 1991 tentang Pengangkatan Dokter Sebagai Pegawai Tidak Tetap.</w:t>
      </w:r>
      <w:r w:rsidR="00D50E23" w:rsidRPr="00F06C95">
        <w:rPr>
          <w:rFonts w:ascii="Arial" w:hAnsi="Arial" w:cs="Arial"/>
        </w:rPr>
        <w:t xml:space="preserve"> Dalam kurun waktu tersebut, belum pernah ada kajian mengenai efektifitas program PTT dalam memenuhi kebutuhan kesehatan. Menyongsong berakhirnya RPJMN II</w:t>
      </w:r>
      <w:r w:rsidR="00587C5F" w:rsidRPr="00F06C95">
        <w:rPr>
          <w:rFonts w:ascii="Arial" w:hAnsi="Arial" w:cs="Arial"/>
        </w:rPr>
        <w:t xml:space="preserve"> 2010</w:t>
      </w:r>
      <w:r w:rsidR="00D50E23" w:rsidRPr="00F06C95">
        <w:rPr>
          <w:rFonts w:ascii="Arial" w:hAnsi="Arial" w:cs="Arial"/>
        </w:rPr>
        <w:t>-2014, Pusrengun SDM Kesehatan bekerja sama dengan Badan Litbang Kesehatan me</w:t>
      </w:r>
      <w:r w:rsidR="00AB6743">
        <w:rPr>
          <w:rFonts w:ascii="Arial" w:hAnsi="Arial" w:cs="Arial"/>
        </w:rPr>
        <w:t>laksanakan</w:t>
      </w:r>
      <w:r w:rsidR="00D50E23" w:rsidRPr="00F06C95">
        <w:rPr>
          <w:rFonts w:ascii="Arial" w:hAnsi="Arial" w:cs="Arial"/>
        </w:rPr>
        <w:t xml:space="preserve"> Kajian Penempatan Tenaga Kesehatan PTT.</w:t>
      </w:r>
      <w:r w:rsidR="00587C5F" w:rsidRPr="00F06C95">
        <w:rPr>
          <w:rFonts w:ascii="Arial" w:hAnsi="Arial" w:cs="Arial"/>
        </w:rPr>
        <w:t xml:space="preserve"> Hasil kajian diharapkan dapat memberikan rekomendasi bagi penempatan tenaga kesehatan yang sesuai untuk RPJMN III 2015-2019.</w:t>
      </w:r>
      <w:r w:rsidR="00D50E23" w:rsidRPr="00F06C95">
        <w:rPr>
          <w:rFonts w:ascii="Arial" w:hAnsi="Arial" w:cs="Arial"/>
        </w:rPr>
        <w:t xml:space="preserve"> </w:t>
      </w:r>
    </w:p>
    <w:p w:rsidR="00587C5F" w:rsidRPr="00F06C95" w:rsidRDefault="00587C5F" w:rsidP="00AB6743">
      <w:pPr>
        <w:pStyle w:val="ListParagraph"/>
        <w:spacing w:line="240" w:lineRule="auto"/>
        <w:ind w:left="786"/>
        <w:jc w:val="both"/>
        <w:rPr>
          <w:rFonts w:ascii="Arial" w:hAnsi="Arial" w:cs="Arial"/>
        </w:rPr>
      </w:pPr>
    </w:p>
    <w:p w:rsidR="00D50E23" w:rsidRPr="00F06C95" w:rsidRDefault="00965FE9" w:rsidP="00AB6743">
      <w:pPr>
        <w:pStyle w:val="ListParagraph"/>
        <w:numPr>
          <w:ilvl w:val="0"/>
          <w:numId w:val="2"/>
        </w:numPr>
        <w:spacing w:line="240" w:lineRule="auto"/>
        <w:jc w:val="both"/>
        <w:rPr>
          <w:rFonts w:ascii="Arial" w:hAnsi="Arial" w:cs="Arial"/>
          <w:b/>
        </w:rPr>
      </w:pPr>
      <w:r w:rsidRPr="00F06C95">
        <w:rPr>
          <w:rFonts w:ascii="Arial" w:hAnsi="Arial" w:cs="Arial"/>
          <w:b/>
        </w:rPr>
        <w:t xml:space="preserve">Kajian </w:t>
      </w:r>
      <w:r w:rsidR="00D50E23" w:rsidRPr="00F06C95">
        <w:rPr>
          <w:rFonts w:ascii="Arial" w:hAnsi="Arial" w:cs="Arial"/>
          <w:b/>
        </w:rPr>
        <w:t xml:space="preserve">Komponen </w:t>
      </w:r>
      <w:r w:rsidRPr="00F06C95">
        <w:rPr>
          <w:rFonts w:ascii="Arial" w:hAnsi="Arial" w:cs="Arial"/>
          <w:b/>
        </w:rPr>
        <w:t xml:space="preserve">Insentif Bagi Tenaga Kesehatan </w:t>
      </w:r>
      <w:r w:rsidR="00D50E23" w:rsidRPr="00F06C95">
        <w:rPr>
          <w:rFonts w:ascii="Arial" w:hAnsi="Arial" w:cs="Arial"/>
          <w:b/>
        </w:rPr>
        <w:t>yang bertugas di DTPK</w:t>
      </w:r>
    </w:p>
    <w:p w:rsidR="00F06C95" w:rsidRPr="00F06C95" w:rsidRDefault="00687129" w:rsidP="00AB6743">
      <w:pPr>
        <w:pStyle w:val="ListParagraph"/>
        <w:spacing w:line="240" w:lineRule="auto"/>
        <w:ind w:left="786"/>
        <w:jc w:val="both"/>
        <w:rPr>
          <w:rFonts w:ascii="Arial" w:hAnsi="Arial" w:cs="Arial"/>
        </w:rPr>
      </w:pPr>
      <w:r w:rsidRPr="00F06C95">
        <w:rPr>
          <w:rFonts w:ascii="Arial" w:hAnsi="Arial" w:cs="Arial"/>
        </w:rPr>
        <w:t xml:space="preserve">Pemberian insentif selama ini dirasakan belum mampu menyelesaikan masalah maldistribusi. Kebijakan insentif </w:t>
      </w:r>
      <w:r w:rsidR="00AB6743">
        <w:rPr>
          <w:rFonts w:ascii="Arial" w:hAnsi="Arial" w:cs="Arial"/>
        </w:rPr>
        <w:t xml:space="preserve">saat ini </w:t>
      </w:r>
      <w:r w:rsidRPr="00F06C95">
        <w:rPr>
          <w:rFonts w:ascii="Arial" w:hAnsi="Arial" w:cs="Arial"/>
        </w:rPr>
        <w:t xml:space="preserve">hanya untuk dokter spesialis, dokter, dokter gigi dan bidan yang bertugas di daerah sangat terpencil dan berstatus PTT. </w:t>
      </w:r>
      <w:r w:rsidR="00F06C95" w:rsidRPr="00F06C95">
        <w:rPr>
          <w:rFonts w:ascii="Arial" w:hAnsi="Arial" w:cs="Arial"/>
        </w:rPr>
        <w:t xml:space="preserve">Keputusan  Menteri Kesehatan  Nomor 1307/MENKES/SK/IX/2010 tentang Penghasilan Pokok dan Insentif Khusus Dokter PTT dan Bidan PTT telah menetapkan besaran insentif bagi  dokter spesialis, dokter, dokter gigi, dan bidan PTT yang bekerja di daerah sangat terpencil di seluruh Indonesia. </w:t>
      </w:r>
      <w:r w:rsidR="00F06C95" w:rsidRPr="00F06C95">
        <w:rPr>
          <w:rFonts w:ascii="Arial" w:hAnsi="Arial" w:cs="Arial"/>
          <w:lang w:val="sv-SE"/>
        </w:rPr>
        <w:t>Besaran insentif (sebelum dipotong pajak) sama untuk seluruh daerah yang dikategorikan sangat terpencil yaitu</w:t>
      </w:r>
      <w:r w:rsidR="00F06C95" w:rsidRPr="00F06C95">
        <w:rPr>
          <w:rFonts w:ascii="Arial" w:hAnsi="Arial" w:cs="Arial"/>
        </w:rPr>
        <w:t xml:space="preserve"> </w:t>
      </w:r>
      <w:r w:rsidR="00F06C95" w:rsidRPr="00F06C95">
        <w:rPr>
          <w:rFonts w:ascii="Arial" w:hAnsi="Arial" w:cs="Arial"/>
          <w:lang w:val="sv-SE"/>
        </w:rPr>
        <w:t>Dokter spesiali</w:t>
      </w:r>
      <w:r w:rsidR="00F06C95" w:rsidRPr="00F06C95">
        <w:rPr>
          <w:rFonts w:ascii="Arial" w:hAnsi="Arial" w:cs="Arial"/>
        </w:rPr>
        <w:t xml:space="preserve">s </w:t>
      </w:r>
      <w:r w:rsidR="00F06C95" w:rsidRPr="00F06C95">
        <w:rPr>
          <w:rFonts w:ascii="Arial" w:hAnsi="Arial" w:cs="Arial"/>
          <w:lang w:val="sv-SE"/>
        </w:rPr>
        <w:t xml:space="preserve">Rp. </w:t>
      </w:r>
      <w:r w:rsidR="00F06C95" w:rsidRPr="00F06C95">
        <w:rPr>
          <w:rFonts w:ascii="Arial" w:hAnsi="Arial" w:cs="Arial"/>
        </w:rPr>
        <w:t>8.3</w:t>
      </w:r>
      <w:r w:rsidR="00F06C95" w:rsidRPr="00F06C95">
        <w:rPr>
          <w:rFonts w:ascii="Arial" w:hAnsi="Arial" w:cs="Arial"/>
          <w:lang w:val="sv-SE"/>
        </w:rPr>
        <w:t>00.000,00/bulan</w:t>
      </w:r>
      <w:r w:rsidR="00F06C95" w:rsidRPr="00F06C95">
        <w:rPr>
          <w:rFonts w:ascii="Arial" w:hAnsi="Arial" w:cs="Arial"/>
        </w:rPr>
        <w:t xml:space="preserve">; </w:t>
      </w:r>
      <w:r w:rsidR="00F06C95" w:rsidRPr="00F06C95">
        <w:rPr>
          <w:rFonts w:ascii="Arial" w:hAnsi="Arial" w:cs="Arial"/>
          <w:lang w:val="sv-SE"/>
        </w:rPr>
        <w:t>Dokter/Dokter gig</w:t>
      </w:r>
      <w:r w:rsidR="00F06C95" w:rsidRPr="00F06C95">
        <w:rPr>
          <w:rFonts w:ascii="Arial" w:hAnsi="Arial" w:cs="Arial"/>
        </w:rPr>
        <w:t xml:space="preserve">i </w:t>
      </w:r>
      <w:r w:rsidR="00F06C95" w:rsidRPr="00F06C95">
        <w:rPr>
          <w:rFonts w:ascii="Arial" w:hAnsi="Arial" w:cs="Arial"/>
          <w:lang w:val="sv-SE"/>
        </w:rPr>
        <w:t>Rp. 5.</w:t>
      </w:r>
      <w:r w:rsidR="00F06C95" w:rsidRPr="00F06C95">
        <w:rPr>
          <w:rFonts w:ascii="Arial" w:hAnsi="Arial" w:cs="Arial"/>
        </w:rPr>
        <w:t>8</w:t>
      </w:r>
      <w:r w:rsidR="00F06C95" w:rsidRPr="00F06C95">
        <w:rPr>
          <w:rFonts w:ascii="Arial" w:hAnsi="Arial" w:cs="Arial"/>
          <w:lang w:val="sv-SE"/>
        </w:rPr>
        <w:t>00.000,00/bulan</w:t>
      </w:r>
      <w:r w:rsidR="00F06C95" w:rsidRPr="00F06C95">
        <w:rPr>
          <w:rFonts w:ascii="Arial" w:hAnsi="Arial" w:cs="Arial"/>
        </w:rPr>
        <w:t xml:space="preserve">; </w:t>
      </w:r>
      <w:r w:rsidR="00F06C95" w:rsidRPr="00F06C95">
        <w:rPr>
          <w:rFonts w:ascii="Arial" w:hAnsi="Arial" w:cs="Arial"/>
          <w:lang w:val="sv-SE"/>
        </w:rPr>
        <w:t>Bidan</w:t>
      </w:r>
      <w:r w:rsidR="00F06C95" w:rsidRPr="00F06C95">
        <w:rPr>
          <w:rFonts w:ascii="Arial" w:hAnsi="Arial" w:cs="Arial"/>
        </w:rPr>
        <w:t xml:space="preserve"> </w:t>
      </w:r>
      <w:r w:rsidR="00F06C95" w:rsidRPr="00F06C95">
        <w:rPr>
          <w:rFonts w:ascii="Arial" w:hAnsi="Arial" w:cs="Arial"/>
          <w:lang w:val="sv-SE"/>
        </w:rPr>
        <w:t>Rp. 2.</w:t>
      </w:r>
      <w:r w:rsidR="00F06C95" w:rsidRPr="00F06C95">
        <w:rPr>
          <w:rFonts w:ascii="Arial" w:hAnsi="Arial" w:cs="Arial"/>
        </w:rPr>
        <w:t>7</w:t>
      </w:r>
      <w:r w:rsidR="00F06C95" w:rsidRPr="00F06C95">
        <w:rPr>
          <w:rFonts w:ascii="Arial" w:hAnsi="Arial" w:cs="Arial"/>
          <w:lang w:val="sv-SE"/>
        </w:rPr>
        <w:t>00.000,00/bulan.</w:t>
      </w:r>
      <w:r w:rsidR="00F06C95" w:rsidRPr="00F06C95">
        <w:rPr>
          <w:rFonts w:ascii="Arial" w:hAnsi="Arial" w:cs="Arial"/>
        </w:rPr>
        <w:t xml:space="preserve"> </w:t>
      </w:r>
      <w:r w:rsidR="00F06C95" w:rsidRPr="00F06C95">
        <w:rPr>
          <w:rFonts w:ascii="Arial" w:hAnsi="Arial" w:cs="Arial"/>
          <w:lang w:val="sv-SE"/>
        </w:rPr>
        <w:t>Kebijakan tersebut antara lain bertujuan untuk memecahkan masalah keengganan tenaga kesehatan untuk bekerja di daerah sangat terpencil</w:t>
      </w:r>
      <w:r w:rsidR="00F06C95" w:rsidRPr="00F06C95">
        <w:rPr>
          <w:rFonts w:ascii="Arial" w:hAnsi="Arial" w:cs="Arial"/>
        </w:rPr>
        <w:t>.</w:t>
      </w:r>
    </w:p>
    <w:p w:rsidR="00587C5F" w:rsidRDefault="00F06C95" w:rsidP="00AB6743">
      <w:pPr>
        <w:pStyle w:val="ListParagraph"/>
        <w:spacing w:line="240" w:lineRule="auto"/>
        <w:ind w:left="786"/>
        <w:jc w:val="both"/>
        <w:rPr>
          <w:rFonts w:ascii="Arial" w:hAnsi="Arial" w:cs="Arial"/>
        </w:rPr>
      </w:pPr>
      <w:r w:rsidRPr="00F06C95">
        <w:rPr>
          <w:rFonts w:ascii="Arial" w:hAnsi="Arial" w:cs="Arial"/>
        </w:rPr>
        <w:t xml:space="preserve">Dengan dilakukan Kajian Komponen Insentif bagi tenaga kesehatan yang bertugas di DTPK diharapkan diperoleh jenis insentif yang mempengaruhi retensi tenaga kesehatan di lokasi penugasan. </w:t>
      </w:r>
    </w:p>
    <w:p w:rsidR="00AB6743" w:rsidRPr="00AB6743" w:rsidRDefault="00AB6743" w:rsidP="00AB6743">
      <w:pPr>
        <w:pStyle w:val="ListParagraph"/>
        <w:spacing w:line="240" w:lineRule="auto"/>
        <w:ind w:left="786"/>
        <w:jc w:val="both"/>
        <w:rPr>
          <w:rFonts w:ascii="Arial" w:hAnsi="Arial" w:cs="Arial"/>
          <w:b/>
        </w:rPr>
      </w:pPr>
    </w:p>
    <w:p w:rsidR="00965FE9" w:rsidRPr="003C48F6" w:rsidRDefault="00965FE9" w:rsidP="00AB6743">
      <w:pPr>
        <w:pStyle w:val="ListParagraph"/>
        <w:numPr>
          <w:ilvl w:val="0"/>
          <w:numId w:val="2"/>
        </w:numPr>
        <w:spacing w:line="240" w:lineRule="auto"/>
        <w:jc w:val="both"/>
        <w:rPr>
          <w:rFonts w:ascii="Arial" w:hAnsi="Arial" w:cs="Arial"/>
          <w:b/>
        </w:rPr>
      </w:pPr>
      <w:r w:rsidRPr="003C48F6">
        <w:rPr>
          <w:rFonts w:ascii="Arial" w:hAnsi="Arial" w:cs="Arial"/>
          <w:b/>
        </w:rPr>
        <w:t xml:space="preserve">Kajian </w:t>
      </w:r>
      <w:r w:rsidR="00014E43">
        <w:rPr>
          <w:rFonts w:ascii="Arial" w:hAnsi="Arial" w:cs="Arial"/>
          <w:b/>
        </w:rPr>
        <w:t xml:space="preserve">Faktor Determinan Retensi Tenaga Kesehatan di Fasyankes di DTPK di Indonesia. </w:t>
      </w:r>
      <w:r w:rsidRPr="003C48F6">
        <w:rPr>
          <w:rFonts w:ascii="Arial" w:hAnsi="Arial" w:cs="Arial"/>
          <w:b/>
        </w:rPr>
        <w:t xml:space="preserve"> </w:t>
      </w:r>
    </w:p>
    <w:p w:rsidR="00F06C95" w:rsidRPr="00554E35" w:rsidRDefault="00554E35" w:rsidP="00AB6743">
      <w:pPr>
        <w:pStyle w:val="ListParagraph"/>
        <w:spacing w:line="240" w:lineRule="auto"/>
        <w:ind w:left="786"/>
        <w:jc w:val="both"/>
        <w:rPr>
          <w:rFonts w:ascii="Arial" w:hAnsi="Arial" w:cs="Arial"/>
        </w:rPr>
      </w:pPr>
      <w:r>
        <w:rPr>
          <w:rFonts w:ascii="Arial" w:hAnsi="Arial" w:cs="Arial"/>
        </w:rPr>
        <w:t xml:space="preserve">Retensi tenaga kesehatan menjadi salah satu faktor pendukung keberhasilan program pemerataan tenaga kesehatan. </w:t>
      </w:r>
      <w:r w:rsidR="00F06C95" w:rsidRPr="00554E35">
        <w:rPr>
          <w:rFonts w:ascii="Arial" w:hAnsi="Arial" w:cs="Arial"/>
        </w:rPr>
        <w:t xml:space="preserve">WHO mendefenisikan retensi tenaga kesehatan sebagai mempekerjakan tenaga kesehatan yang terampil dan produktif secara terus-menerus. </w:t>
      </w:r>
      <w:r w:rsidR="00014E43">
        <w:rPr>
          <w:rFonts w:ascii="Arial" w:hAnsi="Arial" w:cs="Arial"/>
        </w:rPr>
        <w:t>Data terkait retensi tenaga kesehatan di fasyankes masih sangat terbatas. Berapa lama tenaga kesehatan tersebut bekerja serta jenis tenaga k</w:t>
      </w:r>
      <w:r w:rsidR="00C07660">
        <w:rPr>
          <w:rFonts w:ascii="Arial" w:hAnsi="Arial" w:cs="Arial"/>
        </w:rPr>
        <w:t>esehatan apa saja yang harus di</w:t>
      </w:r>
      <w:r w:rsidR="00014E43">
        <w:rPr>
          <w:rFonts w:ascii="Arial" w:hAnsi="Arial" w:cs="Arial"/>
        </w:rPr>
        <w:t>dayagunakan di daerah tertentu</w:t>
      </w:r>
      <w:r w:rsidR="00C07660">
        <w:rPr>
          <w:rFonts w:ascii="Arial" w:hAnsi="Arial" w:cs="Arial"/>
        </w:rPr>
        <w:t xml:space="preserve">. Informasi </w:t>
      </w:r>
      <w:r w:rsidR="00AB6743">
        <w:rPr>
          <w:rFonts w:ascii="Arial" w:hAnsi="Arial" w:cs="Arial"/>
        </w:rPr>
        <w:t>ini sangat pe</w:t>
      </w:r>
      <w:r w:rsidR="00C07660">
        <w:rPr>
          <w:rFonts w:ascii="Arial" w:hAnsi="Arial" w:cs="Arial"/>
        </w:rPr>
        <w:t xml:space="preserve">nting mengingat ketersediaan tenaga kesehatan merupakan hal yang mutlak yang harus dipenuhi. </w:t>
      </w:r>
      <w:r w:rsidR="00014E43">
        <w:rPr>
          <w:rFonts w:ascii="Arial" w:hAnsi="Arial" w:cs="Arial"/>
        </w:rPr>
        <w:t xml:space="preserve">Kajian </w:t>
      </w:r>
      <w:r w:rsidR="00014E43" w:rsidRPr="00014E43">
        <w:rPr>
          <w:rFonts w:ascii="Arial" w:hAnsi="Arial" w:cs="Arial"/>
        </w:rPr>
        <w:t>Faktor Determinan Retensi Tenaga Kesehatan di Fasyankes di DTPK di Indonesia</w:t>
      </w:r>
      <w:r w:rsidR="00014E43">
        <w:rPr>
          <w:rFonts w:ascii="Arial" w:hAnsi="Arial" w:cs="Arial"/>
        </w:rPr>
        <w:t xml:space="preserve"> bertujuan untuk mengetahui faktor determinan peningkatan retensi tenaga kesehatan di fasyankes di DTPK di Indonesia.</w:t>
      </w:r>
      <w:r>
        <w:rPr>
          <w:rFonts w:ascii="Arial" w:hAnsi="Arial" w:cs="Arial"/>
        </w:rPr>
        <w:t xml:space="preserve"> Kegiatan ini merupa</w:t>
      </w:r>
      <w:r w:rsidR="001E08C8">
        <w:rPr>
          <w:rFonts w:ascii="Arial" w:hAnsi="Arial" w:cs="Arial"/>
        </w:rPr>
        <w:t>ka</w:t>
      </w:r>
      <w:r>
        <w:rPr>
          <w:rFonts w:ascii="Arial" w:hAnsi="Arial" w:cs="Arial"/>
        </w:rPr>
        <w:t xml:space="preserve">n kerja sama Badan PPSDM Kesehatan dengan AIPHSS. </w:t>
      </w:r>
    </w:p>
    <w:sectPr w:rsidR="00F06C95" w:rsidRPr="00554E35" w:rsidSect="001E08C8">
      <w:pgSz w:w="12242" w:h="20163" w:code="5"/>
      <w:pgMar w:top="1440" w:right="1185" w:bottom="144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F39DC"/>
    <w:multiLevelType w:val="hybridMultilevel"/>
    <w:tmpl w:val="DB66692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5C30632F"/>
    <w:multiLevelType w:val="hybridMultilevel"/>
    <w:tmpl w:val="F0D02160"/>
    <w:lvl w:ilvl="0" w:tplc="CD469CD4">
      <w:start w:val="1"/>
      <w:numFmt w:val="bullet"/>
      <w:lvlText w:val="-"/>
      <w:lvlJc w:val="left"/>
      <w:pPr>
        <w:ind w:left="786" w:hanging="360"/>
      </w:pPr>
      <w:rPr>
        <w:rFonts w:ascii="Arial" w:eastAsiaTheme="minorHAnsi" w:hAnsi="Arial" w:cs="Arial"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41A3"/>
    <w:rsid w:val="00014E43"/>
    <w:rsid w:val="001E08C8"/>
    <w:rsid w:val="003C03D2"/>
    <w:rsid w:val="003C48F6"/>
    <w:rsid w:val="003E574C"/>
    <w:rsid w:val="00554E35"/>
    <w:rsid w:val="00587C5F"/>
    <w:rsid w:val="00630A9B"/>
    <w:rsid w:val="00687129"/>
    <w:rsid w:val="00937868"/>
    <w:rsid w:val="00965FE9"/>
    <w:rsid w:val="00AB6743"/>
    <w:rsid w:val="00B341A3"/>
    <w:rsid w:val="00C07660"/>
    <w:rsid w:val="00D50E23"/>
    <w:rsid w:val="00F06C9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8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F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dc:creator>
  <cp:lastModifiedBy>IRMA</cp:lastModifiedBy>
  <cp:revision>3</cp:revision>
  <cp:lastPrinted>2014-07-08T07:11:00Z</cp:lastPrinted>
  <dcterms:created xsi:type="dcterms:W3CDTF">2014-07-08T02:40:00Z</dcterms:created>
  <dcterms:modified xsi:type="dcterms:W3CDTF">2014-07-08T07:13:00Z</dcterms:modified>
</cp:coreProperties>
</file>