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EA6" w:rsidRPr="00A17CBF" w:rsidRDefault="00A46F52" w:rsidP="00A17CBF">
      <w:pPr>
        <w:spacing w:after="0"/>
        <w:jc w:val="center"/>
        <w:rPr>
          <w:rFonts w:asciiTheme="majorHAnsi" w:hAnsiTheme="majorHAnsi"/>
          <w:b/>
          <w:sz w:val="24"/>
          <w:szCs w:val="24"/>
        </w:rPr>
      </w:pPr>
      <w:r w:rsidRPr="00A17CBF">
        <w:rPr>
          <w:rFonts w:asciiTheme="majorHAnsi" w:hAnsiTheme="majorHAnsi"/>
          <w:b/>
          <w:sz w:val="24"/>
          <w:szCs w:val="24"/>
        </w:rPr>
        <w:t>DRAFT LAPORAN KEGIATAN</w:t>
      </w:r>
    </w:p>
    <w:p w:rsidR="00A46F52" w:rsidRPr="00A17CBF" w:rsidRDefault="00A46F52" w:rsidP="00A17CBF">
      <w:pPr>
        <w:spacing w:after="0"/>
        <w:jc w:val="center"/>
        <w:rPr>
          <w:rFonts w:asciiTheme="majorHAnsi" w:hAnsiTheme="majorHAnsi"/>
          <w:b/>
          <w:sz w:val="24"/>
          <w:szCs w:val="24"/>
        </w:rPr>
      </w:pPr>
      <w:r w:rsidRPr="00A17CBF">
        <w:rPr>
          <w:rFonts w:asciiTheme="majorHAnsi" w:hAnsiTheme="majorHAnsi"/>
          <w:b/>
          <w:sz w:val="24"/>
          <w:szCs w:val="24"/>
        </w:rPr>
        <w:t>PUSAT PERENCANAAN DAN PENDAYAGUNAAN SDM KESEHATAN</w:t>
      </w:r>
    </w:p>
    <w:p w:rsidR="00A46F52" w:rsidRPr="00A17CBF" w:rsidRDefault="00A46F52" w:rsidP="00A17CBF">
      <w:pPr>
        <w:spacing w:after="0"/>
        <w:jc w:val="center"/>
        <w:rPr>
          <w:rFonts w:asciiTheme="majorHAnsi" w:hAnsiTheme="majorHAnsi"/>
          <w:sz w:val="24"/>
          <w:szCs w:val="24"/>
        </w:rPr>
      </w:pPr>
      <w:r w:rsidRPr="00A17CBF">
        <w:rPr>
          <w:rFonts w:asciiTheme="majorHAnsi" w:hAnsiTheme="majorHAnsi"/>
          <w:b/>
          <w:sz w:val="24"/>
          <w:szCs w:val="24"/>
        </w:rPr>
        <w:t>TAHUN ANGGARAN 2014</w:t>
      </w:r>
    </w:p>
    <w:p w:rsidR="00A46F52" w:rsidRPr="00A17CBF" w:rsidRDefault="00A46F52" w:rsidP="00A17CBF">
      <w:pPr>
        <w:spacing w:after="0"/>
        <w:rPr>
          <w:rFonts w:asciiTheme="majorHAnsi" w:hAnsiTheme="majorHAnsi"/>
          <w:sz w:val="24"/>
          <w:szCs w:val="24"/>
        </w:rPr>
      </w:pPr>
    </w:p>
    <w:p w:rsidR="00A46F52" w:rsidRPr="00A17CBF"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t>Analisis Situasi Awal Tahun</w:t>
      </w:r>
    </w:p>
    <w:p w:rsidR="00A16C54" w:rsidRDefault="00A16C54" w:rsidP="00A17CBF">
      <w:pPr>
        <w:pStyle w:val="ListParagraph"/>
        <w:spacing w:after="0"/>
        <w:ind w:left="709"/>
        <w:jc w:val="both"/>
        <w:rPr>
          <w:rFonts w:asciiTheme="majorHAnsi" w:hAnsiTheme="majorHAnsi" w:cs="Arial"/>
          <w:sz w:val="24"/>
          <w:szCs w:val="24"/>
          <w:shd w:val="clear" w:color="auto" w:fill="FFFFFF"/>
        </w:rPr>
      </w:pP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r w:rsidRPr="00A17CBF">
        <w:rPr>
          <w:rFonts w:asciiTheme="majorHAnsi" w:hAnsiTheme="majorHAnsi" w:cs="Arial"/>
          <w:sz w:val="24"/>
          <w:szCs w:val="24"/>
          <w:shd w:val="clear" w:color="auto" w:fill="FFFFFF"/>
        </w:rPr>
        <w:t xml:space="preserve">Pencapaian Millenium Development Goals (MDG) bidang kesehatan belum mencapai target. Ada lima target MDG yang berada dalam posisi indikator merah yaitu menurunkan angka kematian ibu, menurunkan angka kematian bayi, menurunkan angka Total Fertility Rate (TFR), meningkatkan akses penduduk yang memiliki air minum berkualitas dan mengendalikan penyakit malaria </w:t>
      </w: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r w:rsidRPr="00A17CBF">
        <w:rPr>
          <w:rFonts w:asciiTheme="majorHAnsi" w:hAnsiTheme="majorHAnsi" w:cs="Arial"/>
          <w:sz w:val="24"/>
          <w:szCs w:val="24"/>
          <w:shd w:val="clear" w:color="auto" w:fill="FFFFFF"/>
        </w:rPr>
        <w:t>Berbagai faktor atau determinan yang mempengaruhi derajat kesehatan antara lain adalah lingkungan, perilaku / gaya hidup, faktor genetis, dan pelayanan kesehatan. Menurut Sistem Kesehatan Nasional terdapat enam subsistem yang turut menentukan kinerja sistem kesehatan nasional yaitu subsistem upaya kesehatan, pembiayaan kesehatan, sumber daya manusia (SDM) kesehatan, obat dan perbekalan kesehatan, pemberdayaan masyarakat dan manajemen kesehatan. Pada subsistem SDM kesehatan, tenaga kesehatan merupakan unsur utama yang mendukung subsistem kesehatan lainnya.</w:t>
      </w:r>
    </w:p>
    <w:p w:rsidR="00111049" w:rsidRPr="00A17CBF" w:rsidRDefault="00111049" w:rsidP="00A17CBF">
      <w:pPr>
        <w:pStyle w:val="ListParagraph"/>
        <w:spacing w:after="0"/>
        <w:ind w:left="709"/>
        <w:jc w:val="both"/>
        <w:rPr>
          <w:rFonts w:asciiTheme="majorHAnsi" w:hAnsiTheme="majorHAnsi"/>
          <w:sz w:val="24"/>
          <w:szCs w:val="24"/>
        </w:rPr>
      </w:pPr>
    </w:p>
    <w:p w:rsidR="00111049" w:rsidRPr="00A17CBF" w:rsidRDefault="00111049" w:rsidP="00A17CBF">
      <w:pPr>
        <w:pStyle w:val="ListParagraph"/>
        <w:spacing w:after="0"/>
        <w:ind w:left="709"/>
        <w:jc w:val="both"/>
        <w:rPr>
          <w:rFonts w:asciiTheme="majorHAnsi" w:hAnsiTheme="majorHAnsi"/>
          <w:sz w:val="24"/>
          <w:szCs w:val="24"/>
        </w:rPr>
      </w:pPr>
      <w:r w:rsidRPr="00A17CBF">
        <w:rPr>
          <w:rFonts w:asciiTheme="majorHAnsi" w:hAnsiTheme="majorHAnsi"/>
          <w:sz w:val="24"/>
          <w:szCs w:val="24"/>
        </w:rPr>
        <w:t>Sementara itu tantangan dari pendayagunaan tenaga kesehatan yang adil dan merata</w:t>
      </w:r>
      <w:r w:rsidR="00A17CBF">
        <w:rPr>
          <w:rFonts w:asciiTheme="majorHAnsi" w:hAnsiTheme="majorHAnsi"/>
          <w:sz w:val="24"/>
          <w:szCs w:val="24"/>
        </w:rPr>
        <w:t xml:space="preserve"> khususnya dalam rangka distribusi SDM Kesehatan dalam negeri</w:t>
      </w:r>
      <w:r w:rsidRPr="00A17CBF">
        <w:rPr>
          <w:rFonts w:asciiTheme="majorHAnsi" w:hAnsiTheme="majorHAnsi"/>
          <w:sz w:val="24"/>
          <w:szCs w:val="24"/>
        </w:rPr>
        <w:t xml:space="preserve"> adalah sebagai berikut :</w:t>
      </w:r>
    </w:p>
    <w:p w:rsidR="00A17CBF" w:rsidRPr="00A17CBF" w:rsidRDefault="00A17CBF" w:rsidP="00A17CBF">
      <w:pPr>
        <w:pStyle w:val="ListParagraph"/>
        <w:numPr>
          <w:ilvl w:val="0"/>
          <w:numId w:val="6"/>
        </w:numPr>
        <w:spacing w:after="0"/>
        <w:ind w:left="1134"/>
        <w:jc w:val="both"/>
        <w:rPr>
          <w:rFonts w:asciiTheme="majorHAnsi" w:hAnsiTheme="majorHAnsi" w:cs="Arial"/>
          <w:sz w:val="24"/>
          <w:szCs w:val="24"/>
        </w:rPr>
      </w:pPr>
      <w:r w:rsidRPr="00A17CBF">
        <w:rPr>
          <w:rFonts w:asciiTheme="majorHAnsi" w:hAnsiTheme="majorHAnsi" w:cs="Arial"/>
          <w:sz w:val="24"/>
          <w:szCs w:val="24"/>
        </w:rPr>
        <w:t>Sulitnya koordinasi lintas unit utama</w:t>
      </w:r>
      <w:r>
        <w:rPr>
          <w:rFonts w:asciiTheme="majorHAnsi" w:hAnsiTheme="majorHAnsi" w:cs="Arial"/>
          <w:sz w:val="24"/>
          <w:szCs w:val="24"/>
        </w:rPr>
        <w:t xml:space="preserve"> maupun lintas sektor</w:t>
      </w:r>
      <w:r w:rsidRPr="00A17CBF">
        <w:rPr>
          <w:rFonts w:asciiTheme="majorHAnsi" w:hAnsiTheme="majorHAnsi" w:cs="Arial"/>
          <w:sz w:val="24"/>
          <w:szCs w:val="24"/>
        </w:rPr>
        <w:t xml:space="preserve"> dalam </w:t>
      </w:r>
      <w:r>
        <w:rPr>
          <w:rFonts w:asciiTheme="majorHAnsi" w:hAnsiTheme="majorHAnsi" w:cs="Arial"/>
          <w:sz w:val="24"/>
          <w:szCs w:val="24"/>
        </w:rPr>
        <w:t xml:space="preserve">proses </w:t>
      </w:r>
      <w:r w:rsidRPr="00A17CBF">
        <w:rPr>
          <w:rFonts w:asciiTheme="majorHAnsi" w:hAnsiTheme="majorHAnsi" w:cs="Arial"/>
          <w:sz w:val="24"/>
          <w:szCs w:val="24"/>
        </w:rPr>
        <w:t xml:space="preserve">penyusunan draft </w:t>
      </w:r>
      <w:r>
        <w:rPr>
          <w:rFonts w:asciiTheme="majorHAnsi" w:hAnsiTheme="majorHAnsi" w:cs="Arial"/>
          <w:sz w:val="24"/>
          <w:szCs w:val="24"/>
        </w:rPr>
        <w:t>pedoman</w:t>
      </w:r>
      <w:r w:rsidRPr="00A17CBF">
        <w:rPr>
          <w:rFonts w:asciiTheme="majorHAnsi" w:hAnsiTheme="majorHAnsi" w:cs="Arial"/>
          <w:sz w:val="24"/>
          <w:szCs w:val="24"/>
        </w:rPr>
        <w:t xml:space="preserve"> distribusi </w:t>
      </w:r>
      <w:r>
        <w:rPr>
          <w:rFonts w:asciiTheme="majorHAnsi" w:hAnsiTheme="majorHAnsi" w:cs="Arial"/>
          <w:sz w:val="24"/>
          <w:szCs w:val="24"/>
        </w:rPr>
        <w:t xml:space="preserve">tenaga kesehatan </w:t>
      </w:r>
      <w:r w:rsidRPr="00A17CBF">
        <w:rPr>
          <w:rFonts w:asciiTheme="majorHAnsi" w:hAnsiTheme="majorHAnsi" w:cs="Arial"/>
          <w:sz w:val="24"/>
          <w:szCs w:val="24"/>
        </w:rPr>
        <w:t xml:space="preserve">di </w:t>
      </w:r>
      <w:r w:rsidRPr="00A17CBF">
        <w:rPr>
          <w:rFonts w:asciiTheme="majorHAnsi" w:hAnsiTheme="majorHAnsi"/>
          <w:sz w:val="24"/>
          <w:szCs w:val="24"/>
        </w:rPr>
        <w:t>daerah teringgal, perbatasan, dan kepualauan</w:t>
      </w:r>
      <w:r w:rsidRPr="00A17CBF">
        <w:rPr>
          <w:rFonts w:asciiTheme="majorHAnsi" w:hAnsiTheme="majorHAnsi" w:cs="Arial"/>
          <w:sz w:val="24"/>
          <w:szCs w:val="24"/>
        </w:rPr>
        <w:t xml:space="preserve"> </w:t>
      </w:r>
      <w:r>
        <w:rPr>
          <w:rFonts w:asciiTheme="majorHAnsi" w:hAnsiTheme="majorHAnsi" w:cs="Arial"/>
          <w:sz w:val="24"/>
          <w:szCs w:val="24"/>
        </w:rPr>
        <w:t>(</w:t>
      </w:r>
      <w:r w:rsidRPr="00A17CBF">
        <w:rPr>
          <w:rFonts w:asciiTheme="majorHAnsi" w:hAnsiTheme="majorHAnsi" w:cs="Arial"/>
          <w:sz w:val="24"/>
          <w:szCs w:val="24"/>
        </w:rPr>
        <w:t>DTPK</w:t>
      </w:r>
      <w:r>
        <w:rPr>
          <w:rFonts w:asciiTheme="majorHAnsi" w:hAnsiTheme="majorHAnsi" w:cs="Arial"/>
          <w:sz w:val="24"/>
          <w:szCs w:val="24"/>
        </w:rPr>
        <w:t>) atau bahkan draft pedoman distribusi SDM Kesehatan dalam negeri.</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Sulitnya p</w:t>
      </w:r>
      <w:r w:rsidR="00111049" w:rsidRPr="00A17CBF">
        <w:rPr>
          <w:rFonts w:asciiTheme="majorHAnsi" w:hAnsiTheme="majorHAnsi"/>
          <w:sz w:val="24"/>
          <w:szCs w:val="24"/>
        </w:rPr>
        <w:t>emenuhan jumlah dan jenis tenaga kesehatan di fasilitas pelayanan kesehatan</w:t>
      </w:r>
      <w:r w:rsidR="00A17CBF" w:rsidRPr="00A17CBF">
        <w:rPr>
          <w:rFonts w:asciiTheme="majorHAnsi" w:hAnsiTheme="majorHAnsi"/>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Rendahnya r</w:t>
      </w:r>
      <w:r w:rsidR="00111049" w:rsidRPr="00A17CBF">
        <w:rPr>
          <w:rFonts w:asciiTheme="majorHAnsi" w:hAnsiTheme="majorHAnsi"/>
          <w:sz w:val="24"/>
          <w:szCs w:val="24"/>
        </w:rPr>
        <w:t xml:space="preserve">etensi tenaga kesehatan yang bertugas di </w:t>
      </w:r>
      <w:r w:rsidR="00A17CBF">
        <w:rPr>
          <w:rFonts w:asciiTheme="majorHAnsi" w:hAnsiTheme="majorHAnsi"/>
          <w:sz w:val="24"/>
          <w:szCs w:val="24"/>
        </w:rPr>
        <w:t>DTPK</w:t>
      </w:r>
      <w:r w:rsidR="00111049" w:rsidRPr="00A17CBF">
        <w:rPr>
          <w:rFonts w:asciiTheme="majorHAnsi" w:hAnsiTheme="majorHAnsi"/>
          <w:sz w:val="24"/>
          <w:szCs w:val="24"/>
        </w:rPr>
        <w:t>, daerah bermasalah kesehatan (DBK) dan/atau daerah yang tidak diminati</w:t>
      </w:r>
      <w:r w:rsidR="00A17CBF" w:rsidRPr="00A17CBF">
        <w:rPr>
          <w:rFonts w:asciiTheme="majorHAnsi" w:hAnsiTheme="majorHAnsi"/>
          <w:sz w:val="24"/>
          <w:szCs w:val="24"/>
        </w:rPr>
        <w:t>;</w:t>
      </w:r>
    </w:p>
    <w:p w:rsidR="00111049" w:rsidRPr="00A17CBF" w:rsidRDefault="00111049"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 xml:space="preserve">Kurangnya dukungan daerah terhadap tenaga kesehatan yang dikirim oleh </w:t>
      </w:r>
      <w:r w:rsidR="00A17CBF" w:rsidRPr="00A17CBF">
        <w:rPr>
          <w:rFonts w:asciiTheme="majorHAnsi" w:hAnsiTheme="majorHAnsi"/>
          <w:sz w:val="24"/>
          <w:szCs w:val="24"/>
        </w:rPr>
        <w:t xml:space="preserve">pemerintah </w:t>
      </w:r>
      <w:r w:rsidRPr="00A17CBF">
        <w:rPr>
          <w:rFonts w:asciiTheme="majorHAnsi" w:hAnsiTheme="majorHAnsi"/>
          <w:sz w:val="24"/>
          <w:szCs w:val="24"/>
        </w:rPr>
        <w:t>pusat</w:t>
      </w:r>
      <w:r w:rsidR="00A16C54">
        <w:rPr>
          <w:rFonts w:asciiTheme="majorHAnsi" w:hAnsiTheme="majorHAnsi"/>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Tidak mudahnya menerapkan k</w:t>
      </w:r>
      <w:r w:rsidR="00111049" w:rsidRPr="00A17CBF">
        <w:rPr>
          <w:rFonts w:asciiTheme="majorHAnsi" w:hAnsiTheme="majorHAnsi"/>
          <w:sz w:val="24"/>
          <w:szCs w:val="24"/>
        </w:rPr>
        <w:t xml:space="preserve">ebijakan </w:t>
      </w:r>
      <w:r>
        <w:rPr>
          <w:rFonts w:asciiTheme="majorHAnsi" w:hAnsiTheme="majorHAnsi"/>
          <w:sz w:val="24"/>
          <w:szCs w:val="24"/>
        </w:rPr>
        <w:t xml:space="preserve">pemerintah </w:t>
      </w:r>
      <w:r w:rsidR="00111049" w:rsidRPr="00A17CBF">
        <w:rPr>
          <w:rFonts w:asciiTheme="majorHAnsi" w:hAnsiTheme="majorHAnsi"/>
          <w:sz w:val="24"/>
          <w:szCs w:val="24"/>
        </w:rPr>
        <w:t>pusat di daerah karena adanya otonomi daerah</w:t>
      </w:r>
      <w:r w:rsidR="00A17CBF" w:rsidRPr="00A17CBF">
        <w:rPr>
          <w:rFonts w:asciiTheme="majorHAnsi" w:hAnsiTheme="majorHAnsi"/>
          <w:sz w:val="24"/>
          <w:szCs w:val="24"/>
        </w:rPr>
        <w:t>, dan sebab lainnya</w:t>
      </w:r>
      <w:r>
        <w:rPr>
          <w:rFonts w:asciiTheme="majorHAnsi" w:hAnsiTheme="majorHAnsi"/>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 xml:space="preserve">belum </w:t>
      </w:r>
      <w:r>
        <w:rPr>
          <w:rFonts w:asciiTheme="majorHAnsi" w:hAnsiTheme="majorHAnsi"/>
          <w:sz w:val="24"/>
          <w:szCs w:val="24"/>
        </w:rPr>
        <w:t>di</w:t>
      </w:r>
      <w:r w:rsidRPr="00A17CBF">
        <w:rPr>
          <w:rFonts w:asciiTheme="majorHAnsi" w:hAnsiTheme="majorHAnsi"/>
          <w:sz w:val="24"/>
          <w:szCs w:val="24"/>
        </w:rPr>
        <w:t>pertimbangkan</w:t>
      </w:r>
      <w:r>
        <w:rPr>
          <w:rFonts w:asciiTheme="majorHAnsi" w:hAnsiTheme="majorHAnsi"/>
          <w:sz w:val="24"/>
          <w:szCs w:val="24"/>
        </w:rPr>
        <w:t>nya</w:t>
      </w:r>
      <w:r w:rsidRPr="00A17CBF">
        <w:rPr>
          <w:rFonts w:asciiTheme="majorHAnsi" w:hAnsiTheme="majorHAnsi"/>
          <w:sz w:val="24"/>
          <w:szCs w:val="24"/>
        </w:rPr>
        <w:t xml:space="preserve"> karakteristik daerah </w:t>
      </w:r>
      <w:r>
        <w:rPr>
          <w:rFonts w:asciiTheme="majorHAnsi" w:hAnsiTheme="majorHAnsi"/>
          <w:sz w:val="24"/>
          <w:szCs w:val="24"/>
        </w:rPr>
        <w:t xml:space="preserve">yang dikaitkan dengan </w:t>
      </w:r>
      <w:r w:rsidRPr="00A17CBF">
        <w:rPr>
          <w:rFonts w:asciiTheme="majorHAnsi" w:hAnsiTheme="majorHAnsi"/>
          <w:sz w:val="24"/>
          <w:szCs w:val="24"/>
        </w:rPr>
        <w:t xml:space="preserve">kompetensi tenaga kesehatan </w:t>
      </w:r>
      <w:r>
        <w:rPr>
          <w:rFonts w:asciiTheme="majorHAnsi" w:hAnsiTheme="majorHAnsi"/>
          <w:sz w:val="24"/>
          <w:szCs w:val="24"/>
        </w:rPr>
        <w:t>dalam penempatan tenaga kesehatan;</w:t>
      </w:r>
    </w:p>
    <w:p w:rsidR="00111049" w:rsidRDefault="00111049"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Lemahnya monitoring dan evalu</w:t>
      </w:r>
      <w:r w:rsidR="00A16C54">
        <w:rPr>
          <w:rFonts w:asciiTheme="majorHAnsi" w:hAnsiTheme="majorHAnsi"/>
          <w:sz w:val="24"/>
          <w:szCs w:val="24"/>
        </w:rPr>
        <w:t>asi dalam penempatan tenaga kesehatan.</w:t>
      </w:r>
    </w:p>
    <w:p w:rsidR="00A17CBF" w:rsidRDefault="00A17CBF" w:rsidP="00A17CBF">
      <w:pPr>
        <w:pStyle w:val="ListParagraph"/>
        <w:spacing w:after="0"/>
        <w:jc w:val="both"/>
        <w:rPr>
          <w:rFonts w:asciiTheme="majorHAnsi" w:hAnsiTheme="majorHAnsi"/>
          <w:sz w:val="24"/>
          <w:szCs w:val="24"/>
        </w:rPr>
      </w:pPr>
    </w:p>
    <w:p w:rsidR="0025243C" w:rsidRPr="00A17CBF" w:rsidRDefault="00111049" w:rsidP="00A17CBF">
      <w:pPr>
        <w:pStyle w:val="ListParagraph"/>
        <w:spacing w:after="0"/>
        <w:jc w:val="both"/>
        <w:rPr>
          <w:rFonts w:asciiTheme="majorHAnsi" w:hAnsiTheme="majorHAnsi"/>
          <w:sz w:val="24"/>
          <w:szCs w:val="24"/>
        </w:rPr>
      </w:pPr>
      <w:r w:rsidRPr="00A17CBF">
        <w:rPr>
          <w:rFonts w:asciiTheme="majorHAnsi" w:hAnsiTheme="majorHAnsi"/>
          <w:sz w:val="24"/>
          <w:szCs w:val="24"/>
        </w:rPr>
        <w:t xml:space="preserve">Tantangan-tantangan yang ada perlu dihadapi dengan upaya manajemen distribusi SDM Kesehatan yang memadai, mulai dari perencanaan Distribusi SDM Kesehatan, pelaksanaan Distribusi SDM Kesehatan, dan </w:t>
      </w:r>
      <w:r w:rsidR="00A17CBF" w:rsidRPr="00A17CBF">
        <w:rPr>
          <w:rFonts w:asciiTheme="majorHAnsi" w:hAnsiTheme="majorHAnsi"/>
          <w:sz w:val="24"/>
          <w:szCs w:val="24"/>
        </w:rPr>
        <w:t xml:space="preserve">dibarengi dengan </w:t>
      </w:r>
      <w:r w:rsidRPr="00A17CBF">
        <w:rPr>
          <w:rFonts w:asciiTheme="majorHAnsi" w:hAnsiTheme="majorHAnsi"/>
          <w:sz w:val="24"/>
          <w:szCs w:val="24"/>
        </w:rPr>
        <w:t xml:space="preserve">Pemantauan </w:t>
      </w:r>
      <w:r w:rsidR="00A17CBF" w:rsidRPr="00A17CBF">
        <w:rPr>
          <w:rFonts w:asciiTheme="majorHAnsi" w:hAnsiTheme="majorHAnsi"/>
          <w:sz w:val="24"/>
          <w:szCs w:val="24"/>
        </w:rPr>
        <w:t xml:space="preserve">Distribusi </w:t>
      </w:r>
      <w:r w:rsidRPr="00A17CBF">
        <w:rPr>
          <w:rFonts w:asciiTheme="majorHAnsi" w:hAnsiTheme="majorHAnsi"/>
          <w:sz w:val="24"/>
          <w:szCs w:val="24"/>
        </w:rPr>
        <w:t>SDM Kesehatan.</w:t>
      </w:r>
    </w:p>
    <w:p w:rsidR="00111049" w:rsidRDefault="00111049" w:rsidP="00A17CBF">
      <w:pPr>
        <w:pStyle w:val="ListParagraph"/>
        <w:spacing w:after="0"/>
        <w:rPr>
          <w:rFonts w:asciiTheme="majorHAnsi" w:hAnsiTheme="majorHAnsi"/>
          <w:sz w:val="24"/>
          <w:szCs w:val="24"/>
        </w:rPr>
      </w:pPr>
    </w:p>
    <w:p w:rsidR="00A16C54" w:rsidRDefault="00A16C54" w:rsidP="00A17CBF">
      <w:pPr>
        <w:pStyle w:val="ListParagraph"/>
        <w:spacing w:after="0"/>
        <w:rPr>
          <w:rFonts w:asciiTheme="majorHAnsi" w:hAnsiTheme="majorHAnsi"/>
          <w:sz w:val="24"/>
          <w:szCs w:val="24"/>
        </w:rPr>
      </w:pPr>
    </w:p>
    <w:p w:rsidR="001D7104" w:rsidRPr="00A17CBF" w:rsidRDefault="001D7104" w:rsidP="00A17CBF">
      <w:pPr>
        <w:pStyle w:val="ListParagraph"/>
        <w:spacing w:after="0"/>
        <w:rPr>
          <w:rFonts w:asciiTheme="majorHAnsi" w:hAnsiTheme="majorHAnsi"/>
          <w:sz w:val="24"/>
          <w:szCs w:val="24"/>
        </w:rPr>
      </w:pPr>
    </w:p>
    <w:p w:rsidR="00A46F52"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lastRenderedPageBreak/>
        <w:t xml:space="preserve">Dasar </w:t>
      </w:r>
      <w:r w:rsidR="0025243C" w:rsidRPr="00A17CBF">
        <w:rPr>
          <w:rFonts w:asciiTheme="majorHAnsi" w:hAnsiTheme="majorHAnsi"/>
          <w:sz w:val="24"/>
          <w:szCs w:val="24"/>
        </w:rPr>
        <w:t>Hukum Pelaksanaan Kegiatan</w:t>
      </w:r>
    </w:p>
    <w:p w:rsidR="001D7104" w:rsidRDefault="001D7104" w:rsidP="001D7104">
      <w:pPr>
        <w:pStyle w:val="ListParagraph"/>
        <w:spacing w:after="0"/>
        <w:rPr>
          <w:rFonts w:asciiTheme="majorHAnsi" w:hAnsiTheme="majorHAnsi"/>
          <w:sz w:val="24"/>
          <w:szCs w:val="24"/>
        </w:rPr>
      </w:pPr>
    </w:p>
    <w:p w:rsidR="00A16C54" w:rsidRP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p w:rsid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sz w:val="24"/>
          <w:szCs w:val="24"/>
        </w:rPr>
        <w:t>Undang Undang Nomor 23 Tahun 1992 tentang Kesehatan (Lembaran Negara Tahun 1992 Nomor 100, Tambahan Lembaran Negara Nomor 3495);</w:t>
      </w:r>
    </w:p>
    <w:p w:rsid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sz w:val="24"/>
          <w:szCs w:val="24"/>
        </w:rPr>
        <w:t>Undang Undang Nomor 23 Tahun 1992 tentang Kesehatan (Lembaran Negara Tahun 1992 Nomor 100, Tambahan Lembaran Negara Nomor 3495);</w:t>
      </w:r>
    </w:p>
    <w:p w:rsidR="00A16C54" w:rsidRDefault="00A16C54" w:rsidP="00A16C54">
      <w:pPr>
        <w:pStyle w:val="ListParagraph"/>
        <w:numPr>
          <w:ilvl w:val="0"/>
          <w:numId w:val="10"/>
        </w:numPr>
        <w:jc w:val="both"/>
      </w:pPr>
      <w:r w:rsidRPr="00A16C54">
        <w:rPr>
          <w:rFonts w:asciiTheme="majorHAnsi" w:hAnsiTheme="majorHAnsi"/>
          <w:sz w:val="24"/>
          <w:szCs w:val="24"/>
          <w:lang w:val="sv-SE"/>
        </w:rPr>
        <w:t>Undang-Undang nomor: 32 Tahun 2004 tentang Pemerintahan Daerah;</w:t>
      </w:r>
    </w:p>
    <w:p w:rsidR="00A16C54" w:rsidRDefault="00A16C54" w:rsidP="00A16C54">
      <w:pPr>
        <w:pStyle w:val="ListParagraph"/>
        <w:numPr>
          <w:ilvl w:val="0"/>
          <w:numId w:val="10"/>
        </w:numPr>
        <w:jc w:val="both"/>
      </w:pPr>
      <w:r w:rsidRPr="00A16C54">
        <w:rPr>
          <w:rFonts w:asciiTheme="majorHAnsi" w:hAnsiTheme="majorHAnsi"/>
          <w:bCs/>
          <w:sz w:val="24"/>
          <w:szCs w:val="24"/>
          <w:lang w:val="sv-SE"/>
        </w:rPr>
        <w:t>Undang Undang Nomor 29 Tahun 2004 tentang Praktik Kedokteran (Lembaran Negara Tahun 2004 Nomor 116);</w:t>
      </w:r>
    </w:p>
    <w:p w:rsidR="00A16C54" w:rsidRDefault="00A16C54" w:rsidP="00A16C54">
      <w:pPr>
        <w:pStyle w:val="ListParagraph"/>
        <w:numPr>
          <w:ilvl w:val="0"/>
          <w:numId w:val="10"/>
        </w:numPr>
        <w:jc w:val="both"/>
      </w:pPr>
      <w:r w:rsidRPr="00A16C54">
        <w:rPr>
          <w:rFonts w:asciiTheme="majorHAnsi" w:hAnsiTheme="majorHAnsi"/>
          <w:bCs/>
          <w:sz w:val="24"/>
          <w:szCs w:val="24"/>
          <w:lang w:val="sv-SE"/>
        </w:rPr>
        <w:t>Undang-Undang Nomor 40 tahun 2004 tentang Sistem Jaminan Sosial Nasional (SJSN)</w:t>
      </w:r>
    </w:p>
    <w:p w:rsidR="00A16C54" w:rsidRDefault="00A16C54" w:rsidP="00A16C54">
      <w:pPr>
        <w:pStyle w:val="ListParagraph"/>
        <w:numPr>
          <w:ilvl w:val="0"/>
          <w:numId w:val="10"/>
        </w:numPr>
        <w:jc w:val="both"/>
      </w:pPr>
      <w:r w:rsidRPr="00A16C54">
        <w:rPr>
          <w:rFonts w:asciiTheme="majorHAnsi" w:hAnsiTheme="majorHAnsi"/>
          <w:sz w:val="24"/>
          <w:szCs w:val="24"/>
          <w:lang w:val="sv-SE"/>
        </w:rPr>
        <w:t>Peraturan Pemerintah Nomor 32 Tahun 1996 tentang  Tenaga Kesehatan (Lembaran Negara Tahun 1996  Nomor 49, Tambahan Lembaran Negara Nomor 3637);</w:t>
      </w:r>
    </w:p>
    <w:p w:rsidR="00A16C54" w:rsidRDefault="00A16C54" w:rsidP="00A16C54">
      <w:pPr>
        <w:pStyle w:val="ListParagraph"/>
        <w:numPr>
          <w:ilvl w:val="0"/>
          <w:numId w:val="10"/>
        </w:numPr>
        <w:jc w:val="both"/>
      </w:pPr>
      <w:r w:rsidRPr="00A16C54">
        <w:rPr>
          <w:rFonts w:asciiTheme="majorHAnsi" w:hAnsiTheme="majorHAnsi"/>
          <w:sz w:val="24"/>
          <w:szCs w:val="24"/>
          <w:lang w:val="sv-SE"/>
        </w:rPr>
        <w:t>Peraturan Pemerintah nomor 38 tahun 2007 tentang Pembagian Urusan Pemerintahan antara Pemerintah, Pemerintahan Daerah Provinsi dan Pemerintahan daerah Kabupaten/Kota;</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Presiden Republik Indonesia Nomor 102 Tahun 2001 tentang Kedudukan, Tugas, Fungsi, Kewenangan, Susunan Organisasi dan Tata Kerja Departemen;</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Bersama Menteri Pertahanan Keamanan dan  Menteri Kesehatan Nomor 1122/Menkes/SKB/1999 dan  Nomor NKB/01/IX/1999 tentang Kerjasama Pembinaan  Kesehatan  Dalam Rangka Pertahanan Keamanan Negara;</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Menteri Kesehatan RI Nomor 850/Menkes/SK/V/XI/2001 tentang Kebijakan Pengembangan Nakes Tahun 2000-2010;</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Menteri Kesehatan RI Nomor 1540/MENKES/SK/XII/2002 tentang Penempatan Tenaga Medis Melalui Masa Bakti dan Cara Lain.</w:t>
      </w:r>
    </w:p>
    <w:p w:rsidR="00A16C54" w:rsidRDefault="00A16C54" w:rsidP="00A16C54">
      <w:pPr>
        <w:pStyle w:val="ListParagraph"/>
        <w:numPr>
          <w:ilvl w:val="0"/>
          <w:numId w:val="10"/>
        </w:numPr>
        <w:jc w:val="both"/>
      </w:pPr>
      <w:r w:rsidRPr="00A16C54">
        <w:rPr>
          <w:rFonts w:asciiTheme="majorHAnsi" w:hAnsiTheme="majorHAnsi"/>
          <w:lang w:val="sv-SE"/>
        </w:rPr>
        <w:t>Peraturan Menteri Kesehatan Republik Indonesia nomor:1199/MENKES/PER/X/2004 tentang Pedoman Pengadaan Tenaga Kesehatan dengan Perjanjian Kerja di Sarana Kesehatan Milik Pemerintah;</w:t>
      </w:r>
    </w:p>
    <w:p w:rsidR="00A16C54" w:rsidRDefault="00A16C54" w:rsidP="00A16C54">
      <w:pPr>
        <w:pStyle w:val="ListParagraph"/>
        <w:numPr>
          <w:ilvl w:val="0"/>
          <w:numId w:val="10"/>
        </w:numPr>
        <w:jc w:val="both"/>
      </w:pPr>
      <w:r w:rsidRPr="00A16C54">
        <w:rPr>
          <w:rFonts w:asciiTheme="majorHAnsi" w:hAnsiTheme="majorHAnsi"/>
          <w:lang w:val="sv-SE"/>
        </w:rPr>
        <w:t>Peraturan Menteri Kesehatan RI Nomor 258/MENKES/PER/II/2005 tentang Penugasan Khusus Pasca Bencana Nasional di Provinsi Nanggroe Aceh Darusalam dan Sumatera Utara;</w:t>
      </w:r>
    </w:p>
    <w:p w:rsidR="00111049" w:rsidRPr="00A16C54" w:rsidRDefault="00111049" w:rsidP="00A16C54">
      <w:pPr>
        <w:spacing w:after="0"/>
        <w:rPr>
          <w:rFonts w:asciiTheme="majorHAnsi" w:hAnsiTheme="majorHAnsi"/>
          <w:sz w:val="24"/>
          <w:szCs w:val="24"/>
        </w:rPr>
      </w:pPr>
    </w:p>
    <w:p w:rsidR="0025243C" w:rsidRPr="00A17CBF" w:rsidRDefault="0025243C" w:rsidP="00A17CBF">
      <w:pPr>
        <w:pStyle w:val="ListParagraph"/>
        <w:spacing w:after="0"/>
        <w:rPr>
          <w:rFonts w:asciiTheme="majorHAnsi" w:hAnsiTheme="majorHAnsi"/>
          <w:sz w:val="24"/>
          <w:szCs w:val="24"/>
        </w:rPr>
      </w:pPr>
    </w:p>
    <w:p w:rsidR="00A46F52" w:rsidRPr="00A17CBF"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t>Strategi Pelaksanaan Kegiatan</w:t>
      </w:r>
    </w:p>
    <w:p w:rsidR="0012648E" w:rsidRDefault="0012648E"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O</w:t>
      </w:r>
      <w:r w:rsidR="0012648E">
        <w:rPr>
          <w:rFonts w:asciiTheme="majorHAnsi" w:hAnsiTheme="majorHAnsi"/>
          <w:i/>
          <w:sz w:val="24"/>
          <w:szCs w:val="24"/>
          <w:u w:val="single"/>
        </w:rPr>
        <w:t xml:space="preserve">utput </w:t>
      </w:r>
      <w:r w:rsidR="00111049" w:rsidRPr="0012648E">
        <w:rPr>
          <w:rFonts w:asciiTheme="majorHAnsi" w:hAnsiTheme="majorHAnsi"/>
          <w:i/>
          <w:sz w:val="24"/>
          <w:szCs w:val="24"/>
          <w:u w:val="single"/>
        </w:rPr>
        <w:t>:</w:t>
      </w:r>
    </w:p>
    <w:p w:rsidR="00111049" w:rsidRPr="00A17CBF" w:rsidRDefault="00111049" w:rsidP="00A17CBF">
      <w:pPr>
        <w:pStyle w:val="ListParagraph"/>
        <w:tabs>
          <w:tab w:val="left" w:pos="2552"/>
        </w:tabs>
        <w:spacing w:after="0"/>
        <w:rPr>
          <w:rFonts w:asciiTheme="majorHAnsi" w:hAnsiTheme="majorHAnsi"/>
          <w:b/>
          <w:sz w:val="24"/>
          <w:szCs w:val="24"/>
        </w:rPr>
      </w:pPr>
      <w:r w:rsidRPr="00A17CBF">
        <w:rPr>
          <w:rFonts w:asciiTheme="majorHAnsi" w:hAnsiTheme="majorHAnsi"/>
          <w:b/>
          <w:sz w:val="24"/>
          <w:szCs w:val="24"/>
        </w:rPr>
        <w:t>Dokumen Pendayagaunaan SDM Kesehatan Dalam Negeri</w:t>
      </w:r>
    </w:p>
    <w:p w:rsidR="00A46F52" w:rsidRDefault="00A46F52" w:rsidP="00A17CBF">
      <w:pPr>
        <w:pStyle w:val="ListParagraph"/>
        <w:tabs>
          <w:tab w:val="left" w:pos="2552"/>
        </w:tabs>
        <w:spacing w:after="0"/>
        <w:rPr>
          <w:rFonts w:asciiTheme="majorHAnsi" w:hAnsiTheme="majorHAnsi"/>
          <w:sz w:val="24"/>
          <w:szCs w:val="24"/>
        </w:rPr>
      </w:pPr>
    </w:p>
    <w:p w:rsidR="001D7104" w:rsidRPr="00A17CBF" w:rsidRDefault="001D7104"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lastRenderedPageBreak/>
        <w:t>Tujuan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AA7AD7" w:rsidRDefault="006D690B" w:rsidP="00AA7AD7">
      <w:pPr>
        <w:pStyle w:val="ListParagraph"/>
        <w:tabs>
          <w:tab w:val="left" w:pos="2552"/>
        </w:tabs>
        <w:spacing w:after="0"/>
        <w:jc w:val="both"/>
        <w:rPr>
          <w:rFonts w:asciiTheme="majorHAnsi" w:hAnsiTheme="majorHAnsi" w:cs="Arial"/>
          <w:sz w:val="24"/>
          <w:szCs w:val="24"/>
        </w:rPr>
      </w:pPr>
      <w:r w:rsidRPr="006D690B">
        <w:rPr>
          <w:rFonts w:asciiTheme="majorHAnsi" w:hAnsiTheme="majorHAnsi" w:cs="Arial"/>
          <w:sz w:val="24"/>
          <w:szCs w:val="24"/>
        </w:rPr>
        <w:t>Kegiatan</w:t>
      </w:r>
      <w:r>
        <w:rPr>
          <w:rFonts w:asciiTheme="majorHAnsi" w:hAnsiTheme="majorHAnsi" w:cs="Arial"/>
          <w:sz w:val="24"/>
          <w:szCs w:val="24"/>
        </w:rPr>
        <w:t xml:space="preserve"> yang dilaksana</w:t>
      </w:r>
      <w:r w:rsidRPr="006D690B">
        <w:rPr>
          <w:rFonts w:asciiTheme="majorHAnsi" w:hAnsiTheme="majorHAnsi" w:cs="Arial"/>
          <w:sz w:val="24"/>
          <w:szCs w:val="24"/>
        </w:rPr>
        <w:t xml:space="preserve">kan </w:t>
      </w:r>
      <w:r w:rsidR="00AA7AD7" w:rsidRPr="006D690B">
        <w:rPr>
          <w:rFonts w:asciiTheme="majorHAnsi" w:hAnsiTheme="majorHAnsi" w:cs="Arial"/>
          <w:sz w:val="24"/>
          <w:szCs w:val="24"/>
        </w:rPr>
        <w:t>Sub Bid</w:t>
      </w:r>
      <w:r w:rsidR="00AA7AD7">
        <w:rPr>
          <w:rFonts w:asciiTheme="majorHAnsi" w:hAnsiTheme="majorHAnsi" w:cs="Arial"/>
          <w:sz w:val="24"/>
          <w:szCs w:val="24"/>
        </w:rPr>
        <w:t>ang</w:t>
      </w:r>
      <w:r w:rsidR="00AA7AD7" w:rsidRPr="006D690B">
        <w:rPr>
          <w:rFonts w:asciiTheme="majorHAnsi" w:hAnsiTheme="majorHAnsi" w:cs="Arial"/>
          <w:sz w:val="24"/>
          <w:szCs w:val="24"/>
        </w:rPr>
        <w:t xml:space="preserve"> </w:t>
      </w:r>
      <w:r w:rsidRPr="006D690B">
        <w:rPr>
          <w:rFonts w:asciiTheme="majorHAnsi" w:hAnsiTheme="majorHAnsi" w:cs="Arial"/>
          <w:sz w:val="24"/>
          <w:szCs w:val="24"/>
        </w:rPr>
        <w:t xml:space="preserve">Distribusi </w:t>
      </w:r>
      <w:r>
        <w:rPr>
          <w:rFonts w:asciiTheme="majorHAnsi" w:hAnsiTheme="majorHAnsi" w:cs="Arial"/>
          <w:sz w:val="24"/>
          <w:szCs w:val="24"/>
        </w:rPr>
        <w:t xml:space="preserve">SDM Kesehatan </w:t>
      </w:r>
      <w:r w:rsidRPr="006D690B">
        <w:rPr>
          <w:rFonts w:asciiTheme="majorHAnsi" w:hAnsiTheme="majorHAnsi" w:cs="Arial"/>
          <w:sz w:val="24"/>
          <w:szCs w:val="24"/>
        </w:rPr>
        <w:t xml:space="preserve">merupakan </w:t>
      </w:r>
      <w:r>
        <w:rPr>
          <w:rFonts w:asciiTheme="majorHAnsi" w:hAnsiTheme="majorHAnsi" w:cs="Arial"/>
          <w:sz w:val="24"/>
          <w:szCs w:val="24"/>
        </w:rPr>
        <w:t>kegiatan lanjutan yang berkesinambungan</w:t>
      </w:r>
      <w:r w:rsidRPr="006D690B">
        <w:rPr>
          <w:rFonts w:asciiTheme="majorHAnsi" w:hAnsiTheme="majorHAnsi" w:cs="Arial"/>
          <w:sz w:val="24"/>
          <w:szCs w:val="24"/>
        </w:rPr>
        <w:t xml:space="preserve"> dari kegiatan-kegiatan </w:t>
      </w:r>
      <w:r>
        <w:rPr>
          <w:rFonts w:asciiTheme="majorHAnsi" w:hAnsiTheme="majorHAnsi" w:cs="Arial"/>
          <w:sz w:val="24"/>
          <w:szCs w:val="24"/>
        </w:rPr>
        <w:t xml:space="preserve">pada </w:t>
      </w:r>
      <w:r w:rsidRPr="006D690B">
        <w:rPr>
          <w:rFonts w:asciiTheme="majorHAnsi" w:hAnsiTheme="majorHAnsi" w:cs="Arial"/>
          <w:sz w:val="24"/>
          <w:szCs w:val="24"/>
        </w:rPr>
        <w:t>tahun</w:t>
      </w:r>
      <w:r>
        <w:rPr>
          <w:rFonts w:asciiTheme="majorHAnsi" w:hAnsiTheme="majorHAnsi" w:cs="Arial"/>
          <w:sz w:val="24"/>
          <w:szCs w:val="24"/>
        </w:rPr>
        <w:t>-tahun</w:t>
      </w:r>
      <w:r w:rsidRPr="006D690B">
        <w:rPr>
          <w:rFonts w:asciiTheme="majorHAnsi" w:hAnsiTheme="majorHAnsi" w:cs="Arial"/>
          <w:sz w:val="24"/>
          <w:szCs w:val="24"/>
        </w:rPr>
        <w:t xml:space="preserve"> sebelumnya. Hasil rancangan kebijakan model distribusi tenaga kesehatan  tahun 2012 ditindaklanjuti dengan penyusunan kebijakan distribusi tenaga kesehatan di DTPK </w:t>
      </w:r>
      <w:r>
        <w:rPr>
          <w:rFonts w:asciiTheme="majorHAnsi" w:hAnsiTheme="majorHAnsi" w:cs="Arial"/>
          <w:sz w:val="24"/>
          <w:szCs w:val="24"/>
        </w:rPr>
        <w:t xml:space="preserve">dan pelaksanaan uji coba salah satu model distribusi/penempatan yang telah dihasilkan, </w:t>
      </w:r>
      <w:r w:rsidRPr="006D690B">
        <w:rPr>
          <w:rFonts w:asciiTheme="majorHAnsi" w:hAnsiTheme="majorHAnsi" w:cs="Arial"/>
          <w:sz w:val="24"/>
          <w:szCs w:val="24"/>
        </w:rPr>
        <w:t xml:space="preserve">yang </w:t>
      </w:r>
      <w:r>
        <w:rPr>
          <w:rFonts w:asciiTheme="majorHAnsi" w:hAnsiTheme="majorHAnsi" w:cs="Arial"/>
          <w:sz w:val="24"/>
          <w:szCs w:val="24"/>
        </w:rPr>
        <w:t xml:space="preserve">mana dokumen-dokumen hasil kegiatan tersebut </w:t>
      </w:r>
      <w:r w:rsidRPr="006D690B">
        <w:rPr>
          <w:rFonts w:asciiTheme="majorHAnsi" w:hAnsiTheme="majorHAnsi" w:cs="Arial"/>
          <w:sz w:val="24"/>
          <w:szCs w:val="24"/>
        </w:rPr>
        <w:t xml:space="preserve">nantinya diharapkan dapat dipakai sebagai </w:t>
      </w:r>
      <w:r w:rsidR="00AA7AD7">
        <w:rPr>
          <w:rFonts w:asciiTheme="majorHAnsi" w:hAnsiTheme="majorHAnsi" w:cs="Arial"/>
          <w:sz w:val="24"/>
          <w:szCs w:val="24"/>
        </w:rPr>
        <w:t>landasan dalam menyusun</w:t>
      </w:r>
      <w:r w:rsidRPr="006D690B">
        <w:rPr>
          <w:rFonts w:asciiTheme="majorHAnsi" w:hAnsiTheme="majorHAnsi" w:cs="Arial"/>
          <w:sz w:val="24"/>
          <w:szCs w:val="24"/>
        </w:rPr>
        <w:t xml:space="preserve"> kebijakan/pedoman distribusi </w:t>
      </w:r>
      <w:r w:rsidR="00AA7AD7">
        <w:rPr>
          <w:rFonts w:asciiTheme="majorHAnsi" w:hAnsiTheme="majorHAnsi" w:cs="Arial"/>
          <w:sz w:val="24"/>
          <w:szCs w:val="24"/>
        </w:rPr>
        <w:t>SDM Kesehatan dalam negeri.</w:t>
      </w:r>
    </w:p>
    <w:p w:rsidR="00AA7AD7" w:rsidRDefault="00AA7AD7" w:rsidP="00AA7AD7">
      <w:pPr>
        <w:pStyle w:val="ListParagraph"/>
        <w:numPr>
          <w:ilvl w:val="0"/>
          <w:numId w:val="12"/>
        </w:numPr>
        <w:tabs>
          <w:tab w:val="left" w:pos="2552"/>
        </w:tabs>
        <w:spacing w:after="0"/>
        <w:jc w:val="both"/>
        <w:rPr>
          <w:rFonts w:asciiTheme="majorHAnsi" w:hAnsiTheme="majorHAnsi" w:cs="Arial"/>
          <w:sz w:val="24"/>
          <w:szCs w:val="24"/>
        </w:rPr>
      </w:pPr>
      <w:r>
        <w:rPr>
          <w:rFonts w:asciiTheme="majorHAnsi" w:hAnsiTheme="majorHAnsi" w:cs="Arial"/>
          <w:sz w:val="24"/>
          <w:szCs w:val="24"/>
        </w:rPr>
        <w:t>Tujuan Umum</w:t>
      </w:r>
    </w:p>
    <w:p w:rsidR="00AA7AD7" w:rsidRDefault="00AA7AD7" w:rsidP="00AA7AD7">
      <w:pPr>
        <w:pStyle w:val="ListParagraph"/>
        <w:tabs>
          <w:tab w:val="left" w:pos="2552"/>
        </w:tabs>
        <w:spacing w:after="0"/>
        <w:ind w:left="1080"/>
        <w:jc w:val="both"/>
        <w:rPr>
          <w:rFonts w:asciiTheme="majorHAnsi" w:hAnsiTheme="majorHAnsi" w:cs="Arial"/>
          <w:sz w:val="24"/>
          <w:szCs w:val="24"/>
        </w:rPr>
      </w:pPr>
      <w:r>
        <w:rPr>
          <w:rFonts w:asciiTheme="majorHAnsi" w:hAnsiTheme="majorHAnsi" w:cs="Arial"/>
          <w:sz w:val="24"/>
          <w:szCs w:val="24"/>
        </w:rPr>
        <w:t xml:space="preserve">Tersusunnya </w:t>
      </w:r>
      <w:r w:rsidRPr="00AA7AD7">
        <w:rPr>
          <w:rFonts w:asciiTheme="majorHAnsi" w:hAnsiTheme="majorHAnsi"/>
          <w:sz w:val="24"/>
          <w:szCs w:val="24"/>
        </w:rPr>
        <w:t xml:space="preserve">Dokumen </w:t>
      </w:r>
      <w:r>
        <w:rPr>
          <w:rFonts w:asciiTheme="majorHAnsi" w:hAnsiTheme="majorHAnsi"/>
          <w:sz w:val="24"/>
          <w:szCs w:val="24"/>
        </w:rPr>
        <w:t>Pendayagunaan</w:t>
      </w:r>
      <w:r w:rsidRPr="00AA7AD7">
        <w:rPr>
          <w:rFonts w:asciiTheme="majorHAnsi" w:hAnsiTheme="majorHAnsi"/>
          <w:sz w:val="24"/>
          <w:szCs w:val="24"/>
        </w:rPr>
        <w:t xml:space="preserve"> SDM Kesehatan Dalam Negeri</w:t>
      </w:r>
    </w:p>
    <w:p w:rsidR="00AA7AD7" w:rsidRDefault="00AA7AD7" w:rsidP="00AA7AD7">
      <w:pPr>
        <w:pStyle w:val="ListParagraph"/>
        <w:numPr>
          <w:ilvl w:val="0"/>
          <w:numId w:val="12"/>
        </w:numPr>
        <w:tabs>
          <w:tab w:val="left" w:pos="2552"/>
        </w:tabs>
        <w:spacing w:after="0"/>
        <w:jc w:val="both"/>
        <w:rPr>
          <w:rFonts w:asciiTheme="majorHAnsi" w:hAnsiTheme="majorHAnsi" w:cs="Arial"/>
          <w:sz w:val="24"/>
          <w:szCs w:val="24"/>
        </w:rPr>
      </w:pPr>
      <w:r>
        <w:rPr>
          <w:rFonts w:asciiTheme="majorHAnsi" w:hAnsiTheme="majorHAnsi" w:cs="Arial"/>
          <w:sz w:val="24"/>
          <w:szCs w:val="24"/>
        </w:rPr>
        <w:t>Tujuan Khusus</w:t>
      </w:r>
    </w:p>
    <w:p w:rsidR="00AA7AD7" w:rsidRPr="00AA7AD7" w:rsidRDefault="00AA7AD7" w:rsidP="00AA7AD7">
      <w:pPr>
        <w:pStyle w:val="ListParagraph"/>
        <w:numPr>
          <w:ilvl w:val="0"/>
          <w:numId w:val="13"/>
        </w:numPr>
        <w:tabs>
          <w:tab w:val="left" w:pos="2552"/>
        </w:tabs>
        <w:spacing w:after="0"/>
        <w:jc w:val="both"/>
        <w:rPr>
          <w:rFonts w:asciiTheme="majorHAnsi" w:hAnsiTheme="majorHAnsi" w:cs="Arial"/>
          <w:sz w:val="24"/>
          <w:szCs w:val="24"/>
        </w:rPr>
      </w:pPr>
      <w:r>
        <w:rPr>
          <w:rFonts w:asciiTheme="majorHAnsi" w:hAnsiTheme="majorHAnsi" w:cs="Arial"/>
          <w:sz w:val="24"/>
          <w:szCs w:val="24"/>
        </w:rPr>
        <w:t xml:space="preserve">Tersusunnya </w:t>
      </w:r>
      <w:r w:rsidRPr="00AA7AD7">
        <w:rPr>
          <w:rFonts w:asciiTheme="majorHAnsi" w:hAnsiTheme="majorHAnsi"/>
          <w:sz w:val="24"/>
          <w:szCs w:val="24"/>
        </w:rPr>
        <w:t>Dokumen Perencanaan Distribusi SDM Kesehatan Dalam Negeri</w:t>
      </w:r>
    </w:p>
    <w:p w:rsidR="00AA7AD7" w:rsidRPr="00AA7AD7" w:rsidRDefault="00AA7AD7" w:rsidP="00AA7AD7">
      <w:pPr>
        <w:pStyle w:val="ListParagraph"/>
        <w:numPr>
          <w:ilvl w:val="0"/>
          <w:numId w:val="13"/>
        </w:numPr>
        <w:tabs>
          <w:tab w:val="left" w:pos="2552"/>
        </w:tabs>
        <w:spacing w:after="0"/>
        <w:jc w:val="both"/>
        <w:rPr>
          <w:rFonts w:asciiTheme="majorHAnsi" w:hAnsiTheme="majorHAnsi" w:cs="Arial"/>
          <w:sz w:val="24"/>
          <w:szCs w:val="24"/>
        </w:rPr>
      </w:pPr>
      <w:r>
        <w:rPr>
          <w:rFonts w:asciiTheme="majorHAnsi" w:hAnsiTheme="majorHAnsi"/>
          <w:sz w:val="24"/>
          <w:szCs w:val="24"/>
        </w:rPr>
        <w:t xml:space="preserve">Tersusunnya </w:t>
      </w:r>
      <w:r w:rsidRPr="00AA7AD7">
        <w:rPr>
          <w:rFonts w:asciiTheme="majorHAnsi" w:hAnsiTheme="majorHAnsi"/>
          <w:sz w:val="24"/>
          <w:szCs w:val="24"/>
        </w:rPr>
        <w:t xml:space="preserve">Dokumen </w:t>
      </w:r>
      <w:r>
        <w:rPr>
          <w:rFonts w:asciiTheme="majorHAnsi" w:hAnsiTheme="majorHAnsi"/>
          <w:sz w:val="24"/>
          <w:szCs w:val="24"/>
        </w:rPr>
        <w:t>Pelaksanaan</w:t>
      </w:r>
      <w:r w:rsidRPr="00AA7AD7">
        <w:rPr>
          <w:rFonts w:asciiTheme="majorHAnsi" w:hAnsiTheme="majorHAnsi"/>
          <w:sz w:val="24"/>
          <w:szCs w:val="24"/>
        </w:rPr>
        <w:t xml:space="preserve"> Distribusi SDM Kesehatan Dalam Negeri</w:t>
      </w:r>
    </w:p>
    <w:p w:rsidR="00A46F52" w:rsidRPr="00A17CBF" w:rsidRDefault="00A46F52"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Gambaran Umum  Pelaksanaan Kegiatan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w:t>
      </w:r>
      <w:r>
        <w:rPr>
          <w:rFonts w:asciiTheme="majorHAnsi" w:hAnsiTheme="majorHAnsi"/>
          <w:sz w:val="24"/>
          <w:szCs w:val="24"/>
        </w:rPr>
        <w:t>Nasional</w:t>
      </w:r>
      <w:r w:rsidRPr="00782CF2">
        <w:rPr>
          <w:rFonts w:asciiTheme="majorHAnsi" w:hAnsiTheme="majorHAnsi"/>
          <w:sz w:val="24"/>
          <w:szCs w:val="24"/>
        </w:rPr>
        <w:t xml:space="preserve"> dan pencapaian target MDG’s tahun 2015.</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dasar regulasi dan strategi distribusi tenaga kesehatan diberlakukan sama untuk semua wilayah di Indonesia tanpa melihat kesenjangan antar wilayah. Akibatnya banyak terdapat benturan regulasi dan praktek aktifitas tenaga kesehatan di lapangan.  </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Pr>
          <w:rFonts w:asciiTheme="majorHAnsi" w:hAnsiTheme="majorHAnsi"/>
          <w:sz w:val="24"/>
          <w:szCs w:val="24"/>
        </w:rPr>
        <w:t>Situasi di</w:t>
      </w:r>
      <w:r w:rsidRPr="00782CF2">
        <w:rPr>
          <w:rFonts w:asciiTheme="majorHAnsi" w:hAnsiTheme="majorHAnsi"/>
          <w:sz w:val="24"/>
          <w:szCs w:val="24"/>
        </w:rPr>
        <w:t xml:space="preserve"> DTPK dan </w:t>
      </w:r>
      <w:r>
        <w:rPr>
          <w:rFonts w:asciiTheme="majorHAnsi" w:hAnsiTheme="majorHAnsi"/>
          <w:sz w:val="24"/>
          <w:szCs w:val="24"/>
        </w:rPr>
        <w:t>DBK</w:t>
      </w:r>
      <w:r w:rsidRPr="00782CF2">
        <w:rPr>
          <w:rFonts w:asciiTheme="majorHAnsi" w:hAnsiTheme="majorHAnsi"/>
          <w:sz w:val="24"/>
          <w:szCs w:val="24"/>
        </w:rPr>
        <w:t>,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w:t>
      </w:r>
      <w:r w:rsidRPr="00782CF2">
        <w:rPr>
          <w:rFonts w:asciiTheme="majorHAnsi" w:hAnsiTheme="majorHAnsi"/>
          <w:sz w:val="24"/>
          <w:szCs w:val="24"/>
        </w:rPr>
        <w:lastRenderedPageBreak/>
        <w:t>menentukan jenis dan kualitas tenag</w:t>
      </w:r>
      <w:r w:rsidR="00225244">
        <w:rPr>
          <w:rFonts w:asciiTheme="majorHAnsi" w:hAnsiTheme="majorHAnsi"/>
          <w:sz w:val="24"/>
          <w:szCs w:val="24"/>
        </w:rPr>
        <w:t>a kesehatan yang akan dikirim</w:t>
      </w:r>
      <w:r w:rsidRPr="00782CF2">
        <w:rPr>
          <w:rFonts w:asciiTheme="majorHAnsi" w:hAnsiTheme="majorHAnsi"/>
          <w:sz w:val="24"/>
          <w:szCs w:val="24"/>
        </w:rPr>
        <w:t xml:space="preserve"> ke DTPK, DBK, dan daerah kurang diminati. Oleh sebab itu diperlukan tindak lanjut dengan mengimplementasikan policy paper yang telah dikembangkan di lapangan.</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Sesuai dengan tupoksi yang tertera dalam Permenkes 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Adanya perbedaan ‘take home pay’ dari para tenaga kesehatan yang bekerja dalam satu tim</w:t>
      </w:r>
      <w:r w:rsidR="00225244">
        <w:rPr>
          <w:rFonts w:asciiTheme="majorHAnsi" w:hAnsiTheme="majorHAnsi"/>
          <w:sz w:val="24"/>
          <w:szCs w:val="24"/>
        </w:rPr>
        <w:t>/instansi. Yang mana m</w:t>
      </w:r>
      <w:r w:rsidRPr="00782CF2">
        <w:rPr>
          <w:rFonts w:asciiTheme="majorHAnsi" w:hAnsiTheme="majorHAnsi"/>
          <w:sz w:val="24"/>
          <w:szCs w:val="24"/>
        </w:rPr>
        <w:t xml:space="preserve">ereka terdiri dari berbagai latar belakang status kepegawaian seperti PNS, PTT, Penugasan Khusus, PTT Daerah, Tenaga Kontrak, dsb. Hal ini menimbulkan rasa tidak nyaman dalam bekerja.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 xml:space="preserve">Honor/insentif yang besarannya disamaratakan antara lokasi fasilitas pelayanan kesehatan yang aksesnya mudah dengan lokasi fasilitas pelayanan kesehatan yang aksesnya sulit (baik di daerah terpencil/sangat terpencil).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Menurunnya kompetensi (hard skill</w:t>
      </w:r>
      <w:r w:rsidR="00225244">
        <w:rPr>
          <w:rFonts w:asciiTheme="majorHAnsi" w:hAnsiTheme="majorHAnsi"/>
          <w:sz w:val="24"/>
          <w:szCs w:val="24"/>
        </w:rPr>
        <w:t xml:space="preserve"> maupun soft skill</w:t>
      </w:r>
      <w:r w:rsidRPr="00782CF2">
        <w:rPr>
          <w:rFonts w:asciiTheme="majorHAnsi" w:hAnsiTheme="majorHAnsi"/>
          <w:sz w:val="24"/>
          <w:szCs w:val="24"/>
        </w:rPr>
        <w:t>) tenaga kesehatan yang bekerja di DTPK.</w:t>
      </w:r>
    </w:p>
    <w:p w:rsidR="00225244"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Meningkatnya kompleksitas kerja yang menuntut tambahan kewenangan tenaga kesehatan di luar kewenangan profesi utamanya.</w:t>
      </w:r>
    </w:p>
    <w:p w:rsidR="00AA7AD7" w:rsidRPr="00225244" w:rsidRDefault="0012648E" w:rsidP="00225244">
      <w:pPr>
        <w:pStyle w:val="ListParagraph"/>
        <w:numPr>
          <w:ilvl w:val="0"/>
          <w:numId w:val="17"/>
        </w:numPr>
        <w:spacing w:after="0"/>
        <w:ind w:left="1276"/>
        <w:jc w:val="both"/>
        <w:rPr>
          <w:rFonts w:asciiTheme="majorHAnsi" w:hAnsiTheme="majorHAnsi"/>
          <w:sz w:val="24"/>
          <w:szCs w:val="24"/>
        </w:rPr>
      </w:pPr>
      <w:r w:rsidRPr="00225244">
        <w:rPr>
          <w:rFonts w:asciiTheme="majorHAnsi" w:hAnsiTheme="majorHAnsi"/>
          <w:sz w:val="24"/>
          <w:szCs w:val="24"/>
        </w:rPr>
        <w:t>Belum selarasnya hubungan antara pendidikan dengan pendayagunaan yang berpengaruh terhadap pemenuhan tenaga kesehatan</w:t>
      </w:r>
      <w:r w:rsidR="00AA7AD7" w:rsidRPr="00225244">
        <w:rPr>
          <w:rFonts w:asciiTheme="majorHAnsi" w:hAnsiTheme="majorHAnsi"/>
          <w:sz w:val="24"/>
          <w:szCs w:val="24"/>
        </w:rPr>
        <w:t>.</w:t>
      </w:r>
    </w:p>
    <w:p w:rsidR="00AA7AD7" w:rsidRDefault="00AA7AD7" w:rsidP="00225244">
      <w:pPr>
        <w:pStyle w:val="ListParagraph"/>
        <w:tabs>
          <w:tab w:val="left" w:pos="2552"/>
        </w:tabs>
        <w:spacing w:after="0"/>
        <w:jc w:val="both"/>
        <w:rPr>
          <w:rFonts w:asciiTheme="majorHAnsi" w:hAnsiTheme="majorHAnsi"/>
          <w:sz w:val="24"/>
          <w:szCs w:val="24"/>
        </w:rPr>
      </w:pPr>
    </w:p>
    <w:p w:rsidR="00225244" w:rsidRDefault="00225244" w:rsidP="00225244">
      <w:pPr>
        <w:pStyle w:val="ListParagraph"/>
        <w:tabs>
          <w:tab w:val="left" w:pos="2552"/>
        </w:tabs>
        <w:spacing w:after="0"/>
        <w:jc w:val="both"/>
        <w:rPr>
          <w:rFonts w:asciiTheme="majorHAnsi" w:hAnsiTheme="majorHAnsi"/>
          <w:sz w:val="24"/>
          <w:szCs w:val="24"/>
        </w:rPr>
      </w:pPr>
      <w:r w:rsidRPr="00782CF2">
        <w:rPr>
          <w:rFonts w:asciiTheme="majorHAnsi" w:hAnsiTheme="majorHAnsi" w:cs="Calibri"/>
          <w:sz w:val="24"/>
          <w:szCs w:val="24"/>
        </w:rPr>
        <w:t>Secara garis besar</w:t>
      </w:r>
      <w:r w:rsidR="005E2D1D">
        <w:rPr>
          <w:rFonts w:asciiTheme="majorHAnsi" w:hAnsiTheme="majorHAnsi" w:cs="Calibri"/>
          <w:sz w:val="24"/>
          <w:szCs w:val="24"/>
        </w:rPr>
        <w:t>, metode</w:t>
      </w:r>
      <w:r w:rsidRPr="00782CF2">
        <w:rPr>
          <w:rFonts w:asciiTheme="majorHAnsi" w:hAnsiTheme="majorHAnsi" w:cs="Calibri"/>
          <w:sz w:val="24"/>
          <w:szCs w:val="24"/>
        </w:rPr>
        <w:t xml:space="preserve"> yang akan dilakukan adalah kombinasi antara swakelola dan melalui pihak ketiga (jasa konsultan). Untuk </w:t>
      </w:r>
      <w:r w:rsidR="008A6A42">
        <w:rPr>
          <w:rFonts w:asciiTheme="majorHAnsi" w:hAnsiTheme="majorHAnsi" w:cs="Calibri"/>
          <w:sz w:val="24"/>
          <w:szCs w:val="24"/>
        </w:rPr>
        <w:t xml:space="preserve">dokumen perencanaan distribusi SDMK dalam negeri secara keseluruhan dilaksanakan dengan swakelola </w:t>
      </w:r>
      <w:r w:rsidR="001D7104">
        <w:rPr>
          <w:rFonts w:asciiTheme="majorHAnsi" w:hAnsiTheme="majorHAnsi" w:cs="Calibri"/>
          <w:sz w:val="24"/>
          <w:szCs w:val="24"/>
        </w:rPr>
        <w:t>dalam bentuk</w:t>
      </w:r>
      <w:r w:rsidR="008A6A42">
        <w:rPr>
          <w:rFonts w:asciiTheme="majorHAnsi" w:hAnsiTheme="majorHAnsi" w:cs="Calibri"/>
          <w:sz w:val="24"/>
          <w:szCs w:val="24"/>
        </w:rPr>
        <w:t xml:space="preserve"> pertemuan-pertemuan pembahasan maupun pertemuan koordinasi</w:t>
      </w:r>
      <w:r w:rsidR="001D7104">
        <w:rPr>
          <w:rFonts w:asciiTheme="majorHAnsi" w:hAnsiTheme="majorHAnsi" w:cs="Calibri"/>
          <w:sz w:val="24"/>
          <w:szCs w:val="24"/>
        </w:rPr>
        <w:t xml:space="preserve"> dengan berbagai stakeholder lintas program/sektor terkait</w:t>
      </w:r>
      <w:r w:rsidR="008A6A42">
        <w:rPr>
          <w:rFonts w:asciiTheme="majorHAnsi" w:hAnsiTheme="majorHAnsi" w:cs="Calibri"/>
          <w:sz w:val="24"/>
          <w:szCs w:val="24"/>
        </w:rPr>
        <w:t xml:space="preserve">, selain </w:t>
      </w:r>
      <w:r w:rsidR="001D7104">
        <w:rPr>
          <w:rFonts w:asciiTheme="majorHAnsi" w:hAnsiTheme="majorHAnsi" w:cs="Calibri"/>
          <w:sz w:val="24"/>
          <w:szCs w:val="24"/>
        </w:rPr>
        <w:t xml:space="preserve">pelaksanaan </w:t>
      </w:r>
      <w:r w:rsidR="008A6A42">
        <w:rPr>
          <w:rFonts w:asciiTheme="majorHAnsi" w:hAnsiTheme="majorHAnsi" w:cs="Calibri"/>
          <w:sz w:val="24"/>
          <w:szCs w:val="24"/>
        </w:rPr>
        <w:t>pertemuan juga dilakukan perjalan dinas sesuai kebutuhan penyusunan dokumen tersebut. Sedangkan untuk dokumen pelaksanaan distribusi SDMK dalam negeri</w:t>
      </w:r>
      <w:r w:rsidR="001D7104">
        <w:rPr>
          <w:rFonts w:asciiTheme="majorHAnsi" w:hAnsiTheme="majorHAnsi" w:cs="Calibri"/>
          <w:sz w:val="24"/>
          <w:szCs w:val="24"/>
        </w:rPr>
        <w:t xml:space="preserve"> secara umum dibagi menjadi dua metode, pelasanaannya ada yang swakelola seperti halnya swakelola yang dilaksanakan pada penyusunan dokumen perencanaan distribusi SDMK dalam negeri dan ada juga yang</w:t>
      </w:r>
      <w:r w:rsidR="008A6A42">
        <w:rPr>
          <w:rFonts w:asciiTheme="majorHAnsi" w:hAnsiTheme="majorHAnsi" w:cs="Calibri"/>
          <w:sz w:val="24"/>
          <w:szCs w:val="24"/>
        </w:rPr>
        <w:t xml:space="preserve"> </w:t>
      </w:r>
      <w:r w:rsidRPr="00782CF2">
        <w:rPr>
          <w:rFonts w:asciiTheme="majorHAnsi" w:hAnsiTheme="majorHAnsi" w:cs="Calibri"/>
          <w:sz w:val="24"/>
          <w:szCs w:val="24"/>
        </w:rPr>
        <w:t>dilakukan oleh pihak ketiga melalui proses jasa</w:t>
      </w:r>
      <w:r w:rsidR="001D7104">
        <w:rPr>
          <w:rFonts w:asciiTheme="majorHAnsi" w:hAnsiTheme="majorHAnsi" w:cs="Calibri"/>
          <w:sz w:val="24"/>
          <w:szCs w:val="24"/>
        </w:rPr>
        <w:t xml:space="preserve"> konsultansi dengan metoda LPSE yakni pelaksanaan </w:t>
      </w:r>
      <w:r w:rsidR="001D7104">
        <w:rPr>
          <w:rFonts w:asciiTheme="majorHAnsi" w:hAnsiTheme="majorHAnsi"/>
          <w:sz w:val="24"/>
          <w:szCs w:val="24"/>
        </w:rPr>
        <w:t>Evaluasi Strategi Penempatan/Distribusi Nakes Dalam Negeri</w:t>
      </w:r>
      <w:r w:rsidR="001D7104">
        <w:rPr>
          <w:rFonts w:asciiTheme="majorHAnsi" w:hAnsiTheme="majorHAnsi"/>
          <w:sz w:val="24"/>
          <w:szCs w:val="24"/>
        </w:rPr>
        <w:t xml:space="preserve">, </w:t>
      </w:r>
      <w:r w:rsidR="001D7104">
        <w:rPr>
          <w:rFonts w:asciiTheme="majorHAnsi" w:hAnsiTheme="majorHAnsi"/>
          <w:sz w:val="24"/>
          <w:szCs w:val="24"/>
        </w:rPr>
        <w:t>Kajian Komponen Insentif Nakes yang Bertugas di DTPK</w:t>
      </w:r>
      <w:r w:rsidR="001D7104">
        <w:rPr>
          <w:rFonts w:asciiTheme="majorHAnsi" w:hAnsiTheme="majorHAnsi"/>
          <w:sz w:val="24"/>
          <w:szCs w:val="24"/>
        </w:rPr>
        <w:t xml:space="preserve">, dan </w:t>
      </w:r>
      <w:r w:rsidR="001D7104">
        <w:rPr>
          <w:rFonts w:asciiTheme="majorHAnsi" w:hAnsiTheme="majorHAnsi"/>
          <w:sz w:val="24"/>
          <w:szCs w:val="24"/>
        </w:rPr>
        <w:t>Uji Coba Penempatan Nakes dengan Team Base</w:t>
      </w:r>
      <w:r w:rsidRPr="00782CF2">
        <w:rPr>
          <w:rFonts w:asciiTheme="majorHAnsi" w:hAnsiTheme="majorHAnsi" w:cs="Calibri"/>
          <w:sz w:val="24"/>
          <w:szCs w:val="24"/>
        </w:rPr>
        <w:t>.</w:t>
      </w:r>
    </w:p>
    <w:p w:rsidR="00225244" w:rsidRPr="00A17CBF" w:rsidRDefault="00225244" w:rsidP="00A17CBF">
      <w:pPr>
        <w:pStyle w:val="ListParagraph"/>
        <w:tabs>
          <w:tab w:val="left" w:pos="2552"/>
        </w:tabs>
        <w:spacing w:after="0"/>
        <w:rPr>
          <w:rFonts w:asciiTheme="majorHAnsi" w:hAnsiTheme="majorHAnsi"/>
          <w:sz w:val="24"/>
          <w:szCs w:val="24"/>
        </w:rPr>
      </w:pPr>
    </w:p>
    <w:p w:rsidR="00AA7AD7"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Target</w:t>
      </w:r>
      <w:r w:rsidR="0012648E">
        <w:rPr>
          <w:rFonts w:asciiTheme="majorHAnsi" w:hAnsiTheme="majorHAnsi"/>
          <w:i/>
          <w:sz w:val="24"/>
          <w:szCs w:val="24"/>
          <w:u w:val="single"/>
        </w:rPr>
        <w:t xml:space="preserve"> </w:t>
      </w:r>
      <w:r w:rsidRPr="0012648E">
        <w:rPr>
          <w:rFonts w:asciiTheme="majorHAnsi" w:hAnsiTheme="majorHAnsi"/>
          <w:i/>
          <w:sz w:val="24"/>
          <w:szCs w:val="24"/>
          <w:u w:val="single"/>
        </w:rPr>
        <w:t xml:space="preserve">: </w:t>
      </w:r>
    </w:p>
    <w:p w:rsidR="00A46F52" w:rsidRDefault="00AA7AD7" w:rsidP="00A17CBF">
      <w:pPr>
        <w:pStyle w:val="ListParagraph"/>
        <w:tabs>
          <w:tab w:val="left" w:pos="2552"/>
        </w:tabs>
        <w:spacing w:after="0"/>
        <w:rPr>
          <w:rFonts w:asciiTheme="majorHAnsi" w:hAnsiTheme="majorHAnsi"/>
          <w:sz w:val="24"/>
          <w:szCs w:val="24"/>
        </w:rPr>
      </w:pPr>
      <w:r>
        <w:rPr>
          <w:rFonts w:asciiTheme="majorHAnsi" w:hAnsiTheme="majorHAnsi"/>
          <w:sz w:val="24"/>
          <w:szCs w:val="24"/>
        </w:rPr>
        <w:t>2 (dua) Dokumen</w:t>
      </w: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lastRenderedPageBreak/>
        <w:t>Capaian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A46F52" w:rsidRPr="00A17CBF" w:rsidRDefault="00AA7AD7" w:rsidP="00227323">
      <w:pPr>
        <w:pStyle w:val="ListParagraph"/>
        <w:tabs>
          <w:tab w:val="left" w:pos="2552"/>
        </w:tabs>
        <w:spacing w:after="0"/>
        <w:jc w:val="both"/>
        <w:rPr>
          <w:rFonts w:asciiTheme="majorHAnsi" w:hAnsiTheme="majorHAnsi"/>
          <w:sz w:val="24"/>
          <w:szCs w:val="24"/>
        </w:rPr>
      </w:pPr>
      <w:r>
        <w:rPr>
          <w:rFonts w:asciiTheme="majorHAnsi" w:hAnsiTheme="majorHAnsi"/>
          <w:sz w:val="24"/>
          <w:szCs w:val="24"/>
        </w:rPr>
        <w:t>2 (dua) d</w:t>
      </w:r>
      <w:r w:rsidR="00A46F52" w:rsidRPr="00A17CBF">
        <w:rPr>
          <w:rFonts w:asciiTheme="majorHAnsi" w:hAnsiTheme="majorHAnsi"/>
          <w:sz w:val="24"/>
          <w:szCs w:val="24"/>
        </w:rPr>
        <w:t>okumen</w:t>
      </w:r>
      <w:r>
        <w:rPr>
          <w:rFonts w:asciiTheme="majorHAnsi" w:hAnsiTheme="majorHAnsi"/>
          <w:sz w:val="24"/>
          <w:szCs w:val="24"/>
        </w:rPr>
        <w:t xml:space="preserve"> yang </w:t>
      </w:r>
      <w:r w:rsidR="00227323">
        <w:rPr>
          <w:rFonts w:asciiTheme="majorHAnsi" w:hAnsiTheme="majorHAnsi"/>
          <w:sz w:val="24"/>
          <w:szCs w:val="24"/>
        </w:rPr>
        <w:t xml:space="preserve">menjadi sasaran tersebut </w:t>
      </w:r>
      <w:r>
        <w:rPr>
          <w:rFonts w:asciiTheme="majorHAnsi" w:hAnsiTheme="majorHAnsi"/>
          <w:sz w:val="24"/>
          <w:szCs w:val="24"/>
        </w:rPr>
        <w:t>telah dicapai</w:t>
      </w:r>
      <w:r w:rsidR="00227323">
        <w:rPr>
          <w:rFonts w:asciiTheme="majorHAnsi" w:hAnsiTheme="majorHAnsi"/>
          <w:sz w:val="24"/>
          <w:szCs w:val="24"/>
        </w:rPr>
        <w:t xml:space="preserve"> / direalisasikan dalam bentuk beberapa dokumen sebagai berikut</w:t>
      </w:r>
      <w:r w:rsidR="00A46F52" w:rsidRPr="00A17CBF">
        <w:rPr>
          <w:rFonts w:asciiTheme="majorHAnsi" w:hAnsiTheme="majorHAnsi"/>
          <w:sz w:val="24"/>
          <w:szCs w:val="24"/>
        </w:rPr>
        <w:t xml:space="preserve"> :</w:t>
      </w:r>
    </w:p>
    <w:p w:rsidR="00A46F52" w:rsidRDefault="00AA7AD7" w:rsidP="00227323">
      <w:pPr>
        <w:pStyle w:val="ListParagraph"/>
        <w:numPr>
          <w:ilvl w:val="0"/>
          <w:numId w:val="2"/>
        </w:numPr>
        <w:tabs>
          <w:tab w:val="left" w:pos="2552"/>
        </w:tabs>
        <w:spacing w:after="0"/>
        <w:jc w:val="both"/>
        <w:rPr>
          <w:rFonts w:asciiTheme="majorHAnsi" w:hAnsiTheme="majorHAnsi"/>
          <w:sz w:val="24"/>
          <w:szCs w:val="24"/>
        </w:rPr>
      </w:pPr>
      <w:r w:rsidRPr="00AA7AD7">
        <w:rPr>
          <w:rFonts w:asciiTheme="majorHAnsi" w:hAnsiTheme="majorHAnsi"/>
          <w:sz w:val="24"/>
          <w:szCs w:val="24"/>
        </w:rPr>
        <w:t>Dokumen Perencanaan Distribusi SDM Kesehatan Dalam Negeri</w:t>
      </w:r>
    </w:p>
    <w:p w:rsidR="00AA7AD7" w:rsidRDefault="00AA7AD7" w:rsidP="00227323">
      <w:pPr>
        <w:pStyle w:val="ListParagraph"/>
        <w:numPr>
          <w:ilvl w:val="0"/>
          <w:numId w:val="14"/>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Hasil </w:t>
      </w:r>
      <w:r w:rsidRPr="00A17CBF">
        <w:rPr>
          <w:rFonts w:asciiTheme="majorHAnsi" w:hAnsiTheme="majorHAnsi"/>
          <w:sz w:val="24"/>
          <w:szCs w:val="24"/>
        </w:rPr>
        <w:t>Review Pelaksanaan Distribusi SDMK Dalam Negeri</w:t>
      </w:r>
    </w:p>
    <w:p w:rsidR="00AA7AD7" w:rsidRPr="00A17CBF" w:rsidRDefault="00AA7AD7" w:rsidP="00227323">
      <w:pPr>
        <w:pStyle w:val="ListParagraph"/>
        <w:numPr>
          <w:ilvl w:val="0"/>
          <w:numId w:val="14"/>
        </w:numPr>
        <w:tabs>
          <w:tab w:val="left" w:pos="2552"/>
        </w:tabs>
        <w:spacing w:after="0"/>
        <w:jc w:val="both"/>
        <w:rPr>
          <w:rFonts w:asciiTheme="majorHAnsi" w:hAnsiTheme="majorHAnsi"/>
          <w:sz w:val="24"/>
          <w:szCs w:val="24"/>
        </w:rPr>
      </w:pPr>
      <w:r w:rsidRPr="00A17CBF">
        <w:rPr>
          <w:rFonts w:asciiTheme="majorHAnsi" w:hAnsiTheme="majorHAnsi"/>
          <w:sz w:val="24"/>
          <w:szCs w:val="24"/>
        </w:rPr>
        <w:t>Rancangan Pedoman Distribusi SDMK Dalam Negeri</w:t>
      </w:r>
    </w:p>
    <w:p w:rsidR="00A46F52" w:rsidRDefault="00AA7AD7" w:rsidP="00227323">
      <w:pPr>
        <w:pStyle w:val="ListParagraph"/>
        <w:numPr>
          <w:ilvl w:val="0"/>
          <w:numId w:val="2"/>
        </w:numPr>
        <w:tabs>
          <w:tab w:val="left" w:pos="2552"/>
        </w:tabs>
        <w:spacing w:after="0"/>
        <w:jc w:val="both"/>
        <w:rPr>
          <w:rFonts w:asciiTheme="majorHAnsi" w:hAnsiTheme="majorHAnsi"/>
          <w:sz w:val="24"/>
          <w:szCs w:val="24"/>
        </w:rPr>
      </w:pPr>
      <w:r w:rsidRPr="00AA7AD7">
        <w:rPr>
          <w:rFonts w:asciiTheme="majorHAnsi" w:hAnsiTheme="majorHAnsi"/>
          <w:sz w:val="24"/>
          <w:szCs w:val="24"/>
        </w:rPr>
        <w:t xml:space="preserve">Dokumen </w:t>
      </w:r>
      <w:r>
        <w:rPr>
          <w:rFonts w:asciiTheme="majorHAnsi" w:hAnsiTheme="majorHAnsi"/>
          <w:sz w:val="24"/>
          <w:szCs w:val="24"/>
        </w:rPr>
        <w:t>Pelaksanaan</w:t>
      </w:r>
      <w:r w:rsidRPr="00AA7AD7">
        <w:rPr>
          <w:rFonts w:asciiTheme="majorHAnsi" w:hAnsiTheme="majorHAnsi"/>
          <w:sz w:val="24"/>
          <w:szCs w:val="24"/>
        </w:rPr>
        <w:t xml:space="preserve"> Distribusi SDM Kesehatan Dalam Negeri</w:t>
      </w:r>
    </w:p>
    <w:p w:rsidR="00AA7AD7" w:rsidRDefault="00AA7AD7" w:rsidP="00227323">
      <w:pPr>
        <w:pStyle w:val="ListParagraph"/>
        <w:numPr>
          <w:ilvl w:val="0"/>
          <w:numId w:val="15"/>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w:t>
      </w:r>
      <w:r w:rsidRPr="00A17CBF">
        <w:rPr>
          <w:rFonts w:asciiTheme="majorHAnsi" w:hAnsiTheme="majorHAnsi"/>
          <w:sz w:val="24"/>
          <w:szCs w:val="24"/>
        </w:rPr>
        <w:t>Pelaksanaan Distribusi SDMK Dalam Negeri</w:t>
      </w:r>
      <w:r w:rsidR="00227323">
        <w:rPr>
          <w:rFonts w:asciiTheme="majorHAnsi" w:hAnsiTheme="majorHAnsi"/>
          <w:sz w:val="24"/>
          <w:szCs w:val="24"/>
        </w:rPr>
        <w:t xml:space="preserve"> yang terdiri dari :</w:t>
      </w:r>
    </w:p>
    <w:p w:rsidR="00AA7AD7" w:rsidRDefault="00AA7AD7"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 xml:space="preserve">Laporan Hasil Evaluasi Strategi Penempatan/Distribusi </w:t>
      </w:r>
      <w:r w:rsidR="00227323">
        <w:rPr>
          <w:rFonts w:asciiTheme="majorHAnsi" w:hAnsiTheme="majorHAnsi"/>
          <w:sz w:val="24"/>
          <w:szCs w:val="24"/>
        </w:rPr>
        <w:t>Nakes Dalam Negeri</w:t>
      </w:r>
    </w:p>
    <w:p w:rsidR="00227323" w:rsidRDefault="00227323"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Laporan Hasil Kajian Komponen Insentif Nakes yang Bertugas di DTPK</w:t>
      </w:r>
    </w:p>
    <w:p w:rsidR="00227323" w:rsidRDefault="00227323"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Laporan Hasil Pelaksanaan Uji Coba Penempatan Nakes dengan Team Base</w:t>
      </w:r>
    </w:p>
    <w:p w:rsidR="00AA7AD7" w:rsidRPr="00A17CBF" w:rsidRDefault="00AA7AD7" w:rsidP="00227323">
      <w:pPr>
        <w:pStyle w:val="ListParagraph"/>
        <w:numPr>
          <w:ilvl w:val="0"/>
          <w:numId w:val="15"/>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Hasil </w:t>
      </w:r>
      <w:r w:rsidRPr="00A17CBF">
        <w:rPr>
          <w:rFonts w:asciiTheme="majorHAnsi" w:hAnsiTheme="majorHAnsi"/>
          <w:sz w:val="24"/>
          <w:szCs w:val="24"/>
        </w:rPr>
        <w:t>Monev Pelaksanaan Distribusi SDMK Dalam Negeri</w:t>
      </w:r>
    </w:p>
    <w:p w:rsidR="00A46F52" w:rsidRPr="00A17CBF" w:rsidRDefault="00A46F52" w:rsidP="00A17CBF">
      <w:pPr>
        <w:tabs>
          <w:tab w:val="left" w:pos="2552"/>
        </w:tabs>
        <w:spacing w:after="0"/>
        <w:ind w:left="720"/>
        <w:rPr>
          <w:rFonts w:asciiTheme="majorHAnsi" w:hAnsiTheme="majorHAnsi"/>
          <w:sz w:val="24"/>
          <w:szCs w:val="24"/>
        </w:rPr>
      </w:pPr>
    </w:p>
    <w:p w:rsidR="00A46F52" w:rsidRPr="0012648E" w:rsidRDefault="0012648E" w:rsidP="00A17CBF">
      <w:pPr>
        <w:tabs>
          <w:tab w:val="left" w:pos="2552"/>
        </w:tabs>
        <w:spacing w:after="0"/>
        <w:ind w:left="720"/>
        <w:rPr>
          <w:rFonts w:asciiTheme="majorHAnsi" w:hAnsiTheme="majorHAnsi"/>
          <w:i/>
          <w:sz w:val="24"/>
          <w:szCs w:val="24"/>
          <w:u w:val="single"/>
        </w:rPr>
      </w:pPr>
      <w:r>
        <w:rPr>
          <w:rFonts w:asciiTheme="majorHAnsi" w:hAnsiTheme="majorHAnsi"/>
          <w:i/>
          <w:sz w:val="24"/>
          <w:szCs w:val="24"/>
          <w:u w:val="single"/>
        </w:rPr>
        <w:t xml:space="preserve">Sub Output </w:t>
      </w:r>
      <w:r w:rsidR="00A46F52" w:rsidRPr="0012648E">
        <w:rPr>
          <w:rFonts w:asciiTheme="majorHAnsi" w:hAnsiTheme="majorHAnsi"/>
          <w:i/>
          <w:sz w:val="24"/>
          <w:szCs w:val="24"/>
          <w:u w:val="single"/>
        </w:rPr>
        <w:t>:</w:t>
      </w:r>
    </w:p>
    <w:p w:rsidR="00A46F52" w:rsidRPr="00A17CBF" w:rsidRDefault="005D25DE" w:rsidP="00A17CBF">
      <w:pPr>
        <w:tabs>
          <w:tab w:val="left" w:pos="2552"/>
        </w:tabs>
        <w:spacing w:after="0"/>
        <w:ind w:left="720"/>
        <w:rPr>
          <w:rFonts w:asciiTheme="majorHAnsi" w:hAnsiTheme="majorHAnsi"/>
          <w:b/>
          <w:sz w:val="24"/>
          <w:szCs w:val="24"/>
        </w:rPr>
      </w:pPr>
      <w:r w:rsidRPr="00A17CBF">
        <w:rPr>
          <w:rFonts w:asciiTheme="majorHAnsi" w:hAnsiTheme="majorHAnsi"/>
          <w:b/>
          <w:sz w:val="24"/>
          <w:szCs w:val="24"/>
        </w:rPr>
        <w:t>Dokumen Perencanaan Distribusi SDM Kesehatan Dalam Negeri</w:t>
      </w:r>
    </w:p>
    <w:p w:rsidR="0012648E" w:rsidRDefault="0012648E" w:rsidP="00A17CBF">
      <w:pPr>
        <w:tabs>
          <w:tab w:val="left" w:pos="2552"/>
        </w:tabs>
        <w:spacing w:after="0"/>
        <w:ind w:left="720"/>
        <w:rPr>
          <w:rFonts w:asciiTheme="majorHAnsi" w:hAnsiTheme="majorHAnsi"/>
          <w:i/>
          <w:sz w:val="24"/>
          <w:szCs w:val="24"/>
          <w:u w:val="single"/>
        </w:rPr>
      </w:pPr>
    </w:p>
    <w:p w:rsidR="00A46F52" w:rsidRPr="0012648E" w:rsidRDefault="00A46F52" w:rsidP="00A17CBF">
      <w:pPr>
        <w:tabs>
          <w:tab w:val="left" w:pos="2552"/>
        </w:tabs>
        <w:spacing w:after="0"/>
        <w:ind w:left="720"/>
        <w:rPr>
          <w:rFonts w:asciiTheme="majorHAnsi" w:hAnsiTheme="majorHAnsi"/>
          <w:i/>
          <w:sz w:val="24"/>
          <w:szCs w:val="24"/>
          <w:u w:val="single"/>
        </w:rPr>
      </w:pPr>
      <w:r w:rsidRPr="0012648E">
        <w:rPr>
          <w:rFonts w:asciiTheme="majorHAnsi" w:hAnsiTheme="majorHAnsi"/>
          <w:i/>
          <w:sz w:val="24"/>
          <w:szCs w:val="24"/>
          <w:u w:val="single"/>
        </w:rPr>
        <w:t>Komponen Kegiatan :</w:t>
      </w:r>
    </w:p>
    <w:p w:rsidR="00A46F52" w:rsidRPr="00A17CBF" w:rsidRDefault="005D25DE"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Review Pelaksanaan Distribusi </w:t>
      </w:r>
      <w:r w:rsidR="0025243C" w:rsidRPr="00A17CBF">
        <w:rPr>
          <w:rFonts w:asciiTheme="majorHAnsi" w:hAnsiTheme="majorHAnsi"/>
          <w:sz w:val="24"/>
          <w:szCs w:val="24"/>
        </w:rPr>
        <w:t>SDMK Dalam Negeri</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Rancangan Pedoman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Perencanaan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tabs>
          <w:tab w:val="left" w:pos="2552"/>
        </w:tabs>
        <w:spacing w:after="0"/>
        <w:ind w:left="720"/>
        <w:rPr>
          <w:rFonts w:asciiTheme="majorHAnsi" w:hAnsiTheme="majorHAnsi"/>
          <w:sz w:val="24"/>
          <w:szCs w:val="24"/>
        </w:rPr>
      </w:pPr>
      <w:bookmarkStart w:id="0" w:name="_GoBack"/>
      <w:bookmarkEnd w:id="0"/>
      <w:r w:rsidRPr="00A17CBF">
        <w:rPr>
          <w:rFonts w:asciiTheme="majorHAnsi" w:hAnsiTheme="majorHAnsi"/>
          <w:sz w:val="24"/>
          <w:szCs w:val="24"/>
        </w:rPr>
        <w:lastRenderedPageBreak/>
        <w:t xml:space="preserve">Sub Output </w:t>
      </w:r>
      <w:r w:rsidRPr="00A17CBF">
        <w:rPr>
          <w:rFonts w:asciiTheme="majorHAnsi" w:hAnsiTheme="majorHAnsi"/>
          <w:sz w:val="24"/>
          <w:szCs w:val="24"/>
        </w:rPr>
        <w:tab/>
        <w:t>:</w:t>
      </w:r>
    </w:p>
    <w:p w:rsidR="0025243C" w:rsidRPr="00A17CBF" w:rsidRDefault="0025243C" w:rsidP="00A17CBF">
      <w:pPr>
        <w:tabs>
          <w:tab w:val="left" w:pos="2552"/>
        </w:tabs>
        <w:spacing w:after="0"/>
        <w:ind w:left="720"/>
        <w:rPr>
          <w:rFonts w:asciiTheme="majorHAnsi" w:hAnsiTheme="majorHAnsi"/>
          <w:b/>
          <w:sz w:val="24"/>
          <w:szCs w:val="24"/>
        </w:rPr>
      </w:pPr>
      <w:r w:rsidRPr="00A17CBF">
        <w:rPr>
          <w:rFonts w:asciiTheme="majorHAnsi" w:hAnsiTheme="majorHAnsi"/>
          <w:b/>
          <w:sz w:val="24"/>
          <w:szCs w:val="24"/>
        </w:rPr>
        <w:t>Dokumen Pelaksanaan Distribusi SDM Kesehatan Dalam Negeri</w:t>
      </w:r>
    </w:p>
    <w:p w:rsidR="0025243C" w:rsidRPr="00A17CBF" w:rsidRDefault="0025243C" w:rsidP="00A17CBF">
      <w:pPr>
        <w:tabs>
          <w:tab w:val="left" w:pos="2552"/>
        </w:tabs>
        <w:spacing w:after="0"/>
        <w:ind w:left="720"/>
        <w:rPr>
          <w:rFonts w:asciiTheme="majorHAnsi" w:hAnsiTheme="majorHAnsi"/>
          <w:sz w:val="24"/>
          <w:szCs w:val="24"/>
        </w:rPr>
      </w:pPr>
      <w:r w:rsidRPr="00A17CBF">
        <w:rPr>
          <w:rFonts w:asciiTheme="majorHAnsi" w:hAnsiTheme="majorHAnsi"/>
          <w:sz w:val="24"/>
          <w:szCs w:val="24"/>
        </w:rPr>
        <w:t>Komponen Kegiatan :</w:t>
      </w: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Rencana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Monev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80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tabs>
          <w:tab w:val="left" w:pos="2552"/>
        </w:tabs>
        <w:spacing w:after="0"/>
        <w:ind w:left="720"/>
        <w:rPr>
          <w:rFonts w:asciiTheme="majorHAnsi" w:hAnsiTheme="majorHAnsi"/>
          <w:b/>
          <w:sz w:val="24"/>
          <w:szCs w:val="24"/>
        </w:rPr>
      </w:pPr>
    </w:p>
    <w:sectPr w:rsidR="0025243C" w:rsidRPr="00A17CBF" w:rsidSect="001D7104">
      <w:footerReference w:type="default" r:id="rId8"/>
      <w:pgSz w:w="12242" w:h="18722" w:code="258"/>
      <w:pgMar w:top="1702" w:right="1440" w:bottom="170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B91" w:rsidRDefault="003C3B91" w:rsidP="00554BC5">
      <w:pPr>
        <w:spacing w:after="0" w:line="240" w:lineRule="auto"/>
      </w:pPr>
      <w:r>
        <w:separator/>
      </w:r>
    </w:p>
  </w:endnote>
  <w:endnote w:type="continuationSeparator" w:id="0">
    <w:p w:rsidR="003C3B91" w:rsidRDefault="003C3B91" w:rsidP="0055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889109"/>
      <w:docPartObj>
        <w:docPartGallery w:val="Page Numbers (Bottom of Page)"/>
        <w:docPartUnique/>
      </w:docPartObj>
    </w:sdtPr>
    <w:sdtEndPr>
      <w:rPr>
        <w:noProof/>
      </w:rPr>
    </w:sdtEndPr>
    <w:sdtContent>
      <w:p w:rsidR="00554BC5" w:rsidRDefault="00554BC5">
        <w:pPr>
          <w:pStyle w:val="Footer"/>
          <w:jc w:val="right"/>
        </w:pPr>
        <w:r>
          <w:fldChar w:fldCharType="begin"/>
        </w:r>
        <w:r>
          <w:instrText xml:space="preserve"> PAGE   \* MERGEFORMAT </w:instrText>
        </w:r>
        <w:r>
          <w:fldChar w:fldCharType="separate"/>
        </w:r>
        <w:r w:rsidR="00401C51">
          <w:rPr>
            <w:noProof/>
          </w:rPr>
          <w:t>4</w:t>
        </w:r>
        <w:r>
          <w:rPr>
            <w:noProof/>
          </w:rPr>
          <w:fldChar w:fldCharType="end"/>
        </w:r>
      </w:p>
    </w:sdtContent>
  </w:sdt>
  <w:p w:rsidR="00554BC5" w:rsidRDefault="00554B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B91" w:rsidRDefault="003C3B91" w:rsidP="00554BC5">
      <w:pPr>
        <w:spacing w:after="0" w:line="240" w:lineRule="auto"/>
      </w:pPr>
      <w:r>
        <w:separator/>
      </w:r>
    </w:p>
  </w:footnote>
  <w:footnote w:type="continuationSeparator" w:id="0">
    <w:p w:rsidR="003C3B91" w:rsidRDefault="003C3B91" w:rsidP="00554B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DC3"/>
    <w:multiLevelType w:val="hybridMultilevel"/>
    <w:tmpl w:val="11EAB112"/>
    <w:lvl w:ilvl="0" w:tplc="5EE287A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18501DA"/>
    <w:multiLevelType w:val="hybridMultilevel"/>
    <w:tmpl w:val="9080FABE"/>
    <w:lvl w:ilvl="0" w:tplc="6CE63F5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E1D2054"/>
    <w:multiLevelType w:val="hybridMultilevel"/>
    <w:tmpl w:val="E624AE5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56117E"/>
    <w:multiLevelType w:val="hybridMultilevel"/>
    <w:tmpl w:val="107476DC"/>
    <w:lvl w:ilvl="0" w:tplc="47E6A40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2EF1191E"/>
    <w:multiLevelType w:val="hybridMultilevel"/>
    <w:tmpl w:val="27C87D64"/>
    <w:lvl w:ilvl="0" w:tplc="BA6C63F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3EC72007"/>
    <w:multiLevelType w:val="hybridMultilevel"/>
    <w:tmpl w:val="53E886CC"/>
    <w:lvl w:ilvl="0" w:tplc="7506C2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4DF626C1"/>
    <w:multiLevelType w:val="hybridMultilevel"/>
    <w:tmpl w:val="9E186F72"/>
    <w:lvl w:ilvl="0" w:tplc="93F22D5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5BE933D2"/>
    <w:multiLevelType w:val="hybridMultilevel"/>
    <w:tmpl w:val="BC16498E"/>
    <w:lvl w:ilvl="0" w:tplc="F786738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69E07E79"/>
    <w:multiLevelType w:val="hybridMultilevel"/>
    <w:tmpl w:val="5ECE971E"/>
    <w:lvl w:ilvl="0" w:tplc="6202695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1">
    <w:nsid w:val="6D6169FE"/>
    <w:multiLevelType w:val="hybridMultilevel"/>
    <w:tmpl w:val="FC82A182"/>
    <w:lvl w:ilvl="0" w:tplc="136ED23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
    <w:nsid w:val="76F56550"/>
    <w:multiLevelType w:val="hybridMultilevel"/>
    <w:tmpl w:val="FBB6F976"/>
    <w:lvl w:ilvl="0" w:tplc="F7867382">
      <w:start w:val="1"/>
      <w:numFmt w:val="decimal"/>
      <w:lvlText w:val="%1)"/>
      <w:lvlJc w:val="left"/>
      <w:pPr>
        <w:ind w:left="180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7C5812B7"/>
    <w:multiLevelType w:val="hybridMultilevel"/>
    <w:tmpl w:val="C8EC781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D7129A8"/>
    <w:multiLevelType w:val="hybridMultilevel"/>
    <w:tmpl w:val="B3602262"/>
    <w:lvl w:ilvl="0" w:tplc="307699A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7E9A2879"/>
    <w:multiLevelType w:val="hybridMultilevel"/>
    <w:tmpl w:val="591CE1A0"/>
    <w:lvl w:ilvl="0" w:tplc="7F0C6294">
      <w:start w:val="1"/>
      <w:numFmt w:val="decimal"/>
      <w:lvlText w:val="%1."/>
      <w:lvlJc w:val="left"/>
      <w:pPr>
        <w:ind w:left="1080" w:hanging="360"/>
      </w:pPr>
      <w:rPr>
        <w:rFonts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9"/>
  </w:num>
  <w:num w:numId="4">
    <w:abstractNumId w:val="12"/>
  </w:num>
  <w:num w:numId="5">
    <w:abstractNumId w:val="8"/>
  </w:num>
  <w:num w:numId="6">
    <w:abstractNumId w:val="3"/>
  </w:num>
  <w:num w:numId="7">
    <w:abstractNumId w:val="2"/>
  </w:num>
  <w:num w:numId="8">
    <w:abstractNumId w:val="11"/>
  </w:num>
  <w:num w:numId="9">
    <w:abstractNumId w:val="16"/>
  </w:num>
  <w:num w:numId="10">
    <w:abstractNumId w:val="5"/>
  </w:num>
  <w:num w:numId="11">
    <w:abstractNumId w:val="15"/>
  </w:num>
  <w:num w:numId="12">
    <w:abstractNumId w:val="7"/>
  </w:num>
  <w:num w:numId="13">
    <w:abstractNumId w:val="14"/>
  </w:num>
  <w:num w:numId="14">
    <w:abstractNumId w:val="4"/>
  </w:num>
  <w:num w:numId="15">
    <w:abstractNumId w:val="1"/>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D3"/>
    <w:rsid w:val="00003A05"/>
    <w:rsid w:val="00005106"/>
    <w:rsid w:val="00006E28"/>
    <w:rsid w:val="00014755"/>
    <w:rsid w:val="00014EC5"/>
    <w:rsid w:val="00015B90"/>
    <w:rsid w:val="00015D7E"/>
    <w:rsid w:val="00015F3F"/>
    <w:rsid w:val="00016F02"/>
    <w:rsid w:val="00017098"/>
    <w:rsid w:val="000207F5"/>
    <w:rsid w:val="00031F3A"/>
    <w:rsid w:val="00042593"/>
    <w:rsid w:val="00047C89"/>
    <w:rsid w:val="00050751"/>
    <w:rsid w:val="00051EAE"/>
    <w:rsid w:val="00053207"/>
    <w:rsid w:val="00054206"/>
    <w:rsid w:val="0005655F"/>
    <w:rsid w:val="0005741B"/>
    <w:rsid w:val="000623D9"/>
    <w:rsid w:val="00064779"/>
    <w:rsid w:val="00064FFD"/>
    <w:rsid w:val="00066DF0"/>
    <w:rsid w:val="000711FA"/>
    <w:rsid w:val="0007507F"/>
    <w:rsid w:val="000807EB"/>
    <w:rsid w:val="00080F36"/>
    <w:rsid w:val="00082097"/>
    <w:rsid w:val="00085189"/>
    <w:rsid w:val="000855A5"/>
    <w:rsid w:val="00091AB8"/>
    <w:rsid w:val="00094106"/>
    <w:rsid w:val="000A0279"/>
    <w:rsid w:val="000A5F72"/>
    <w:rsid w:val="000A753A"/>
    <w:rsid w:val="000B18D2"/>
    <w:rsid w:val="000B740C"/>
    <w:rsid w:val="000C0356"/>
    <w:rsid w:val="000C4752"/>
    <w:rsid w:val="000C562E"/>
    <w:rsid w:val="000C6F65"/>
    <w:rsid w:val="000D21B2"/>
    <w:rsid w:val="000D2808"/>
    <w:rsid w:val="000D3629"/>
    <w:rsid w:val="000D4552"/>
    <w:rsid w:val="000D4A2C"/>
    <w:rsid w:val="000D5D41"/>
    <w:rsid w:val="000D710E"/>
    <w:rsid w:val="000E2FD3"/>
    <w:rsid w:val="000E2FE7"/>
    <w:rsid w:val="000E4A8D"/>
    <w:rsid w:val="000F1F0F"/>
    <w:rsid w:val="000F69B0"/>
    <w:rsid w:val="00101B8D"/>
    <w:rsid w:val="00106FCE"/>
    <w:rsid w:val="00111049"/>
    <w:rsid w:val="0011421B"/>
    <w:rsid w:val="00116420"/>
    <w:rsid w:val="00120586"/>
    <w:rsid w:val="00122D12"/>
    <w:rsid w:val="00123620"/>
    <w:rsid w:val="00123B6B"/>
    <w:rsid w:val="001244F3"/>
    <w:rsid w:val="001254F4"/>
    <w:rsid w:val="0012648E"/>
    <w:rsid w:val="00127566"/>
    <w:rsid w:val="00127EC9"/>
    <w:rsid w:val="00131DC1"/>
    <w:rsid w:val="00135244"/>
    <w:rsid w:val="00136A49"/>
    <w:rsid w:val="00137332"/>
    <w:rsid w:val="00140DD6"/>
    <w:rsid w:val="00143D5E"/>
    <w:rsid w:val="00144412"/>
    <w:rsid w:val="00145A1F"/>
    <w:rsid w:val="00145CE9"/>
    <w:rsid w:val="001460EF"/>
    <w:rsid w:val="001501A2"/>
    <w:rsid w:val="00161283"/>
    <w:rsid w:val="00161B70"/>
    <w:rsid w:val="00164A57"/>
    <w:rsid w:val="00165AD3"/>
    <w:rsid w:val="00172821"/>
    <w:rsid w:val="00182F4A"/>
    <w:rsid w:val="00186EFC"/>
    <w:rsid w:val="00187230"/>
    <w:rsid w:val="00194842"/>
    <w:rsid w:val="0019490A"/>
    <w:rsid w:val="001A01A4"/>
    <w:rsid w:val="001A343F"/>
    <w:rsid w:val="001A4567"/>
    <w:rsid w:val="001A5CF8"/>
    <w:rsid w:val="001B2741"/>
    <w:rsid w:val="001B2FE0"/>
    <w:rsid w:val="001B394A"/>
    <w:rsid w:val="001B5BB7"/>
    <w:rsid w:val="001C2CA0"/>
    <w:rsid w:val="001C44EA"/>
    <w:rsid w:val="001C458B"/>
    <w:rsid w:val="001C611C"/>
    <w:rsid w:val="001C7203"/>
    <w:rsid w:val="001D0047"/>
    <w:rsid w:val="001D222A"/>
    <w:rsid w:val="001D7104"/>
    <w:rsid w:val="001E1035"/>
    <w:rsid w:val="001E39D9"/>
    <w:rsid w:val="001E59F5"/>
    <w:rsid w:val="001F0502"/>
    <w:rsid w:val="001F2B3E"/>
    <w:rsid w:val="001F3345"/>
    <w:rsid w:val="00201B25"/>
    <w:rsid w:val="00203299"/>
    <w:rsid w:val="002047B7"/>
    <w:rsid w:val="0020636C"/>
    <w:rsid w:val="002066FE"/>
    <w:rsid w:val="00207A7C"/>
    <w:rsid w:val="00207DB3"/>
    <w:rsid w:val="00210CCE"/>
    <w:rsid w:val="0021148B"/>
    <w:rsid w:val="002215DD"/>
    <w:rsid w:val="0022210A"/>
    <w:rsid w:val="00222569"/>
    <w:rsid w:val="00225244"/>
    <w:rsid w:val="00226329"/>
    <w:rsid w:val="00227323"/>
    <w:rsid w:val="002300E5"/>
    <w:rsid w:val="00232A06"/>
    <w:rsid w:val="002344A9"/>
    <w:rsid w:val="002344D1"/>
    <w:rsid w:val="002372EE"/>
    <w:rsid w:val="0023753F"/>
    <w:rsid w:val="002410BB"/>
    <w:rsid w:val="00243B2F"/>
    <w:rsid w:val="00243D32"/>
    <w:rsid w:val="00246A99"/>
    <w:rsid w:val="002474B1"/>
    <w:rsid w:val="0025243C"/>
    <w:rsid w:val="002524E5"/>
    <w:rsid w:val="002546C7"/>
    <w:rsid w:val="00256D1E"/>
    <w:rsid w:val="002571FB"/>
    <w:rsid w:val="002577FC"/>
    <w:rsid w:val="00261383"/>
    <w:rsid w:val="002631B9"/>
    <w:rsid w:val="00271799"/>
    <w:rsid w:val="00272ABE"/>
    <w:rsid w:val="00274899"/>
    <w:rsid w:val="00274C91"/>
    <w:rsid w:val="0027642B"/>
    <w:rsid w:val="0028170C"/>
    <w:rsid w:val="00283F40"/>
    <w:rsid w:val="002842CA"/>
    <w:rsid w:val="00284B32"/>
    <w:rsid w:val="002918F6"/>
    <w:rsid w:val="002928FA"/>
    <w:rsid w:val="00296972"/>
    <w:rsid w:val="002A7C47"/>
    <w:rsid w:val="002B0520"/>
    <w:rsid w:val="002B2055"/>
    <w:rsid w:val="002B5C60"/>
    <w:rsid w:val="002C146A"/>
    <w:rsid w:val="002C2550"/>
    <w:rsid w:val="002C2700"/>
    <w:rsid w:val="002C3A04"/>
    <w:rsid w:val="002C65DA"/>
    <w:rsid w:val="002C75BB"/>
    <w:rsid w:val="002D0DEF"/>
    <w:rsid w:val="002D549F"/>
    <w:rsid w:val="002D5B7D"/>
    <w:rsid w:val="002D64CE"/>
    <w:rsid w:val="002E026A"/>
    <w:rsid w:val="002E098C"/>
    <w:rsid w:val="002E1184"/>
    <w:rsid w:val="002E1348"/>
    <w:rsid w:val="002E1979"/>
    <w:rsid w:val="002E2710"/>
    <w:rsid w:val="002E323A"/>
    <w:rsid w:val="002E40AD"/>
    <w:rsid w:val="002E49F2"/>
    <w:rsid w:val="002E5199"/>
    <w:rsid w:val="002E7505"/>
    <w:rsid w:val="002F0D32"/>
    <w:rsid w:val="002F2913"/>
    <w:rsid w:val="002F757C"/>
    <w:rsid w:val="002F7826"/>
    <w:rsid w:val="002F7EB1"/>
    <w:rsid w:val="00301D35"/>
    <w:rsid w:val="003064C6"/>
    <w:rsid w:val="0031602D"/>
    <w:rsid w:val="0031694F"/>
    <w:rsid w:val="003204A1"/>
    <w:rsid w:val="00324243"/>
    <w:rsid w:val="00325013"/>
    <w:rsid w:val="00325EC6"/>
    <w:rsid w:val="003276C0"/>
    <w:rsid w:val="003310B1"/>
    <w:rsid w:val="00332002"/>
    <w:rsid w:val="003423EB"/>
    <w:rsid w:val="00344C46"/>
    <w:rsid w:val="0034655F"/>
    <w:rsid w:val="00351516"/>
    <w:rsid w:val="00352CF8"/>
    <w:rsid w:val="00354E7C"/>
    <w:rsid w:val="00355CBE"/>
    <w:rsid w:val="00356AC9"/>
    <w:rsid w:val="00357602"/>
    <w:rsid w:val="00357CFB"/>
    <w:rsid w:val="0036346B"/>
    <w:rsid w:val="00365FE4"/>
    <w:rsid w:val="00367761"/>
    <w:rsid w:val="00370DBB"/>
    <w:rsid w:val="003710C8"/>
    <w:rsid w:val="00373734"/>
    <w:rsid w:val="003801BC"/>
    <w:rsid w:val="00380218"/>
    <w:rsid w:val="00380440"/>
    <w:rsid w:val="00380F19"/>
    <w:rsid w:val="00381A02"/>
    <w:rsid w:val="00381E26"/>
    <w:rsid w:val="00382E97"/>
    <w:rsid w:val="00383F18"/>
    <w:rsid w:val="00385ACF"/>
    <w:rsid w:val="003861A9"/>
    <w:rsid w:val="0038627D"/>
    <w:rsid w:val="00386E81"/>
    <w:rsid w:val="00387CFC"/>
    <w:rsid w:val="00390CA3"/>
    <w:rsid w:val="00391AB7"/>
    <w:rsid w:val="00394280"/>
    <w:rsid w:val="003978B2"/>
    <w:rsid w:val="003A6A9F"/>
    <w:rsid w:val="003B1468"/>
    <w:rsid w:val="003B65F7"/>
    <w:rsid w:val="003C0427"/>
    <w:rsid w:val="003C1F7D"/>
    <w:rsid w:val="003C233E"/>
    <w:rsid w:val="003C32A5"/>
    <w:rsid w:val="003C3B91"/>
    <w:rsid w:val="003C5BA4"/>
    <w:rsid w:val="003C677D"/>
    <w:rsid w:val="003D1682"/>
    <w:rsid w:val="003D71D2"/>
    <w:rsid w:val="003E2FF5"/>
    <w:rsid w:val="003E3B89"/>
    <w:rsid w:val="003E40F2"/>
    <w:rsid w:val="003E4758"/>
    <w:rsid w:val="003E7C92"/>
    <w:rsid w:val="003F1F10"/>
    <w:rsid w:val="003F20A8"/>
    <w:rsid w:val="003F4CB2"/>
    <w:rsid w:val="003F563C"/>
    <w:rsid w:val="003F6D9E"/>
    <w:rsid w:val="003F72A2"/>
    <w:rsid w:val="00401561"/>
    <w:rsid w:val="00401C51"/>
    <w:rsid w:val="004020F2"/>
    <w:rsid w:val="00402A1E"/>
    <w:rsid w:val="00405627"/>
    <w:rsid w:val="00410C94"/>
    <w:rsid w:val="004117C4"/>
    <w:rsid w:val="00414C9F"/>
    <w:rsid w:val="00415896"/>
    <w:rsid w:val="00420251"/>
    <w:rsid w:val="00423E61"/>
    <w:rsid w:val="004266FE"/>
    <w:rsid w:val="004317E8"/>
    <w:rsid w:val="00433360"/>
    <w:rsid w:val="004339CD"/>
    <w:rsid w:val="00433CC6"/>
    <w:rsid w:val="0043457A"/>
    <w:rsid w:val="00434B6D"/>
    <w:rsid w:val="00435605"/>
    <w:rsid w:val="00436349"/>
    <w:rsid w:val="0043682A"/>
    <w:rsid w:val="0043775D"/>
    <w:rsid w:val="0044534A"/>
    <w:rsid w:val="00452D6C"/>
    <w:rsid w:val="00453363"/>
    <w:rsid w:val="0045446F"/>
    <w:rsid w:val="0045455D"/>
    <w:rsid w:val="00454BAD"/>
    <w:rsid w:val="004602D8"/>
    <w:rsid w:val="00462F02"/>
    <w:rsid w:val="0046411D"/>
    <w:rsid w:val="00464485"/>
    <w:rsid w:val="004645D1"/>
    <w:rsid w:val="004645D2"/>
    <w:rsid w:val="004646CA"/>
    <w:rsid w:val="0046580E"/>
    <w:rsid w:val="00471A4E"/>
    <w:rsid w:val="00471C20"/>
    <w:rsid w:val="00476D9C"/>
    <w:rsid w:val="00482D92"/>
    <w:rsid w:val="00483294"/>
    <w:rsid w:val="00487BEF"/>
    <w:rsid w:val="004911CF"/>
    <w:rsid w:val="004A1AA7"/>
    <w:rsid w:val="004A28C8"/>
    <w:rsid w:val="004A45D3"/>
    <w:rsid w:val="004A56AB"/>
    <w:rsid w:val="004A6EBC"/>
    <w:rsid w:val="004B04B9"/>
    <w:rsid w:val="004B6A05"/>
    <w:rsid w:val="004C0109"/>
    <w:rsid w:val="004C054D"/>
    <w:rsid w:val="004C0A3B"/>
    <w:rsid w:val="004C2233"/>
    <w:rsid w:val="004C3BF7"/>
    <w:rsid w:val="004C3D31"/>
    <w:rsid w:val="004D0306"/>
    <w:rsid w:val="004D45BD"/>
    <w:rsid w:val="004D4B9D"/>
    <w:rsid w:val="004D5233"/>
    <w:rsid w:val="004D6209"/>
    <w:rsid w:val="004D77A1"/>
    <w:rsid w:val="004E18BD"/>
    <w:rsid w:val="004E4310"/>
    <w:rsid w:val="004F4057"/>
    <w:rsid w:val="004F6961"/>
    <w:rsid w:val="004F6D70"/>
    <w:rsid w:val="00501BA3"/>
    <w:rsid w:val="00511475"/>
    <w:rsid w:val="005119B8"/>
    <w:rsid w:val="00511F58"/>
    <w:rsid w:val="00514502"/>
    <w:rsid w:val="0051457A"/>
    <w:rsid w:val="00514A37"/>
    <w:rsid w:val="005150D8"/>
    <w:rsid w:val="005178A6"/>
    <w:rsid w:val="00517907"/>
    <w:rsid w:val="005234EF"/>
    <w:rsid w:val="005235E6"/>
    <w:rsid w:val="00524551"/>
    <w:rsid w:val="00525D45"/>
    <w:rsid w:val="00525E9A"/>
    <w:rsid w:val="00532FE1"/>
    <w:rsid w:val="00534185"/>
    <w:rsid w:val="005356B9"/>
    <w:rsid w:val="00542093"/>
    <w:rsid w:val="00544312"/>
    <w:rsid w:val="00547461"/>
    <w:rsid w:val="0055126C"/>
    <w:rsid w:val="0055325F"/>
    <w:rsid w:val="00554BC5"/>
    <w:rsid w:val="0055542D"/>
    <w:rsid w:val="00557630"/>
    <w:rsid w:val="00563EC8"/>
    <w:rsid w:val="005708DC"/>
    <w:rsid w:val="00571C18"/>
    <w:rsid w:val="00575268"/>
    <w:rsid w:val="00582E24"/>
    <w:rsid w:val="005837D9"/>
    <w:rsid w:val="00584942"/>
    <w:rsid w:val="00586460"/>
    <w:rsid w:val="005908D5"/>
    <w:rsid w:val="00592351"/>
    <w:rsid w:val="00596A17"/>
    <w:rsid w:val="005A187B"/>
    <w:rsid w:val="005A2B45"/>
    <w:rsid w:val="005A3624"/>
    <w:rsid w:val="005A62EE"/>
    <w:rsid w:val="005B1C00"/>
    <w:rsid w:val="005B2BAF"/>
    <w:rsid w:val="005B365D"/>
    <w:rsid w:val="005B724D"/>
    <w:rsid w:val="005C1A11"/>
    <w:rsid w:val="005C2ADE"/>
    <w:rsid w:val="005C2C53"/>
    <w:rsid w:val="005C6249"/>
    <w:rsid w:val="005C6403"/>
    <w:rsid w:val="005D23C3"/>
    <w:rsid w:val="005D25DE"/>
    <w:rsid w:val="005D4170"/>
    <w:rsid w:val="005D4C55"/>
    <w:rsid w:val="005E090F"/>
    <w:rsid w:val="005E2D1D"/>
    <w:rsid w:val="005E367B"/>
    <w:rsid w:val="005E4370"/>
    <w:rsid w:val="005E57B1"/>
    <w:rsid w:val="005E6AE2"/>
    <w:rsid w:val="005F2069"/>
    <w:rsid w:val="005F3AEF"/>
    <w:rsid w:val="006059C7"/>
    <w:rsid w:val="00605AA6"/>
    <w:rsid w:val="00610CE1"/>
    <w:rsid w:val="00611840"/>
    <w:rsid w:val="00612A82"/>
    <w:rsid w:val="00615841"/>
    <w:rsid w:val="006174C2"/>
    <w:rsid w:val="00617F1C"/>
    <w:rsid w:val="00620A17"/>
    <w:rsid w:val="00620F15"/>
    <w:rsid w:val="00621606"/>
    <w:rsid w:val="00621C2F"/>
    <w:rsid w:val="006244F3"/>
    <w:rsid w:val="00625735"/>
    <w:rsid w:val="006271E9"/>
    <w:rsid w:val="00632A77"/>
    <w:rsid w:val="00636C99"/>
    <w:rsid w:val="00640429"/>
    <w:rsid w:val="00642B8E"/>
    <w:rsid w:val="00643A94"/>
    <w:rsid w:val="006443BB"/>
    <w:rsid w:val="00646047"/>
    <w:rsid w:val="00647341"/>
    <w:rsid w:val="00647843"/>
    <w:rsid w:val="00650C0F"/>
    <w:rsid w:val="006515E6"/>
    <w:rsid w:val="006547BE"/>
    <w:rsid w:val="00657129"/>
    <w:rsid w:val="006618A0"/>
    <w:rsid w:val="00667F92"/>
    <w:rsid w:val="006761F7"/>
    <w:rsid w:val="006762ED"/>
    <w:rsid w:val="006809AC"/>
    <w:rsid w:val="00682A0F"/>
    <w:rsid w:val="00682AAA"/>
    <w:rsid w:val="006922B6"/>
    <w:rsid w:val="00694284"/>
    <w:rsid w:val="00696455"/>
    <w:rsid w:val="006A31B7"/>
    <w:rsid w:val="006A3569"/>
    <w:rsid w:val="006A55FB"/>
    <w:rsid w:val="006A7427"/>
    <w:rsid w:val="006B0796"/>
    <w:rsid w:val="006B58E2"/>
    <w:rsid w:val="006B7F9F"/>
    <w:rsid w:val="006C08CF"/>
    <w:rsid w:val="006C1BD2"/>
    <w:rsid w:val="006C2FA1"/>
    <w:rsid w:val="006C5577"/>
    <w:rsid w:val="006C5A01"/>
    <w:rsid w:val="006D690B"/>
    <w:rsid w:val="006D71D6"/>
    <w:rsid w:val="006E0881"/>
    <w:rsid w:val="006E0D3F"/>
    <w:rsid w:val="006E7E2D"/>
    <w:rsid w:val="006F0233"/>
    <w:rsid w:val="006F2CF1"/>
    <w:rsid w:val="006F6DF8"/>
    <w:rsid w:val="007013AA"/>
    <w:rsid w:val="00706B74"/>
    <w:rsid w:val="00706E02"/>
    <w:rsid w:val="00711E71"/>
    <w:rsid w:val="0071300D"/>
    <w:rsid w:val="00713777"/>
    <w:rsid w:val="007159D9"/>
    <w:rsid w:val="00717E77"/>
    <w:rsid w:val="007236B5"/>
    <w:rsid w:val="00730431"/>
    <w:rsid w:val="0073323D"/>
    <w:rsid w:val="0073348F"/>
    <w:rsid w:val="00740EB5"/>
    <w:rsid w:val="00740F60"/>
    <w:rsid w:val="007420AF"/>
    <w:rsid w:val="00745B67"/>
    <w:rsid w:val="00750323"/>
    <w:rsid w:val="00753531"/>
    <w:rsid w:val="00753EEB"/>
    <w:rsid w:val="007544B9"/>
    <w:rsid w:val="00756265"/>
    <w:rsid w:val="00756A41"/>
    <w:rsid w:val="00757227"/>
    <w:rsid w:val="007610D8"/>
    <w:rsid w:val="00763364"/>
    <w:rsid w:val="00766B49"/>
    <w:rsid w:val="007702C9"/>
    <w:rsid w:val="007719CF"/>
    <w:rsid w:val="00772303"/>
    <w:rsid w:val="00772931"/>
    <w:rsid w:val="00775E2D"/>
    <w:rsid w:val="00776CDE"/>
    <w:rsid w:val="007823D0"/>
    <w:rsid w:val="0078421F"/>
    <w:rsid w:val="0078754F"/>
    <w:rsid w:val="007A0E50"/>
    <w:rsid w:val="007A1A14"/>
    <w:rsid w:val="007A2114"/>
    <w:rsid w:val="007A3F2C"/>
    <w:rsid w:val="007A45F5"/>
    <w:rsid w:val="007A6074"/>
    <w:rsid w:val="007A65A2"/>
    <w:rsid w:val="007B4CF7"/>
    <w:rsid w:val="007B4D79"/>
    <w:rsid w:val="007C2CC1"/>
    <w:rsid w:val="007C2E72"/>
    <w:rsid w:val="007D0720"/>
    <w:rsid w:val="007D6EEF"/>
    <w:rsid w:val="007E34A4"/>
    <w:rsid w:val="007E628E"/>
    <w:rsid w:val="007E662E"/>
    <w:rsid w:val="007F029D"/>
    <w:rsid w:val="007F4BFC"/>
    <w:rsid w:val="007F557B"/>
    <w:rsid w:val="007F6B63"/>
    <w:rsid w:val="00801B19"/>
    <w:rsid w:val="00804588"/>
    <w:rsid w:val="008068F4"/>
    <w:rsid w:val="00811854"/>
    <w:rsid w:val="00814A38"/>
    <w:rsid w:val="008207CA"/>
    <w:rsid w:val="00824116"/>
    <w:rsid w:val="00825C73"/>
    <w:rsid w:val="008309D6"/>
    <w:rsid w:val="008313AF"/>
    <w:rsid w:val="00831B3C"/>
    <w:rsid w:val="00833ED5"/>
    <w:rsid w:val="00836930"/>
    <w:rsid w:val="008403A6"/>
    <w:rsid w:val="0084505E"/>
    <w:rsid w:val="00845680"/>
    <w:rsid w:val="00846986"/>
    <w:rsid w:val="0084774B"/>
    <w:rsid w:val="008518E2"/>
    <w:rsid w:val="0085609F"/>
    <w:rsid w:val="00857B76"/>
    <w:rsid w:val="00861C6D"/>
    <w:rsid w:val="00865281"/>
    <w:rsid w:val="00870428"/>
    <w:rsid w:val="0087277B"/>
    <w:rsid w:val="00872A3C"/>
    <w:rsid w:val="0087338E"/>
    <w:rsid w:val="00875351"/>
    <w:rsid w:val="00877598"/>
    <w:rsid w:val="00880636"/>
    <w:rsid w:val="008816D3"/>
    <w:rsid w:val="008839AE"/>
    <w:rsid w:val="00885746"/>
    <w:rsid w:val="00885EDD"/>
    <w:rsid w:val="008871C1"/>
    <w:rsid w:val="00887E44"/>
    <w:rsid w:val="00891185"/>
    <w:rsid w:val="008913C3"/>
    <w:rsid w:val="00891CBE"/>
    <w:rsid w:val="00892E3E"/>
    <w:rsid w:val="008933C3"/>
    <w:rsid w:val="00896589"/>
    <w:rsid w:val="008A241E"/>
    <w:rsid w:val="008A6A42"/>
    <w:rsid w:val="008B0423"/>
    <w:rsid w:val="008C0651"/>
    <w:rsid w:val="008C20C0"/>
    <w:rsid w:val="008C37BE"/>
    <w:rsid w:val="008C5E9B"/>
    <w:rsid w:val="008D1AFD"/>
    <w:rsid w:val="008E0E1D"/>
    <w:rsid w:val="008E11FF"/>
    <w:rsid w:val="008E5D71"/>
    <w:rsid w:val="008E756E"/>
    <w:rsid w:val="008F27C2"/>
    <w:rsid w:val="008F4068"/>
    <w:rsid w:val="009001C6"/>
    <w:rsid w:val="00900E91"/>
    <w:rsid w:val="0090194F"/>
    <w:rsid w:val="00902119"/>
    <w:rsid w:val="00905A12"/>
    <w:rsid w:val="00906849"/>
    <w:rsid w:val="00907CE6"/>
    <w:rsid w:val="00910ADB"/>
    <w:rsid w:val="009110F9"/>
    <w:rsid w:val="009112B4"/>
    <w:rsid w:val="00911947"/>
    <w:rsid w:val="00911BA2"/>
    <w:rsid w:val="009126DD"/>
    <w:rsid w:val="00914E21"/>
    <w:rsid w:val="009158A3"/>
    <w:rsid w:val="00915D82"/>
    <w:rsid w:val="00915ECA"/>
    <w:rsid w:val="00916751"/>
    <w:rsid w:val="00917E24"/>
    <w:rsid w:val="0092150E"/>
    <w:rsid w:val="00922C0E"/>
    <w:rsid w:val="00923F76"/>
    <w:rsid w:val="009324D4"/>
    <w:rsid w:val="009331CE"/>
    <w:rsid w:val="00936B76"/>
    <w:rsid w:val="0094047A"/>
    <w:rsid w:val="00940735"/>
    <w:rsid w:val="009438B2"/>
    <w:rsid w:val="00945493"/>
    <w:rsid w:val="00945C0D"/>
    <w:rsid w:val="00945F04"/>
    <w:rsid w:val="00953A54"/>
    <w:rsid w:val="0095491E"/>
    <w:rsid w:val="0095495A"/>
    <w:rsid w:val="00956967"/>
    <w:rsid w:val="009572F4"/>
    <w:rsid w:val="00960948"/>
    <w:rsid w:val="00960B25"/>
    <w:rsid w:val="00972B82"/>
    <w:rsid w:val="00973EE5"/>
    <w:rsid w:val="00974276"/>
    <w:rsid w:val="00974987"/>
    <w:rsid w:val="00977E67"/>
    <w:rsid w:val="009807C5"/>
    <w:rsid w:val="00980ECF"/>
    <w:rsid w:val="00983FB1"/>
    <w:rsid w:val="00984CEA"/>
    <w:rsid w:val="00986F86"/>
    <w:rsid w:val="0099011F"/>
    <w:rsid w:val="00990755"/>
    <w:rsid w:val="00991930"/>
    <w:rsid w:val="009921A2"/>
    <w:rsid w:val="00992647"/>
    <w:rsid w:val="00992706"/>
    <w:rsid w:val="00993AAF"/>
    <w:rsid w:val="009A0087"/>
    <w:rsid w:val="009A3162"/>
    <w:rsid w:val="009B02C7"/>
    <w:rsid w:val="009B0D16"/>
    <w:rsid w:val="009B0D65"/>
    <w:rsid w:val="009B3864"/>
    <w:rsid w:val="009B4676"/>
    <w:rsid w:val="009B547C"/>
    <w:rsid w:val="009C1313"/>
    <w:rsid w:val="009D035B"/>
    <w:rsid w:val="009D0761"/>
    <w:rsid w:val="009D0EA9"/>
    <w:rsid w:val="009D44C6"/>
    <w:rsid w:val="009D47E9"/>
    <w:rsid w:val="009D5F12"/>
    <w:rsid w:val="009E213E"/>
    <w:rsid w:val="009E37F2"/>
    <w:rsid w:val="009E398E"/>
    <w:rsid w:val="009E4EA4"/>
    <w:rsid w:val="009E66FD"/>
    <w:rsid w:val="009F04D4"/>
    <w:rsid w:val="009F4C80"/>
    <w:rsid w:val="009F58D7"/>
    <w:rsid w:val="009F5D36"/>
    <w:rsid w:val="009F6C35"/>
    <w:rsid w:val="009F6E00"/>
    <w:rsid w:val="00A0019C"/>
    <w:rsid w:val="00A00541"/>
    <w:rsid w:val="00A043CF"/>
    <w:rsid w:val="00A05102"/>
    <w:rsid w:val="00A077C3"/>
    <w:rsid w:val="00A10391"/>
    <w:rsid w:val="00A11336"/>
    <w:rsid w:val="00A11BA1"/>
    <w:rsid w:val="00A13E37"/>
    <w:rsid w:val="00A150A2"/>
    <w:rsid w:val="00A16C54"/>
    <w:rsid w:val="00A16C70"/>
    <w:rsid w:val="00A17BC9"/>
    <w:rsid w:val="00A17CBF"/>
    <w:rsid w:val="00A21032"/>
    <w:rsid w:val="00A24149"/>
    <w:rsid w:val="00A305B8"/>
    <w:rsid w:val="00A3107E"/>
    <w:rsid w:val="00A31373"/>
    <w:rsid w:val="00A3279E"/>
    <w:rsid w:val="00A33CDB"/>
    <w:rsid w:val="00A34BA5"/>
    <w:rsid w:val="00A3585B"/>
    <w:rsid w:val="00A35CE4"/>
    <w:rsid w:val="00A36530"/>
    <w:rsid w:val="00A37B7F"/>
    <w:rsid w:val="00A42F3C"/>
    <w:rsid w:val="00A43AA9"/>
    <w:rsid w:val="00A46F52"/>
    <w:rsid w:val="00A63AF6"/>
    <w:rsid w:val="00A6589B"/>
    <w:rsid w:val="00A708F0"/>
    <w:rsid w:val="00A73D2A"/>
    <w:rsid w:val="00A75971"/>
    <w:rsid w:val="00A75A50"/>
    <w:rsid w:val="00A763C2"/>
    <w:rsid w:val="00A77477"/>
    <w:rsid w:val="00A7766D"/>
    <w:rsid w:val="00A802FC"/>
    <w:rsid w:val="00A813BE"/>
    <w:rsid w:val="00A8202F"/>
    <w:rsid w:val="00A83ADE"/>
    <w:rsid w:val="00A85471"/>
    <w:rsid w:val="00A9197F"/>
    <w:rsid w:val="00A93F57"/>
    <w:rsid w:val="00AA0878"/>
    <w:rsid w:val="00AA12CE"/>
    <w:rsid w:val="00AA3001"/>
    <w:rsid w:val="00AA4058"/>
    <w:rsid w:val="00AA709E"/>
    <w:rsid w:val="00AA7AD7"/>
    <w:rsid w:val="00AB0E28"/>
    <w:rsid w:val="00AB695F"/>
    <w:rsid w:val="00AB7BC9"/>
    <w:rsid w:val="00AC2B4A"/>
    <w:rsid w:val="00AC4FCE"/>
    <w:rsid w:val="00AD0FB9"/>
    <w:rsid w:val="00AD231F"/>
    <w:rsid w:val="00AD3EE0"/>
    <w:rsid w:val="00AD44A4"/>
    <w:rsid w:val="00AD51E1"/>
    <w:rsid w:val="00AD667C"/>
    <w:rsid w:val="00AD7AA1"/>
    <w:rsid w:val="00AD7DDA"/>
    <w:rsid w:val="00AE243D"/>
    <w:rsid w:val="00AE24C5"/>
    <w:rsid w:val="00AE2522"/>
    <w:rsid w:val="00AE42BF"/>
    <w:rsid w:val="00AE69B5"/>
    <w:rsid w:val="00AE6BA3"/>
    <w:rsid w:val="00AF6F52"/>
    <w:rsid w:val="00AF71FF"/>
    <w:rsid w:val="00B01318"/>
    <w:rsid w:val="00B01BF0"/>
    <w:rsid w:val="00B03B3D"/>
    <w:rsid w:val="00B06662"/>
    <w:rsid w:val="00B06902"/>
    <w:rsid w:val="00B076DF"/>
    <w:rsid w:val="00B10EC6"/>
    <w:rsid w:val="00B1209D"/>
    <w:rsid w:val="00B140F9"/>
    <w:rsid w:val="00B15616"/>
    <w:rsid w:val="00B17988"/>
    <w:rsid w:val="00B20A4F"/>
    <w:rsid w:val="00B21730"/>
    <w:rsid w:val="00B22D81"/>
    <w:rsid w:val="00B2300C"/>
    <w:rsid w:val="00B265F9"/>
    <w:rsid w:val="00B2699E"/>
    <w:rsid w:val="00B30AE4"/>
    <w:rsid w:val="00B334C9"/>
    <w:rsid w:val="00B340E4"/>
    <w:rsid w:val="00B35B1C"/>
    <w:rsid w:val="00B36F40"/>
    <w:rsid w:val="00B41272"/>
    <w:rsid w:val="00B478EB"/>
    <w:rsid w:val="00B47C08"/>
    <w:rsid w:val="00B6131E"/>
    <w:rsid w:val="00B61635"/>
    <w:rsid w:val="00B649FE"/>
    <w:rsid w:val="00B64A35"/>
    <w:rsid w:val="00B64AF0"/>
    <w:rsid w:val="00B675E2"/>
    <w:rsid w:val="00B67AA2"/>
    <w:rsid w:val="00B74E76"/>
    <w:rsid w:val="00B771E5"/>
    <w:rsid w:val="00B77720"/>
    <w:rsid w:val="00B81B76"/>
    <w:rsid w:val="00B84391"/>
    <w:rsid w:val="00B85E21"/>
    <w:rsid w:val="00B8622F"/>
    <w:rsid w:val="00B900FB"/>
    <w:rsid w:val="00B90BB0"/>
    <w:rsid w:val="00B91264"/>
    <w:rsid w:val="00B93589"/>
    <w:rsid w:val="00B94294"/>
    <w:rsid w:val="00BA1BDF"/>
    <w:rsid w:val="00BA2E1F"/>
    <w:rsid w:val="00BA339E"/>
    <w:rsid w:val="00BA3B68"/>
    <w:rsid w:val="00BA5202"/>
    <w:rsid w:val="00BA6727"/>
    <w:rsid w:val="00BB0029"/>
    <w:rsid w:val="00BB0121"/>
    <w:rsid w:val="00BB7576"/>
    <w:rsid w:val="00BC019A"/>
    <w:rsid w:val="00BC1A19"/>
    <w:rsid w:val="00BC1A44"/>
    <w:rsid w:val="00BC3011"/>
    <w:rsid w:val="00BC32AD"/>
    <w:rsid w:val="00BC5220"/>
    <w:rsid w:val="00BC65E9"/>
    <w:rsid w:val="00BC73B6"/>
    <w:rsid w:val="00BD15DE"/>
    <w:rsid w:val="00BD2A1A"/>
    <w:rsid w:val="00BD6A44"/>
    <w:rsid w:val="00BE1161"/>
    <w:rsid w:val="00BE2815"/>
    <w:rsid w:val="00BF27E9"/>
    <w:rsid w:val="00BF5C8A"/>
    <w:rsid w:val="00BF6261"/>
    <w:rsid w:val="00BF6F8A"/>
    <w:rsid w:val="00C03F40"/>
    <w:rsid w:val="00C0574A"/>
    <w:rsid w:val="00C05CA0"/>
    <w:rsid w:val="00C10B3D"/>
    <w:rsid w:val="00C21255"/>
    <w:rsid w:val="00C23F5C"/>
    <w:rsid w:val="00C23FC3"/>
    <w:rsid w:val="00C24660"/>
    <w:rsid w:val="00C25664"/>
    <w:rsid w:val="00C25A19"/>
    <w:rsid w:val="00C31578"/>
    <w:rsid w:val="00C32468"/>
    <w:rsid w:val="00C327F7"/>
    <w:rsid w:val="00C33522"/>
    <w:rsid w:val="00C3433F"/>
    <w:rsid w:val="00C34B6A"/>
    <w:rsid w:val="00C443E5"/>
    <w:rsid w:val="00C450BB"/>
    <w:rsid w:val="00C46EA4"/>
    <w:rsid w:val="00C47BE1"/>
    <w:rsid w:val="00C55817"/>
    <w:rsid w:val="00C55DA9"/>
    <w:rsid w:val="00C56338"/>
    <w:rsid w:val="00C60BF6"/>
    <w:rsid w:val="00C60E95"/>
    <w:rsid w:val="00C66608"/>
    <w:rsid w:val="00C66B52"/>
    <w:rsid w:val="00C70C51"/>
    <w:rsid w:val="00C73BE7"/>
    <w:rsid w:val="00C74821"/>
    <w:rsid w:val="00C8389A"/>
    <w:rsid w:val="00C8574E"/>
    <w:rsid w:val="00C87265"/>
    <w:rsid w:val="00C91994"/>
    <w:rsid w:val="00C92B92"/>
    <w:rsid w:val="00C95937"/>
    <w:rsid w:val="00C979CC"/>
    <w:rsid w:val="00CA0862"/>
    <w:rsid w:val="00CA0A6A"/>
    <w:rsid w:val="00CA48DC"/>
    <w:rsid w:val="00CB5B92"/>
    <w:rsid w:val="00CB704D"/>
    <w:rsid w:val="00CC2F10"/>
    <w:rsid w:val="00CD1DAE"/>
    <w:rsid w:val="00CD5860"/>
    <w:rsid w:val="00CD7253"/>
    <w:rsid w:val="00CD72AE"/>
    <w:rsid w:val="00CE1403"/>
    <w:rsid w:val="00CE68C6"/>
    <w:rsid w:val="00CF00CF"/>
    <w:rsid w:val="00CF2744"/>
    <w:rsid w:val="00CF3E3A"/>
    <w:rsid w:val="00CF3F29"/>
    <w:rsid w:val="00D01D46"/>
    <w:rsid w:val="00D0242D"/>
    <w:rsid w:val="00D03CC3"/>
    <w:rsid w:val="00D0666D"/>
    <w:rsid w:val="00D06FC2"/>
    <w:rsid w:val="00D11863"/>
    <w:rsid w:val="00D1482C"/>
    <w:rsid w:val="00D15E98"/>
    <w:rsid w:val="00D204A5"/>
    <w:rsid w:val="00D20E24"/>
    <w:rsid w:val="00D21791"/>
    <w:rsid w:val="00D239E4"/>
    <w:rsid w:val="00D23DD2"/>
    <w:rsid w:val="00D24787"/>
    <w:rsid w:val="00D24BE9"/>
    <w:rsid w:val="00D26B9F"/>
    <w:rsid w:val="00D279B1"/>
    <w:rsid w:val="00D304AC"/>
    <w:rsid w:val="00D3175D"/>
    <w:rsid w:val="00D34064"/>
    <w:rsid w:val="00D3783F"/>
    <w:rsid w:val="00D40DD9"/>
    <w:rsid w:val="00D44F08"/>
    <w:rsid w:val="00D45112"/>
    <w:rsid w:val="00D456B2"/>
    <w:rsid w:val="00D4765B"/>
    <w:rsid w:val="00D67307"/>
    <w:rsid w:val="00D7477B"/>
    <w:rsid w:val="00D75EB2"/>
    <w:rsid w:val="00D828BC"/>
    <w:rsid w:val="00D83D8A"/>
    <w:rsid w:val="00D85E44"/>
    <w:rsid w:val="00D90A30"/>
    <w:rsid w:val="00D91E64"/>
    <w:rsid w:val="00D93772"/>
    <w:rsid w:val="00D95F4C"/>
    <w:rsid w:val="00D964AB"/>
    <w:rsid w:val="00DA3983"/>
    <w:rsid w:val="00DA3EDB"/>
    <w:rsid w:val="00DA7EB5"/>
    <w:rsid w:val="00DB2531"/>
    <w:rsid w:val="00DB44C9"/>
    <w:rsid w:val="00DB46A3"/>
    <w:rsid w:val="00DC0A3C"/>
    <w:rsid w:val="00DC0BFE"/>
    <w:rsid w:val="00DC1150"/>
    <w:rsid w:val="00DC65DC"/>
    <w:rsid w:val="00DD1D15"/>
    <w:rsid w:val="00DD5373"/>
    <w:rsid w:val="00DD6313"/>
    <w:rsid w:val="00DD64D9"/>
    <w:rsid w:val="00DE0BEE"/>
    <w:rsid w:val="00DF7D50"/>
    <w:rsid w:val="00E009B2"/>
    <w:rsid w:val="00E00B86"/>
    <w:rsid w:val="00E03FC8"/>
    <w:rsid w:val="00E041BA"/>
    <w:rsid w:val="00E12706"/>
    <w:rsid w:val="00E12FC1"/>
    <w:rsid w:val="00E147C0"/>
    <w:rsid w:val="00E16395"/>
    <w:rsid w:val="00E16C71"/>
    <w:rsid w:val="00E17712"/>
    <w:rsid w:val="00E17815"/>
    <w:rsid w:val="00E216B0"/>
    <w:rsid w:val="00E22F45"/>
    <w:rsid w:val="00E235A1"/>
    <w:rsid w:val="00E24B6D"/>
    <w:rsid w:val="00E26C68"/>
    <w:rsid w:val="00E276E4"/>
    <w:rsid w:val="00E33951"/>
    <w:rsid w:val="00E343B8"/>
    <w:rsid w:val="00E3666E"/>
    <w:rsid w:val="00E40C31"/>
    <w:rsid w:val="00E458D5"/>
    <w:rsid w:val="00E462B0"/>
    <w:rsid w:val="00E50284"/>
    <w:rsid w:val="00E56058"/>
    <w:rsid w:val="00E56F9F"/>
    <w:rsid w:val="00E64414"/>
    <w:rsid w:val="00E64672"/>
    <w:rsid w:val="00E65D27"/>
    <w:rsid w:val="00E6602F"/>
    <w:rsid w:val="00E70BA6"/>
    <w:rsid w:val="00E731FD"/>
    <w:rsid w:val="00E741EF"/>
    <w:rsid w:val="00E74927"/>
    <w:rsid w:val="00E75B31"/>
    <w:rsid w:val="00E901D1"/>
    <w:rsid w:val="00EA05B4"/>
    <w:rsid w:val="00EA0A54"/>
    <w:rsid w:val="00EA4B55"/>
    <w:rsid w:val="00EA5D9D"/>
    <w:rsid w:val="00EA76CA"/>
    <w:rsid w:val="00EB362A"/>
    <w:rsid w:val="00EC095C"/>
    <w:rsid w:val="00EC0BF7"/>
    <w:rsid w:val="00EC1103"/>
    <w:rsid w:val="00EC263D"/>
    <w:rsid w:val="00EC5066"/>
    <w:rsid w:val="00EC71DF"/>
    <w:rsid w:val="00ED04A2"/>
    <w:rsid w:val="00ED05D5"/>
    <w:rsid w:val="00ED08FB"/>
    <w:rsid w:val="00ED09A3"/>
    <w:rsid w:val="00ED234C"/>
    <w:rsid w:val="00ED3433"/>
    <w:rsid w:val="00ED3FB9"/>
    <w:rsid w:val="00ED41D6"/>
    <w:rsid w:val="00ED6FCC"/>
    <w:rsid w:val="00ED7344"/>
    <w:rsid w:val="00EE6325"/>
    <w:rsid w:val="00EE75B4"/>
    <w:rsid w:val="00EF282D"/>
    <w:rsid w:val="00EF291F"/>
    <w:rsid w:val="00EF3255"/>
    <w:rsid w:val="00EF347E"/>
    <w:rsid w:val="00EF568A"/>
    <w:rsid w:val="00EF5EBB"/>
    <w:rsid w:val="00EF7EDA"/>
    <w:rsid w:val="00F029F8"/>
    <w:rsid w:val="00F04476"/>
    <w:rsid w:val="00F071DE"/>
    <w:rsid w:val="00F13899"/>
    <w:rsid w:val="00F16068"/>
    <w:rsid w:val="00F171D1"/>
    <w:rsid w:val="00F179A7"/>
    <w:rsid w:val="00F2422C"/>
    <w:rsid w:val="00F26801"/>
    <w:rsid w:val="00F3128B"/>
    <w:rsid w:val="00F35E42"/>
    <w:rsid w:val="00F37C5F"/>
    <w:rsid w:val="00F44682"/>
    <w:rsid w:val="00F4491F"/>
    <w:rsid w:val="00F47355"/>
    <w:rsid w:val="00F55291"/>
    <w:rsid w:val="00F57EE9"/>
    <w:rsid w:val="00F600B8"/>
    <w:rsid w:val="00F601D6"/>
    <w:rsid w:val="00F61735"/>
    <w:rsid w:val="00F620EA"/>
    <w:rsid w:val="00F63A1C"/>
    <w:rsid w:val="00F6422D"/>
    <w:rsid w:val="00F67E18"/>
    <w:rsid w:val="00F72945"/>
    <w:rsid w:val="00F74129"/>
    <w:rsid w:val="00F74597"/>
    <w:rsid w:val="00F76C9F"/>
    <w:rsid w:val="00F77205"/>
    <w:rsid w:val="00F810C8"/>
    <w:rsid w:val="00F82A49"/>
    <w:rsid w:val="00F82DD8"/>
    <w:rsid w:val="00F82F70"/>
    <w:rsid w:val="00F85EB7"/>
    <w:rsid w:val="00F92FD8"/>
    <w:rsid w:val="00F959A2"/>
    <w:rsid w:val="00F971B8"/>
    <w:rsid w:val="00F9743A"/>
    <w:rsid w:val="00FA093F"/>
    <w:rsid w:val="00FA09E1"/>
    <w:rsid w:val="00FA3C8C"/>
    <w:rsid w:val="00FA54EB"/>
    <w:rsid w:val="00FA5B15"/>
    <w:rsid w:val="00FB036B"/>
    <w:rsid w:val="00FB14D1"/>
    <w:rsid w:val="00FB2419"/>
    <w:rsid w:val="00FB5BC3"/>
    <w:rsid w:val="00FC2CF7"/>
    <w:rsid w:val="00FC3169"/>
    <w:rsid w:val="00FC686E"/>
    <w:rsid w:val="00FC7AB0"/>
    <w:rsid w:val="00FD0EA6"/>
    <w:rsid w:val="00FD4680"/>
    <w:rsid w:val="00FE1772"/>
    <w:rsid w:val="00FE50D0"/>
    <w:rsid w:val="00FE5BD6"/>
    <w:rsid w:val="00FE6D93"/>
    <w:rsid w:val="00FF19F1"/>
    <w:rsid w:val="00FF37F1"/>
    <w:rsid w:val="00FF79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2410</Words>
  <Characters>13742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2014-12-23T05:51:00Z</dcterms:created>
  <dcterms:modified xsi:type="dcterms:W3CDTF">2014-12-24T09:16:00Z</dcterms:modified>
</cp:coreProperties>
</file>