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27A39" w:rsidRDefault="00F27A39">
      <w:pPr>
        <w:rPr>
          <w:b/>
          <w:sz w:val="24"/>
          <w:szCs w:val="24"/>
          <w:u w:val="single"/>
          <w:lang w:val="en-US"/>
        </w:rPr>
      </w:pPr>
      <w:r w:rsidRPr="00F27A39">
        <w:rPr>
          <w:b/>
          <w:sz w:val="24"/>
          <w:szCs w:val="24"/>
          <w:u w:val="single"/>
        </w:rPr>
        <w:t>THEORIES OF EUROPEAN INTEGRATION</w:t>
      </w:r>
      <w:r w:rsidRPr="00F27A39">
        <w:rPr>
          <w:b/>
          <w:sz w:val="24"/>
          <w:szCs w:val="24"/>
          <w:u w:val="single"/>
          <w:lang w:val="en-US"/>
        </w:rPr>
        <w:t>:</w:t>
      </w:r>
    </w:p>
    <w:p w:rsidR="00F27A39" w:rsidRDefault="00F27A39" w:rsidP="00F27A39">
      <w:pPr>
        <w:pStyle w:val="ListParagraph"/>
        <w:numPr>
          <w:ilvl w:val="0"/>
          <w:numId w:val="1"/>
        </w:numPr>
        <w:rPr>
          <w:sz w:val="24"/>
          <w:szCs w:val="24"/>
          <w:lang w:val="en-US"/>
        </w:rPr>
      </w:pPr>
      <w:r>
        <w:rPr>
          <w:sz w:val="24"/>
          <w:szCs w:val="24"/>
          <w:lang w:val="en-US"/>
        </w:rPr>
        <w:t>What is European integration?</w:t>
      </w:r>
    </w:p>
    <w:p w:rsidR="00F27A39" w:rsidRDefault="00F27A39" w:rsidP="00F27A39">
      <w:pPr>
        <w:ind w:left="360"/>
        <w:rPr>
          <w:sz w:val="24"/>
          <w:szCs w:val="24"/>
          <w:lang w:val="en-US"/>
        </w:rPr>
      </w:pPr>
      <w:r>
        <w:rPr>
          <w:sz w:val="24"/>
          <w:szCs w:val="24"/>
          <w:lang w:val="en-US"/>
        </w:rPr>
        <w:t xml:space="preserve">European integration is a process whereby: </w:t>
      </w:r>
    </w:p>
    <w:p w:rsidR="00F27A39" w:rsidRDefault="00F27A39" w:rsidP="00F27A39">
      <w:pPr>
        <w:pStyle w:val="ListParagraph"/>
        <w:numPr>
          <w:ilvl w:val="0"/>
          <w:numId w:val="2"/>
        </w:numPr>
        <w:rPr>
          <w:sz w:val="24"/>
          <w:szCs w:val="24"/>
          <w:lang w:val="en-US"/>
        </w:rPr>
      </w:pPr>
      <w:r>
        <w:rPr>
          <w:sz w:val="24"/>
          <w:szCs w:val="24"/>
          <w:lang w:val="en-US"/>
        </w:rPr>
        <w:t>New policy areas are regulated on the EU  level partially or exclusively</w:t>
      </w:r>
    </w:p>
    <w:p w:rsidR="00F27A39" w:rsidRDefault="00F27A39" w:rsidP="00F27A39">
      <w:pPr>
        <w:pStyle w:val="ListParagraph"/>
        <w:numPr>
          <w:ilvl w:val="0"/>
          <w:numId w:val="2"/>
        </w:numPr>
        <w:rPr>
          <w:sz w:val="24"/>
          <w:szCs w:val="24"/>
          <w:lang w:val="en-US"/>
        </w:rPr>
      </w:pPr>
      <w:r>
        <w:rPr>
          <w:sz w:val="24"/>
          <w:szCs w:val="24"/>
          <w:lang w:val="en-US"/>
        </w:rPr>
        <w:t>Competencies are shared across EU member states or delegated to autonomous supranational institutions</w:t>
      </w:r>
    </w:p>
    <w:p w:rsidR="00F27A39" w:rsidRDefault="00F27A39" w:rsidP="00F27A39">
      <w:pPr>
        <w:pStyle w:val="ListParagraph"/>
        <w:numPr>
          <w:ilvl w:val="0"/>
          <w:numId w:val="2"/>
        </w:numPr>
        <w:rPr>
          <w:sz w:val="24"/>
          <w:szCs w:val="24"/>
          <w:lang w:val="en-US"/>
        </w:rPr>
      </w:pPr>
      <w:r>
        <w:rPr>
          <w:sz w:val="24"/>
          <w:szCs w:val="24"/>
          <w:lang w:val="en-US"/>
        </w:rPr>
        <w:t>The EU expands territ</w:t>
      </w:r>
      <w:r w:rsidR="00DB1C46">
        <w:rPr>
          <w:sz w:val="24"/>
          <w:szCs w:val="24"/>
          <w:lang w:val="en-US"/>
        </w:rPr>
        <w:t>orially by accepting new members</w:t>
      </w:r>
    </w:p>
    <w:p w:rsidR="00DB1C46" w:rsidRDefault="00DB1C46" w:rsidP="00DB1C46">
      <w:pPr>
        <w:pStyle w:val="ListParagraph"/>
        <w:rPr>
          <w:sz w:val="24"/>
          <w:szCs w:val="24"/>
          <w:lang w:val="en-US"/>
        </w:rPr>
      </w:pPr>
    </w:p>
    <w:p w:rsidR="00F27A39" w:rsidRDefault="00F27A39" w:rsidP="00F27A39">
      <w:pPr>
        <w:pStyle w:val="ListParagraph"/>
        <w:numPr>
          <w:ilvl w:val="0"/>
          <w:numId w:val="3"/>
        </w:numPr>
        <w:rPr>
          <w:sz w:val="24"/>
          <w:szCs w:val="24"/>
          <w:lang w:val="en-US"/>
        </w:rPr>
      </w:pPr>
      <w:r>
        <w:rPr>
          <w:sz w:val="24"/>
          <w:szCs w:val="24"/>
          <w:lang w:val="en-US"/>
        </w:rPr>
        <w:t>3 dimensions:</w:t>
      </w:r>
    </w:p>
    <w:p w:rsidR="00F27A39" w:rsidRDefault="00F27A39" w:rsidP="00F27A39">
      <w:pPr>
        <w:pStyle w:val="ListParagraph"/>
        <w:numPr>
          <w:ilvl w:val="0"/>
          <w:numId w:val="4"/>
        </w:numPr>
        <w:rPr>
          <w:sz w:val="24"/>
          <w:szCs w:val="24"/>
          <w:lang w:val="en-US"/>
        </w:rPr>
      </w:pPr>
      <w:proofErr w:type="spellStart"/>
      <w:r>
        <w:rPr>
          <w:sz w:val="24"/>
          <w:szCs w:val="24"/>
          <w:lang w:val="en-US"/>
        </w:rPr>
        <w:t>Sectoral</w:t>
      </w:r>
      <w:proofErr w:type="spellEnd"/>
      <w:r>
        <w:rPr>
          <w:sz w:val="24"/>
          <w:szCs w:val="24"/>
          <w:lang w:val="en-US"/>
        </w:rPr>
        <w:t xml:space="preserve"> integration – a process through which new policy areas or sectors are becoming increasingly regulated at the EU level</w:t>
      </w:r>
    </w:p>
    <w:p w:rsidR="00F27A39" w:rsidRDefault="00F27A39" w:rsidP="00F27A39">
      <w:pPr>
        <w:pStyle w:val="ListParagraph"/>
        <w:numPr>
          <w:ilvl w:val="0"/>
          <w:numId w:val="4"/>
        </w:numPr>
        <w:rPr>
          <w:sz w:val="24"/>
          <w:szCs w:val="24"/>
          <w:lang w:val="en-US"/>
        </w:rPr>
      </w:pPr>
      <w:r>
        <w:rPr>
          <w:sz w:val="24"/>
          <w:szCs w:val="24"/>
          <w:lang w:val="en-US"/>
        </w:rPr>
        <w:t xml:space="preserve">Vertical integration </w:t>
      </w:r>
      <w:r w:rsidR="008E1F97">
        <w:rPr>
          <w:sz w:val="24"/>
          <w:szCs w:val="24"/>
          <w:lang w:val="en-US"/>
        </w:rPr>
        <w:t>–</w:t>
      </w:r>
      <w:r>
        <w:rPr>
          <w:sz w:val="24"/>
          <w:szCs w:val="24"/>
          <w:lang w:val="en-US"/>
        </w:rPr>
        <w:t xml:space="preserve"> </w:t>
      </w:r>
      <w:r w:rsidR="008E1F97">
        <w:rPr>
          <w:sz w:val="24"/>
          <w:szCs w:val="24"/>
          <w:lang w:val="en-US"/>
        </w:rPr>
        <w:t>distribution of competencies between EU institutions in integrated policy sectors</w:t>
      </w:r>
    </w:p>
    <w:p w:rsidR="008E1F97" w:rsidRDefault="008E1F97" w:rsidP="00F27A39">
      <w:pPr>
        <w:pStyle w:val="ListParagraph"/>
        <w:numPr>
          <w:ilvl w:val="0"/>
          <w:numId w:val="4"/>
        </w:numPr>
        <w:rPr>
          <w:sz w:val="24"/>
          <w:szCs w:val="24"/>
          <w:lang w:val="en-US"/>
        </w:rPr>
      </w:pPr>
      <w:r>
        <w:rPr>
          <w:sz w:val="24"/>
          <w:szCs w:val="24"/>
          <w:lang w:val="en-US"/>
        </w:rPr>
        <w:t xml:space="preserve">Horizontal integration – refers to the territorial extension of </w:t>
      </w:r>
      <w:proofErr w:type="spellStart"/>
      <w:r>
        <w:rPr>
          <w:sz w:val="24"/>
          <w:szCs w:val="24"/>
          <w:lang w:val="en-US"/>
        </w:rPr>
        <w:t>sectoral</w:t>
      </w:r>
      <w:proofErr w:type="spellEnd"/>
      <w:r>
        <w:rPr>
          <w:sz w:val="24"/>
          <w:szCs w:val="24"/>
          <w:lang w:val="en-US"/>
        </w:rPr>
        <w:t xml:space="preserve"> and vertical integration.</w:t>
      </w:r>
    </w:p>
    <w:tbl>
      <w:tblPr>
        <w:tblStyle w:val="TableGrid"/>
        <w:tblW w:w="0" w:type="auto"/>
        <w:tblLook w:val="04A0" w:firstRow="1" w:lastRow="0" w:firstColumn="1" w:lastColumn="0" w:noHBand="0" w:noVBand="1"/>
      </w:tblPr>
      <w:tblGrid>
        <w:gridCol w:w="2322"/>
        <w:gridCol w:w="2322"/>
        <w:gridCol w:w="2322"/>
        <w:gridCol w:w="2322"/>
      </w:tblGrid>
      <w:tr w:rsidR="008E1F97" w:rsidTr="008E1F97">
        <w:tc>
          <w:tcPr>
            <w:tcW w:w="2322" w:type="dxa"/>
          </w:tcPr>
          <w:p w:rsidR="008E1F97" w:rsidRDefault="008E1F97" w:rsidP="008E1F97">
            <w:pPr>
              <w:rPr>
                <w:sz w:val="24"/>
                <w:szCs w:val="24"/>
                <w:lang w:val="en-US"/>
              </w:rPr>
            </w:pPr>
          </w:p>
        </w:tc>
        <w:tc>
          <w:tcPr>
            <w:tcW w:w="2322" w:type="dxa"/>
          </w:tcPr>
          <w:p w:rsidR="008E1F97" w:rsidRPr="008E1F97" w:rsidRDefault="008E1F97" w:rsidP="008E1F97">
            <w:pPr>
              <w:rPr>
                <w:i/>
                <w:sz w:val="24"/>
                <w:szCs w:val="24"/>
                <w:lang w:val="en-US"/>
              </w:rPr>
            </w:pPr>
            <w:proofErr w:type="spellStart"/>
            <w:r w:rsidRPr="008E1F97">
              <w:rPr>
                <w:i/>
                <w:sz w:val="24"/>
                <w:szCs w:val="24"/>
                <w:lang w:val="en-US"/>
              </w:rPr>
              <w:t>Sectoral</w:t>
            </w:r>
            <w:proofErr w:type="spellEnd"/>
            <w:r w:rsidRPr="008E1F97">
              <w:rPr>
                <w:i/>
                <w:sz w:val="24"/>
                <w:szCs w:val="24"/>
                <w:lang w:val="en-US"/>
              </w:rPr>
              <w:t xml:space="preserve"> integration</w:t>
            </w:r>
          </w:p>
        </w:tc>
        <w:tc>
          <w:tcPr>
            <w:tcW w:w="2322" w:type="dxa"/>
          </w:tcPr>
          <w:p w:rsidR="008E1F97" w:rsidRPr="008E1F97" w:rsidRDefault="008E1F97" w:rsidP="008E1F97">
            <w:pPr>
              <w:rPr>
                <w:i/>
                <w:sz w:val="24"/>
                <w:szCs w:val="24"/>
                <w:lang w:val="en-US"/>
              </w:rPr>
            </w:pPr>
            <w:r w:rsidRPr="008E1F97">
              <w:rPr>
                <w:i/>
                <w:sz w:val="24"/>
                <w:szCs w:val="24"/>
                <w:lang w:val="en-US"/>
              </w:rPr>
              <w:t>Vertical integration</w:t>
            </w:r>
          </w:p>
        </w:tc>
        <w:tc>
          <w:tcPr>
            <w:tcW w:w="2322" w:type="dxa"/>
          </w:tcPr>
          <w:p w:rsidR="008E1F97" w:rsidRPr="008E1F97" w:rsidRDefault="008E1F97" w:rsidP="008E1F97">
            <w:pPr>
              <w:rPr>
                <w:i/>
                <w:sz w:val="24"/>
                <w:szCs w:val="24"/>
                <w:lang w:val="en-US"/>
              </w:rPr>
            </w:pPr>
            <w:r w:rsidRPr="008E1F97">
              <w:rPr>
                <w:i/>
                <w:sz w:val="24"/>
                <w:szCs w:val="24"/>
                <w:lang w:val="en-US"/>
              </w:rPr>
              <w:t>Horizontal integration</w:t>
            </w:r>
          </w:p>
        </w:tc>
      </w:tr>
      <w:tr w:rsidR="008E1F97" w:rsidTr="008E1F97">
        <w:tc>
          <w:tcPr>
            <w:tcW w:w="2322" w:type="dxa"/>
          </w:tcPr>
          <w:p w:rsidR="008E1F97" w:rsidRDefault="008E1F97" w:rsidP="008E1F97">
            <w:pPr>
              <w:rPr>
                <w:sz w:val="24"/>
                <w:szCs w:val="24"/>
                <w:lang w:val="en-US"/>
              </w:rPr>
            </w:pPr>
            <w:r>
              <w:rPr>
                <w:sz w:val="24"/>
                <w:szCs w:val="24"/>
                <w:lang w:val="en-US"/>
              </w:rPr>
              <w:t>What is being integrated?</w:t>
            </w:r>
          </w:p>
        </w:tc>
        <w:tc>
          <w:tcPr>
            <w:tcW w:w="2322" w:type="dxa"/>
          </w:tcPr>
          <w:p w:rsidR="008E1F97" w:rsidRDefault="008E1F97" w:rsidP="008E1F97">
            <w:pPr>
              <w:rPr>
                <w:sz w:val="24"/>
                <w:szCs w:val="24"/>
                <w:lang w:val="en-US"/>
              </w:rPr>
            </w:pPr>
            <w:r>
              <w:rPr>
                <w:sz w:val="24"/>
                <w:szCs w:val="24"/>
                <w:lang w:val="en-US"/>
              </w:rPr>
              <w:t>Policy areas/sectors</w:t>
            </w:r>
          </w:p>
        </w:tc>
        <w:tc>
          <w:tcPr>
            <w:tcW w:w="2322" w:type="dxa"/>
          </w:tcPr>
          <w:p w:rsidR="008E1F97" w:rsidRDefault="008E1F97" w:rsidP="008E1F97">
            <w:pPr>
              <w:rPr>
                <w:sz w:val="24"/>
                <w:szCs w:val="24"/>
                <w:lang w:val="en-US"/>
              </w:rPr>
            </w:pPr>
            <w:r>
              <w:rPr>
                <w:sz w:val="24"/>
                <w:szCs w:val="24"/>
                <w:lang w:val="en-US"/>
              </w:rPr>
              <w:t>Decision-making competences</w:t>
            </w:r>
          </w:p>
        </w:tc>
        <w:tc>
          <w:tcPr>
            <w:tcW w:w="2322" w:type="dxa"/>
          </w:tcPr>
          <w:p w:rsidR="008E1F97" w:rsidRDefault="008E1F97" w:rsidP="008E1F97">
            <w:pPr>
              <w:rPr>
                <w:sz w:val="24"/>
                <w:szCs w:val="24"/>
                <w:lang w:val="en-US"/>
              </w:rPr>
            </w:pPr>
            <w:r>
              <w:rPr>
                <w:sz w:val="24"/>
                <w:szCs w:val="24"/>
                <w:lang w:val="en-US"/>
              </w:rPr>
              <w:t>Territory, borders and boundaries</w:t>
            </w:r>
          </w:p>
        </w:tc>
      </w:tr>
      <w:tr w:rsidR="008E1F97" w:rsidTr="008E1F97">
        <w:tc>
          <w:tcPr>
            <w:tcW w:w="2322" w:type="dxa"/>
          </w:tcPr>
          <w:p w:rsidR="008E1F97" w:rsidRDefault="008E1F97" w:rsidP="008E1F97">
            <w:pPr>
              <w:rPr>
                <w:sz w:val="24"/>
                <w:szCs w:val="24"/>
                <w:lang w:val="en-US"/>
              </w:rPr>
            </w:pPr>
            <w:r>
              <w:rPr>
                <w:sz w:val="24"/>
                <w:szCs w:val="24"/>
                <w:lang w:val="en-US"/>
              </w:rPr>
              <w:t>What is integration?</w:t>
            </w:r>
          </w:p>
        </w:tc>
        <w:tc>
          <w:tcPr>
            <w:tcW w:w="2322" w:type="dxa"/>
          </w:tcPr>
          <w:p w:rsidR="008E1F97" w:rsidRDefault="008E1F97" w:rsidP="008E1F97">
            <w:pPr>
              <w:rPr>
                <w:sz w:val="24"/>
                <w:szCs w:val="24"/>
                <w:lang w:val="en-US"/>
              </w:rPr>
            </w:pPr>
            <w:r>
              <w:rPr>
                <w:sz w:val="24"/>
                <w:szCs w:val="24"/>
                <w:lang w:val="en-US"/>
              </w:rPr>
              <w:t>Integration of new policy areas/sectors (“broadening”)</w:t>
            </w:r>
          </w:p>
        </w:tc>
        <w:tc>
          <w:tcPr>
            <w:tcW w:w="2322" w:type="dxa"/>
          </w:tcPr>
          <w:p w:rsidR="008E1F97" w:rsidRDefault="008E1F97" w:rsidP="008E1F97">
            <w:pPr>
              <w:rPr>
                <w:sz w:val="24"/>
                <w:szCs w:val="24"/>
                <w:lang w:val="en-US"/>
              </w:rPr>
            </w:pPr>
            <w:r>
              <w:rPr>
                <w:sz w:val="24"/>
                <w:szCs w:val="24"/>
                <w:lang w:val="en-US"/>
              </w:rPr>
              <w:t>Transfer of domestic competencies (“deepening”)</w:t>
            </w:r>
          </w:p>
        </w:tc>
        <w:tc>
          <w:tcPr>
            <w:tcW w:w="2322" w:type="dxa"/>
          </w:tcPr>
          <w:p w:rsidR="008E1F97" w:rsidRDefault="008E1F97" w:rsidP="008E1F97">
            <w:pPr>
              <w:rPr>
                <w:sz w:val="24"/>
                <w:szCs w:val="24"/>
                <w:lang w:val="en-US"/>
              </w:rPr>
            </w:pPr>
            <w:r>
              <w:rPr>
                <w:sz w:val="24"/>
                <w:szCs w:val="24"/>
                <w:lang w:val="en-US"/>
              </w:rPr>
              <w:t xml:space="preserve">Extension of the territory governed by the EU </w:t>
            </w:r>
            <w:proofErr w:type="spellStart"/>
            <w:r>
              <w:rPr>
                <w:sz w:val="24"/>
                <w:szCs w:val="24"/>
                <w:lang w:val="en-US"/>
              </w:rPr>
              <w:t>acquis</w:t>
            </w:r>
            <w:proofErr w:type="spellEnd"/>
            <w:r>
              <w:rPr>
                <w:sz w:val="24"/>
                <w:szCs w:val="24"/>
                <w:lang w:val="en-US"/>
              </w:rPr>
              <w:t xml:space="preserve"> (“widening”)</w:t>
            </w:r>
          </w:p>
        </w:tc>
      </w:tr>
    </w:tbl>
    <w:p w:rsidR="00C5752E" w:rsidRDefault="00C5752E" w:rsidP="00C5752E">
      <w:pPr>
        <w:rPr>
          <w:b/>
          <w:sz w:val="24"/>
          <w:szCs w:val="24"/>
          <w:lang w:val="en-US"/>
        </w:rPr>
      </w:pPr>
      <w:r>
        <w:rPr>
          <w:b/>
          <w:sz w:val="24"/>
          <w:szCs w:val="24"/>
          <w:lang w:val="en-US"/>
        </w:rPr>
        <w:t>FEDERALISM – ALTIERO SPINELLI</w:t>
      </w:r>
    </w:p>
    <w:p w:rsidR="00C5752E" w:rsidRPr="00C5752E" w:rsidRDefault="00C5752E" w:rsidP="00C5752E">
      <w:pPr>
        <w:pStyle w:val="ListParagraph"/>
        <w:numPr>
          <w:ilvl w:val="0"/>
          <w:numId w:val="1"/>
        </w:numPr>
        <w:rPr>
          <w:b/>
          <w:sz w:val="24"/>
          <w:szCs w:val="24"/>
          <w:lang w:val="en-US"/>
        </w:rPr>
      </w:pPr>
      <w:r>
        <w:rPr>
          <w:sz w:val="24"/>
          <w:szCs w:val="24"/>
          <w:lang w:val="en-US"/>
        </w:rPr>
        <w:t>Dominated the first discussions and debates regarding the EU construction (at the end of the WWII)</w:t>
      </w:r>
    </w:p>
    <w:p w:rsidR="00C5752E" w:rsidRPr="00D04722" w:rsidRDefault="00C5752E" w:rsidP="00C5752E">
      <w:pPr>
        <w:pStyle w:val="ListParagraph"/>
        <w:numPr>
          <w:ilvl w:val="0"/>
          <w:numId w:val="1"/>
        </w:numPr>
        <w:rPr>
          <w:b/>
          <w:sz w:val="24"/>
          <w:szCs w:val="24"/>
          <w:lang w:val="en-US"/>
        </w:rPr>
      </w:pPr>
      <w:r>
        <w:rPr>
          <w:sz w:val="24"/>
          <w:szCs w:val="24"/>
          <w:lang w:val="en-US"/>
        </w:rPr>
        <w:t>They sought a clear transfer of political authority</w:t>
      </w:r>
    </w:p>
    <w:p w:rsidR="00C5752E" w:rsidRPr="00D04722" w:rsidRDefault="00C5752E" w:rsidP="00C5752E">
      <w:pPr>
        <w:pStyle w:val="ListParagraph"/>
        <w:numPr>
          <w:ilvl w:val="0"/>
          <w:numId w:val="1"/>
        </w:numPr>
        <w:rPr>
          <w:b/>
          <w:sz w:val="24"/>
          <w:szCs w:val="24"/>
          <w:lang w:val="en-US"/>
        </w:rPr>
      </w:pPr>
      <w:r>
        <w:rPr>
          <w:sz w:val="24"/>
          <w:szCs w:val="24"/>
          <w:lang w:val="en-US"/>
        </w:rPr>
        <w:t xml:space="preserve">A. </w:t>
      </w:r>
      <w:proofErr w:type="spellStart"/>
      <w:r>
        <w:rPr>
          <w:sz w:val="24"/>
          <w:szCs w:val="24"/>
          <w:lang w:val="en-US"/>
        </w:rPr>
        <w:t>Spinelli</w:t>
      </w:r>
      <w:proofErr w:type="spellEnd"/>
      <w:r>
        <w:rPr>
          <w:sz w:val="24"/>
          <w:szCs w:val="24"/>
          <w:lang w:val="en-US"/>
        </w:rPr>
        <w:t xml:space="preserve"> – a former political prisoner of the Fascists</w:t>
      </w:r>
    </w:p>
    <w:p w:rsidR="00C5752E" w:rsidRPr="00D04722" w:rsidRDefault="00C5752E" w:rsidP="00C5752E">
      <w:pPr>
        <w:pStyle w:val="ListParagraph"/>
        <w:numPr>
          <w:ilvl w:val="0"/>
          <w:numId w:val="1"/>
        </w:numPr>
        <w:rPr>
          <w:b/>
          <w:sz w:val="24"/>
          <w:szCs w:val="24"/>
          <w:lang w:val="en-US"/>
        </w:rPr>
      </w:pPr>
      <w:r>
        <w:rPr>
          <w:sz w:val="24"/>
          <w:szCs w:val="24"/>
          <w:lang w:val="en-US"/>
        </w:rPr>
        <w:t>In 1946 – The European Union of Federalists</w:t>
      </w:r>
    </w:p>
    <w:p w:rsidR="00C5752E" w:rsidRPr="00D04722" w:rsidRDefault="00C5752E" w:rsidP="00C5752E">
      <w:pPr>
        <w:pStyle w:val="ListParagraph"/>
        <w:numPr>
          <w:ilvl w:val="0"/>
          <w:numId w:val="1"/>
        </w:numPr>
        <w:rPr>
          <w:b/>
          <w:sz w:val="24"/>
          <w:szCs w:val="24"/>
          <w:lang w:val="en-US"/>
        </w:rPr>
      </w:pPr>
      <w:r>
        <w:rPr>
          <w:sz w:val="24"/>
          <w:szCs w:val="24"/>
          <w:lang w:val="en-US"/>
        </w:rPr>
        <w:t>After the war it would be only a matter of time for the power to return in the hands of the privileged classes - &gt; national jealousies -&gt; war</w:t>
      </w:r>
    </w:p>
    <w:p w:rsidR="00C5752E" w:rsidRPr="00D04722" w:rsidRDefault="00C5752E" w:rsidP="00C5752E">
      <w:pPr>
        <w:pStyle w:val="ListParagraph"/>
        <w:numPr>
          <w:ilvl w:val="0"/>
          <w:numId w:val="1"/>
        </w:numPr>
        <w:rPr>
          <w:b/>
          <w:sz w:val="24"/>
          <w:szCs w:val="24"/>
          <w:lang w:val="en-US"/>
        </w:rPr>
      </w:pPr>
      <w:r>
        <w:rPr>
          <w:sz w:val="24"/>
          <w:szCs w:val="24"/>
          <w:lang w:val="en-US"/>
        </w:rPr>
        <w:t>They wanted to achieve a complete break from the old order of national states and create a federal constitution of Europe</w:t>
      </w:r>
    </w:p>
    <w:p w:rsidR="00245001" w:rsidRPr="00245001" w:rsidRDefault="00C5752E" w:rsidP="00D67EEF">
      <w:pPr>
        <w:pStyle w:val="ListParagraph"/>
        <w:numPr>
          <w:ilvl w:val="0"/>
          <w:numId w:val="1"/>
        </w:numPr>
        <w:rPr>
          <w:b/>
          <w:sz w:val="24"/>
          <w:szCs w:val="24"/>
          <w:lang w:val="en-US"/>
        </w:rPr>
      </w:pPr>
      <w:r>
        <w:rPr>
          <w:sz w:val="24"/>
          <w:szCs w:val="24"/>
          <w:lang w:val="en-US"/>
        </w:rPr>
        <w:t>Later some of them turned to the gradual approach that was successfully embodied through ECSC</w:t>
      </w:r>
    </w:p>
    <w:p w:rsidR="00D04722" w:rsidRDefault="00D04722" w:rsidP="00D67EEF">
      <w:pPr>
        <w:rPr>
          <w:b/>
          <w:sz w:val="24"/>
          <w:szCs w:val="24"/>
          <w:lang w:val="en-US"/>
        </w:rPr>
      </w:pPr>
      <w:r>
        <w:rPr>
          <w:b/>
          <w:sz w:val="24"/>
          <w:szCs w:val="24"/>
          <w:lang w:val="en-US"/>
        </w:rPr>
        <w:t>FUNCTIONALISM - DAVID MITRANY</w:t>
      </w:r>
    </w:p>
    <w:p w:rsidR="00C5752E" w:rsidRDefault="00C5752E" w:rsidP="00D04722">
      <w:pPr>
        <w:pStyle w:val="ListParagraph"/>
        <w:numPr>
          <w:ilvl w:val="0"/>
          <w:numId w:val="1"/>
        </w:numPr>
        <w:rPr>
          <w:sz w:val="24"/>
          <w:szCs w:val="24"/>
          <w:lang w:val="en-US"/>
        </w:rPr>
      </w:pPr>
      <w:proofErr w:type="spellStart"/>
      <w:r>
        <w:rPr>
          <w:sz w:val="24"/>
          <w:szCs w:val="24"/>
          <w:lang w:val="en-US"/>
        </w:rPr>
        <w:t>Mitrany</w:t>
      </w:r>
      <w:proofErr w:type="spellEnd"/>
      <w:r>
        <w:rPr>
          <w:sz w:val="24"/>
          <w:szCs w:val="24"/>
          <w:lang w:val="en-US"/>
        </w:rPr>
        <w:t xml:space="preserve"> – a Romanian that spent most of his life in Britain and USA</w:t>
      </w:r>
    </w:p>
    <w:p w:rsidR="00C5752E" w:rsidRDefault="00C5752E" w:rsidP="00D04722">
      <w:pPr>
        <w:pStyle w:val="ListParagraph"/>
        <w:numPr>
          <w:ilvl w:val="0"/>
          <w:numId w:val="1"/>
        </w:numPr>
        <w:rPr>
          <w:sz w:val="24"/>
          <w:szCs w:val="24"/>
          <w:lang w:val="en-US"/>
        </w:rPr>
      </w:pPr>
      <w:r>
        <w:rPr>
          <w:sz w:val="24"/>
          <w:szCs w:val="24"/>
          <w:lang w:val="en-US"/>
        </w:rPr>
        <w:t>For him, the cause of war was nationalism</w:t>
      </w:r>
    </w:p>
    <w:p w:rsidR="00C5752E" w:rsidRDefault="00C5752E" w:rsidP="00D04722">
      <w:pPr>
        <w:pStyle w:val="ListParagraph"/>
        <w:numPr>
          <w:ilvl w:val="0"/>
          <w:numId w:val="1"/>
        </w:numPr>
        <w:rPr>
          <w:sz w:val="24"/>
          <w:szCs w:val="24"/>
          <w:lang w:val="en-US"/>
        </w:rPr>
      </w:pPr>
      <w:r>
        <w:rPr>
          <w:sz w:val="24"/>
          <w:szCs w:val="24"/>
          <w:lang w:val="en-US"/>
        </w:rPr>
        <w:lastRenderedPageBreak/>
        <w:t>He opposed the idea of regional federation, believing that this would reproduce national rivalries on a larger scale</w:t>
      </w:r>
    </w:p>
    <w:p w:rsidR="00D04722" w:rsidRDefault="00D04722" w:rsidP="00D04722">
      <w:pPr>
        <w:pStyle w:val="ListParagraph"/>
        <w:numPr>
          <w:ilvl w:val="0"/>
          <w:numId w:val="1"/>
        </w:numPr>
        <w:rPr>
          <w:sz w:val="24"/>
          <w:szCs w:val="24"/>
          <w:lang w:val="en-US"/>
        </w:rPr>
      </w:pPr>
      <w:r>
        <w:rPr>
          <w:sz w:val="24"/>
          <w:szCs w:val="24"/>
          <w:lang w:val="en-US"/>
        </w:rPr>
        <w:t>Proposed the creation of a whole series of international functional agencies, each having authority over one specific area of human life</w:t>
      </w:r>
      <w:r w:rsidR="00C5752E">
        <w:rPr>
          <w:sz w:val="24"/>
          <w:szCs w:val="24"/>
          <w:lang w:val="en-US"/>
        </w:rPr>
        <w:t xml:space="preserve"> (health care, co-ordination of railway timetables….</w:t>
      </w:r>
      <w:proofErr w:type="spellStart"/>
      <w:r w:rsidR="00C5752E">
        <w:rPr>
          <w:sz w:val="24"/>
          <w:szCs w:val="24"/>
          <w:lang w:val="en-US"/>
        </w:rPr>
        <w:t>etc</w:t>
      </w:r>
      <w:proofErr w:type="spellEnd"/>
      <w:r w:rsidR="00C5752E">
        <w:rPr>
          <w:sz w:val="24"/>
          <w:szCs w:val="24"/>
          <w:lang w:val="en-US"/>
        </w:rPr>
        <w:t>)</w:t>
      </w:r>
    </w:p>
    <w:p w:rsidR="00D04722" w:rsidRDefault="00D04722" w:rsidP="00D04722">
      <w:pPr>
        <w:pStyle w:val="ListParagraph"/>
        <w:numPr>
          <w:ilvl w:val="0"/>
          <w:numId w:val="1"/>
        </w:numPr>
        <w:rPr>
          <w:sz w:val="24"/>
          <w:szCs w:val="24"/>
          <w:lang w:val="en-US"/>
        </w:rPr>
      </w:pPr>
      <w:r>
        <w:rPr>
          <w:sz w:val="24"/>
          <w:szCs w:val="24"/>
          <w:lang w:val="en-US"/>
        </w:rPr>
        <w:t xml:space="preserve">This way the governments would  not feel threatened by losing sovereignty </w:t>
      </w:r>
    </w:p>
    <w:p w:rsidR="00D04722" w:rsidRDefault="00D04722" w:rsidP="00D04722">
      <w:pPr>
        <w:pStyle w:val="ListParagraph"/>
        <w:numPr>
          <w:ilvl w:val="0"/>
          <w:numId w:val="1"/>
        </w:numPr>
        <w:rPr>
          <w:sz w:val="24"/>
          <w:szCs w:val="24"/>
          <w:lang w:val="en-US"/>
        </w:rPr>
      </w:pPr>
      <w:r>
        <w:rPr>
          <w:sz w:val="24"/>
          <w:szCs w:val="24"/>
          <w:lang w:val="en-US"/>
        </w:rPr>
        <w:t>These agencies would operate at different levels depending on the function that they were performing</w:t>
      </w:r>
    </w:p>
    <w:p w:rsidR="00D04722" w:rsidRPr="00245001" w:rsidRDefault="00C5752E" w:rsidP="00D04722">
      <w:pPr>
        <w:pStyle w:val="ListParagraph"/>
        <w:numPr>
          <w:ilvl w:val="0"/>
          <w:numId w:val="1"/>
        </w:numPr>
        <w:rPr>
          <w:sz w:val="24"/>
          <w:szCs w:val="24"/>
          <w:lang w:val="en-US"/>
        </w:rPr>
      </w:pPr>
      <w:r>
        <w:rPr>
          <w:sz w:val="24"/>
          <w:szCs w:val="24"/>
          <w:lang w:val="en-US"/>
        </w:rPr>
        <w:t>As more and more areas of control were surrendered, states would become less capable of independent actions</w:t>
      </w:r>
    </w:p>
    <w:p w:rsidR="00D04722" w:rsidRDefault="00245001" w:rsidP="00D04722">
      <w:pPr>
        <w:rPr>
          <w:b/>
          <w:sz w:val="24"/>
          <w:szCs w:val="24"/>
          <w:lang w:val="en-US"/>
        </w:rPr>
      </w:pPr>
      <w:r>
        <w:rPr>
          <w:b/>
          <w:sz w:val="24"/>
          <w:szCs w:val="24"/>
          <w:lang w:val="en-US"/>
        </w:rPr>
        <w:t xml:space="preserve">FUNCTIONAL FEDERALISM </w:t>
      </w:r>
      <w:r w:rsidR="00D04722">
        <w:rPr>
          <w:b/>
          <w:sz w:val="24"/>
          <w:szCs w:val="24"/>
          <w:lang w:val="en-US"/>
        </w:rPr>
        <w:t xml:space="preserve">– </w:t>
      </w:r>
      <w:r>
        <w:rPr>
          <w:b/>
          <w:sz w:val="24"/>
          <w:szCs w:val="24"/>
          <w:lang w:val="en-US"/>
        </w:rPr>
        <w:t xml:space="preserve">JEAN </w:t>
      </w:r>
      <w:r w:rsidR="00D04722">
        <w:rPr>
          <w:b/>
          <w:sz w:val="24"/>
          <w:szCs w:val="24"/>
          <w:lang w:val="en-US"/>
        </w:rPr>
        <w:t>MONNET</w:t>
      </w:r>
    </w:p>
    <w:p w:rsidR="00245001" w:rsidRDefault="00245001" w:rsidP="00D04722">
      <w:pPr>
        <w:pStyle w:val="ListParagraph"/>
        <w:numPr>
          <w:ilvl w:val="0"/>
          <w:numId w:val="1"/>
        </w:numPr>
        <w:rPr>
          <w:sz w:val="24"/>
          <w:szCs w:val="24"/>
          <w:lang w:val="en-US"/>
        </w:rPr>
      </w:pPr>
      <w:r>
        <w:rPr>
          <w:sz w:val="24"/>
          <w:szCs w:val="24"/>
          <w:lang w:val="en-US"/>
        </w:rPr>
        <w:t>The plan for ECSC was known as the Schuman Plan  (after the name of the French foreign minister) – but was drawn by Jean Monnet (economic planner)</w:t>
      </w:r>
    </w:p>
    <w:p w:rsidR="00D04722" w:rsidRDefault="00D04722" w:rsidP="00D04722">
      <w:pPr>
        <w:pStyle w:val="ListParagraph"/>
        <w:numPr>
          <w:ilvl w:val="0"/>
          <w:numId w:val="1"/>
        </w:numPr>
        <w:rPr>
          <w:sz w:val="24"/>
          <w:szCs w:val="24"/>
          <w:lang w:val="en-US"/>
        </w:rPr>
      </w:pPr>
      <w:r>
        <w:rPr>
          <w:sz w:val="24"/>
          <w:szCs w:val="24"/>
          <w:lang w:val="en-US"/>
        </w:rPr>
        <w:t>The need to cre</w:t>
      </w:r>
      <w:r w:rsidR="00245001">
        <w:rPr>
          <w:sz w:val="24"/>
          <w:szCs w:val="24"/>
          <w:lang w:val="en-US"/>
        </w:rPr>
        <w:t>ate a large and dynamic common</w:t>
      </w:r>
      <w:r>
        <w:rPr>
          <w:sz w:val="24"/>
          <w:szCs w:val="24"/>
          <w:lang w:val="en-US"/>
        </w:rPr>
        <w:t xml:space="preserve"> market</w:t>
      </w:r>
    </w:p>
    <w:p w:rsidR="00D04722" w:rsidRDefault="00D04722" w:rsidP="00D04722">
      <w:pPr>
        <w:pStyle w:val="ListParagraph"/>
        <w:numPr>
          <w:ilvl w:val="0"/>
          <w:numId w:val="1"/>
        </w:numPr>
        <w:rPr>
          <w:sz w:val="24"/>
          <w:szCs w:val="24"/>
          <w:lang w:val="en-US"/>
        </w:rPr>
      </w:pPr>
      <w:r>
        <w:rPr>
          <w:sz w:val="24"/>
          <w:szCs w:val="24"/>
          <w:lang w:val="en-US"/>
        </w:rPr>
        <w:t>Placed his faith in the development of supranational institutions as the basis for building a genuine economic community</w:t>
      </w:r>
      <w:r w:rsidR="00245001">
        <w:rPr>
          <w:sz w:val="24"/>
          <w:szCs w:val="24"/>
          <w:lang w:val="en-US"/>
        </w:rPr>
        <w:t xml:space="preserve"> in Europe that would adopt common economic policies and rational planning procedures.</w:t>
      </w:r>
    </w:p>
    <w:p w:rsidR="00245001" w:rsidRDefault="00245001" w:rsidP="00D04722">
      <w:pPr>
        <w:pStyle w:val="ListParagraph"/>
        <w:numPr>
          <w:ilvl w:val="0"/>
          <w:numId w:val="1"/>
        </w:numPr>
        <w:rPr>
          <w:sz w:val="24"/>
          <w:szCs w:val="24"/>
          <w:lang w:val="en-US"/>
        </w:rPr>
      </w:pPr>
      <w:r>
        <w:rPr>
          <w:sz w:val="24"/>
          <w:szCs w:val="24"/>
          <w:lang w:val="en-US"/>
        </w:rPr>
        <w:t>Coal and steel was considered to be the beginning</w:t>
      </w:r>
    </w:p>
    <w:p w:rsidR="00245001" w:rsidRDefault="00245001" w:rsidP="00D04722">
      <w:pPr>
        <w:pStyle w:val="ListParagraph"/>
        <w:numPr>
          <w:ilvl w:val="0"/>
          <w:numId w:val="1"/>
        </w:numPr>
        <w:rPr>
          <w:sz w:val="24"/>
          <w:szCs w:val="24"/>
          <w:lang w:val="en-US"/>
        </w:rPr>
      </w:pPr>
      <w:r>
        <w:rPr>
          <w:sz w:val="24"/>
          <w:szCs w:val="24"/>
          <w:lang w:val="en-US"/>
        </w:rPr>
        <w:t xml:space="preserve">The </w:t>
      </w:r>
      <w:proofErr w:type="spellStart"/>
      <w:proofErr w:type="gramStart"/>
      <w:r>
        <w:rPr>
          <w:sz w:val="24"/>
          <w:szCs w:val="24"/>
          <w:lang w:val="en-US"/>
        </w:rPr>
        <w:t>pb</w:t>
      </w:r>
      <w:proofErr w:type="spellEnd"/>
      <w:proofErr w:type="gramEnd"/>
      <w:r>
        <w:rPr>
          <w:sz w:val="24"/>
          <w:szCs w:val="24"/>
          <w:lang w:val="en-US"/>
        </w:rPr>
        <w:t xml:space="preserve">. of Germany (the emergence of West German state, how to organize the relation between France and Germany in order to prevent another war, how to ensure the German coal to the French steel industry - &gt; this will eventually make the countries </w:t>
      </w:r>
      <w:proofErr w:type="spellStart"/>
      <w:r>
        <w:rPr>
          <w:sz w:val="24"/>
          <w:szCs w:val="24"/>
          <w:lang w:val="en-US"/>
        </w:rPr>
        <w:t>interdeoendent</w:t>
      </w:r>
      <w:proofErr w:type="spellEnd"/>
      <w:r>
        <w:rPr>
          <w:sz w:val="24"/>
          <w:szCs w:val="24"/>
          <w:lang w:val="en-US"/>
        </w:rPr>
        <w:t>)</w:t>
      </w:r>
    </w:p>
    <w:p w:rsidR="00D04722" w:rsidRPr="00322FC7" w:rsidRDefault="00D04722" w:rsidP="00D67EEF">
      <w:pPr>
        <w:pStyle w:val="ListParagraph"/>
        <w:numPr>
          <w:ilvl w:val="0"/>
          <w:numId w:val="1"/>
        </w:numPr>
        <w:rPr>
          <w:sz w:val="24"/>
          <w:szCs w:val="24"/>
          <w:lang w:val="en-US"/>
        </w:rPr>
      </w:pPr>
      <w:r>
        <w:rPr>
          <w:sz w:val="24"/>
          <w:szCs w:val="24"/>
          <w:lang w:val="en-US"/>
        </w:rPr>
        <w:t>The pooling of coal and steel production for peaceful purposes would provide an economic alternative to producing war materials</w:t>
      </w:r>
    </w:p>
    <w:p w:rsidR="00D67EEF" w:rsidRPr="00D67EEF" w:rsidRDefault="00245001" w:rsidP="00D67EEF">
      <w:pPr>
        <w:rPr>
          <w:b/>
          <w:sz w:val="24"/>
          <w:szCs w:val="24"/>
          <w:lang w:val="en-US"/>
        </w:rPr>
      </w:pPr>
      <w:r>
        <w:rPr>
          <w:sz w:val="24"/>
          <w:szCs w:val="24"/>
          <w:lang w:val="en-US"/>
        </w:rPr>
        <w:t xml:space="preserve">The </w:t>
      </w:r>
      <w:r w:rsidR="00D67EEF" w:rsidRPr="00D67EEF">
        <w:rPr>
          <w:sz w:val="24"/>
          <w:szCs w:val="24"/>
          <w:lang w:val="en-US"/>
        </w:rPr>
        <w:t xml:space="preserve">most enduring grand theory of EU integration is </w:t>
      </w:r>
      <w:r w:rsidR="00D67EEF" w:rsidRPr="00D67EEF">
        <w:rPr>
          <w:b/>
          <w:sz w:val="24"/>
          <w:szCs w:val="24"/>
          <w:lang w:val="en-US"/>
        </w:rPr>
        <w:t>NEOFUNCTIONALISM</w:t>
      </w:r>
    </w:p>
    <w:p w:rsidR="00D04722" w:rsidRDefault="00D04722" w:rsidP="00D67EEF">
      <w:pPr>
        <w:pStyle w:val="ListParagraph"/>
        <w:numPr>
          <w:ilvl w:val="0"/>
          <w:numId w:val="1"/>
        </w:numPr>
        <w:rPr>
          <w:sz w:val="24"/>
          <w:szCs w:val="24"/>
          <w:lang w:val="en-US"/>
        </w:rPr>
      </w:pPr>
      <w:r>
        <w:rPr>
          <w:sz w:val="24"/>
          <w:szCs w:val="24"/>
          <w:lang w:val="en-US"/>
        </w:rPr>
        <w:t xml:space="preserve">Was a pluralist IR Theory – did </w:t>
      </w:r>
      <w:r w:rsidR="00B23D0E">
        <w:rPr>
          <w:sz w:val="24"/>
          <w:szCs w:val="24"/>
          <w:lang w:val="en-US"/>
        </w:rPr>
        <w:t xml:space="preserve">not assume that a state </w:t>
      </w:r>
      <w:r>
        <w:rPr>
          <w:sz w:val="24"/>
          <w:szCs w:val="24"/>
          <w:lang w:val="en-US"/>
        </w:rPr>
        <w:t>as a single unified actor and the only one in the international arena</w:t>
      </w:r>
    </w:p>
    <w:p w:rsidR="00D04722" w:rsidRDefault="00D04722" w:rsidP="00D67EEF">
      <w:pPr>
        <w:pStyle w:val="ListParagraph"/>
        <w:numPr>
          <w:ilvl w:val="0"/>
          <w:numId w:val="1"/>
        </w:numPr>
        <w:rPr>
          <w:sz w:val="24"/>
          <w:szCs w:val="24"/>
          <w:lang w:val="en-US"/>
        </w:rPr>
      </w:pPr>
      <w:r>
        <w:rPr>
          <w:sz w:val="24"/>
          <w:szCs w:val="24"/>
          <w:lang w:val="en-US"/>
        </w:rPr>
        <w:t xml:space="preserve">4 key elements: </w:t>
      </w:r>
    </w:p>
    <w:p w:rsidR="00B23D0E" w:rsidRDefault="00B23D0E" w:rsidP="00B23D0E">
      <w:pPr>
        <w:pStyle w:val="ListParagraph"/>
        <w:numPr>
          <w:ilvl w:val="1"/>
          <w:numId w:val="1"/>
        </w:numPr>
        <w:rPr>
          <w:sz w:val="24"/>
          <w:szCs w:val="24"/>
          <w:lang w:val="en-US"/>
        </w:rPr>
      </w:pPr>
      <w:r>
        <w:rPr>
          <w:sz w:val="24"/>
          <w:szCs w:val="24"/>
          <w:lang w:val="en-US"/>
        </w:rPr>
        <w:t>State is more complex than realists argue</w:t>
      </w:r>
    </w:p>
    <w:p w:rsidR="00B23D0E" w:rsidRDefault="00B23D0E" w:rsidP="00B23D0E">
      <w:pPr>
        <w:pStyle w:val="ListParagraph"/>
        <w:numPr>
          <w:ilvl w:val="1"/>
          <w:numId w:val="1"/>
        </w:numPr>
        <w:rPr>
          <w:sz w:val="24"/>
          <w:szCs w:val="24"/>
          <w:lang w:val="en-US"/>
        </w:rPr>
      </w:pPr>
      <w:r>
        <w:rPr>
          <w:sz w:val="24"/>
          <w:szCs w:val="24"/>
          <w:lang w:val="en-US"/>
        </w:rPr>
        <w:t>The activities of interest groups and bureaucratic actors are not confined to the domestic political arena</w:t>
      </w:r>
    </w:p>
    <w:p w:rsidR="00B23D0E" w:rsidRDefault="00B23D0E" w:rsidP="00B23D0E">
      <w:pPr>
        <w:pStyle w:val="ListParagraph"/>
        <w:numPr>
          <w:ilvl w:val="1"/>
          <w:numId w:val="1"/>
        </w:numPr>
        <w:rPr>
          <w:sz w:val="24"/>
          <w:szCs w:val="24"/>
          <w:lang w:val="en-US"/>
        </w:rPr>
      </w:pPr>
      <w:r>
        <w:rPr>
          <w:sz w:val="24"/>
          <w:szCs w:val="24"/>
          <w:lang w:val="en-US"/>
        </w:rPr>
        <w:t>Non-state actors are important</w:t>
      </w:r>
    </w:p>
    <w:p w:rsidR="00B23D0E" w:rsidRDefault="00B23D0E" w:rsidP="00B23D0E">
      <w:pPr>
        <w:pStyle w:val="ListParagraph"/>
        <w:numPr>
          <w:ilvl w:val="1"/>
          <w:numId w:val="1"/>
        </w:numPr>
        <w:rPr>
          <w:sz w:val="24"/>
          <w:szCs w:val="24"/>
          <w:lang w:val="en-US"/>
        </w:rPr>
      </w:pPr>
      <w:r>
        <w:rPr>
          <w:sz w:val="24"/>
          <w:szCs w:val="24"/>
          <w:lang w:val="en-US"/>
        </w:rPr>
        <w:t>Spillover pressures</w:t>
      </w:r>
    </w:p>
    <w:p w:rsidR="00B23D0E" w:rsidRPr="00B23D0E" w:rsidRDefault="00B23D0E" w:rsidP="00B23D0E">
      <w:pPr>
        <w:pStyle w:val="ListParagraph"/>
        <w:numPr>
          <w:ilvl w:val="0"/>
          <w:numId w:val="1"/>
        </w:numPr>
        <w:rPr>
          <w:sz w:val="24"/>
          <w:szCs w:val="24"/>
          <w:lang w:val="en-US"/>
        </w:rPr>
      </w:pPr>
      <w:r>
        <w:rPr>
          <w:sz w:val="24"/>
          <w:szCs w:val="24"/>
          <w:lang w:val="en-US"/>
        </w:rPr>
        <w:t>They pointed the activities of MNCs to illustrate that non-state actors are important</w:t>
      </w:r>
    </w:p>
    <w:p w:rsidR="00D67EEF" w:rsidRDefault="00D67EEF" w:rsidP="00D67EEF">
      <w:pPr>
        <w:pStyle w:val="ListParagraph"/>
        <w:numPr>
          <w:ilvl w:val="0"/>
          <w:numId w:val="1"/>
        </w:numPr>
        <w:rPr>
          <w:sz w:val="24"/>
          <w:szCs w:val="24"/>
          <w:lang w:val="en-US"/>
        </w:rPr>
      </w:pPr>
      <w:r>
        <w:rPr>
          <w:sz w:val="24"/>
          <w:szCs w:val="24"/>
          <w:lang w:val="en-US"/>
        </w:rPr>
        <w:t>F</w:t>
      </w:r>
      <w:r w:rsidR="00B23D0E">
        <w:rPr>
          <w:sz w:val="24"/>
          <w:szCs w:val="24"/>
          <w:lang w:val="en-US"/>
        </w:rPr>
        <w:t>irst developed by Ernst Haas – E</w:t>
      </w:r>
      <w:r>
        <w:rPr>
          <w:sz w:val="24"/>
          <w:szCs w:val="24"/>
          <w:lang w:val="en-US"/>
        </w:rPr>
        <w:t>uropean integration is a deterministic process, whereby a given action related to a specific goal, creates a situation in which the original goal can be assured only by taking further actions</w:t>
      </w:r>
    </w:p>
    <w:p w:rsidR="00B23D0E" w:rsidRDefault="00B23D0E" w:rsidP="00D67EEF">
      <w:pPr>
        <w:pStyle w:val="ListParagraph"/>
        <w:numPr>
          <w:ilvl w:val="0"/>
          <w:numId w:val="1"/>
        </w:numPr>
        <w:rPr>
          <w:sz w:val="24"/>
          <w:szCs w:val="24"/>
          <w:lang w:val="en-US"/>
        </w:rPr>
      </w:pPr>
      <w:r>
        <w:rPr>
          <w:sz w:val="24"/>
          <w:szCs w:val="24"/>
          <w:lang w:val="en-US"/>
        </w:rPr>
        <w:lastRenderedPageBreak/>
        <w:t>Spillover – once national governments took the initial steps towards integration, the process took on a life of its own and swept governments along further than anticipated</w:t>
      </w:r>
    </w:p>
    <w:p w:rsidR="00B23D0E" w:rsidRDefault="00B23D0E" w:rsidP="00D67EEF">
      <w:pPr>
        <w:pStyle w:val="ListParagraph"/>
        <w:numPr>
          <w:ilvl w:val="0"/>
          <w:numId w:val="1"/>
        </w:numPr>
        <w:rPr>
          <w:sz w:val="24"/>
          <w:szCs w:val="24"/>
          <w:lang w:val="en-US"/>
        </w:rPr>
      </w:pPr>
      <w:r>
        <w:rPr>
          <w:sz w:val="24"/>
          <w:szCs w:val="24"/>
          <w:lang w:val="en-US"/>
        </w:rPr>
        <w:t>Modern industrial economies are interconnected and it is impossible to isolate one sector form others =&gt; after economic spillovers – political spillovers</w:t>
      </w:r>
      <w:r w:rsidR="00322FC7">
        <w:rPr>
          <w:sz w:val="24"/>
          <w:szCs w:val="24"/>
          <w:lang w:val="en-US"/>
        </w:rPr>
        <w:t xml:space="preserve"> (very important the two types of spillover: functional/economic and political)</w:t>
      </w:r>
    </w:p>
    <w:p w:rsidR="00D67EEF" w:rsidRDefault="00D67EEF" w:rsidP="00D67EEF">
      <w:pPr>
        <w:pStyle w:val="ListParagraph"/>
        <w:numPr>
          <w:ilvl w:val="0"/>
          <w:numId w:val="1"/>
        </w:numPr>
        <w:rPr>
          <w:sz w:val="24"/>
          <w:szCs w:val="24"/>
          <w:lang w:val="en-US"/>
        </w:rPr>
      </w:pPr>
      <w:r>
        <w:rPr>
          <w:sz w:val="24"/>
          <w:szCs w:val="24"/>
          <w:lang w:val="en-US"/>
        </w:rPr>
        <w:t>Part of the wider liberal school in IR – they believe that behind the spillover process are non-state actors rather than foreign nation states.</w:t>
      </w:r>
    </w:p>
    <w:p w:rsidR="00D67EEF" w:rsidRPr="00D67EEF" w:rsidRDefault="00D67EEF" w:rsidP="00D67EEF">
      <w:pPr>
        <w:pStyle w:val="ListParagraph"/>
        <w:numPr>
          <w:ilvl w:val="0"/>
          <w:numId w:val="1"/>
        </w:numPr>
        <w:rPr>
          <w:sz w:val="24"/>
          <w:szCs w:val="24"/>
          <w:lang w:val="en-US"/>
        </w:rPr>
      </w:pPr>
      <w:r>
        <w:rPr>
          <w:sz w:val="24"/>
          <w:szCs w:val="24"/>
          <w:lang w:val="en-US"/>
        </w:rPr>
        <w:t>It governed the beginning of EU, but failed in the mid ‘60s</w:t>
      </w:r>
    </w:p>
    <w:p w:rsidR="008E1F97" w:rsidRDefault="00D67EEF" w:rsidP="00D67EEF">
      <w:pPr>
        <w:rPr>
          <w:sz w:val="24"/>
          <w:szCs w:val="24"/>
          <w:lang w:val="en-US"/>
        </w:rPr>
      </w:pPr>
      <w:r w:rsidRPr="00D67EEF">
        <w:rPr>
          <w:sz w:val="24"/>
          <w:szCs w:val="24"/>
          <w:lang w:val="en-US"/>
        </w:rPr>
        <w:t xml:space="preserve">The most important theories of European integration </w:t>
      </w:r>
      <w:r>
        <w:rPr>
          <w:sz w:val="24"/>
          <w:szCs w:val="24"/>
          <w:lang w:val="en-US"/>
        </w:rPr>
        <w:t xml:space="preserve">that followed the ‘60s EU crisis </w:t>
      </w:r>
      <w:r w:rsidRPr="00D67EEF">
        <w:rPr>
          <w:sz w:val="24"/>
          <w:szCs w:val="24"/>
          <w:lang w:val="en-US"/>
        </w:rPr>
        <w:t xml:space="preserve">are part of the big debate: </w:t>
      </w:r>
      <w:proofErr w:type="spellStart"/>
      <w:r w:rsidRPr="00D67EEF">
        <w:rPr>
          <w:sz w:val="24"/>
          <w:szCs w:val="24"/>
          <w:lang w:val="en-US"/>
        </w:rPr>
        <w:t>intergovernmentalism</w:t>
      </w:r>
      <w:proofErr w:type="spellEnd"/>
      <w:r w:rsidRPr="00D67EEF">
        <w:rPr>
          <w:sz w:val="24"/>
          <w:szCs w:val="24"/>
          <w:lang w:val="en-US"/>
        </w:rPr>
        <w:t xml:space="preserve"> vs. </w:t>
      </w:r>
      <w:proofErr w:type="spellStart"/>
      <w:r w:rsidRPr="00D67EEF">
        <w:rPr>
          <w:sz w:val="24"/>
          <w:szCs w:val="24"/>
          <w:lang w:val="en-US"/>
        </w:rPr>
        <w:t>supranationalism</w:t>
      </w:r>
      <w:proofErr w:type="spellEnd"/>
    </w:p>
    <w:p w:rsidR="00D67EEF" w:rsidRDefault="00D67EEF" w:rsidP="00D67EEF">
      <w:pPr>
        <w:pStyle w:val="ListParagraph"/>
        <w:numPr>
          <w:ilvl w:val="0"/>
          <w:numId w:val="1"/>
        </w:numPr>
        <w:rPr>
          <w:sz w:val="24"/>
          <w:szCs w:val="24"/>
          <w:lang w:val="en-US"/>
        </w:rPr>
      </w:pPr>
      <w:proofErr w:type="spellStart"/>
      <w:r>
        <w:rPr>
          <w:sz w:val="24"/>
          <w:szCs w:val="24"/>
          <w:lang w:val="en-US"/>
        </w:rPr>
        <w:t>Intergovernmentalists</w:t>
      </w:r>
      <w:proofErr w:type="spellEnd"/>
      <w:r>
        <w:rPr>
          <w:sz w:val="24"/>
          <w:szCs w:val="24"/>
          <w:lang w:val="en-US"/>
        </w:rPr>
        <w:t xml:space="preserve">  - the process of European integration is in the hand of the member states</w:t>
      </w:r>
    </w:p>
    <w:p w:rsidR="00DB1C46" w:rsidRPr="00D67EEF" w:rsidRDefault="00DB1C46" w:rsidP="00D67EEF">
      <w:pPr>
        <w:pStyle w:val="ListParagraph"/>
        <w:numPr>
          <w:ilvl w:val="0"/>
          <w:numId w:val="1"/>
        </w:numPr>
        <w:rPr>
          <w:sz w:val="24"/>
          <w:szCs w:val="24"/>
          <w:lang w:val="en-US"/>
        </w:rPr>
      </w:pPr>
      <w:proofErr w:type="spellStart"/>
      <w:r>
        <w:rPr>
          <w:sz w:val="24"/>
          <w:szCs w:val="24"/>
          <w:lang w:val="en-US"/>
        </w:rPr>
        <w:t>Supranationalists</w:t>
      </w:r>
      <w:proofErr w:type="spellEnd"/>
      <w:r>
        <w:rPr>
          <w:sz w:val="24"/>
          <w:szCs w:val="24"/>
          <w:lang w:val="en-US"/>
        </w:rPr>
        <w:t xml:space="preserve"> – the process of European integration, under certain conditions, can be reinforced by the created supranational institutions</w:t>
      </w:r>
    </w:p>
    <w:p w:rsidR="00D67EEF" w:rsidRDefault="00DB1C46" w:rsidP="00DB1C46">
      <w:pPr>
        <w:rPr>
          <w:b/>
          <w:sz w:val="24"/>
          <w:szCs w:val="24"/>
          <w:lang w:val="en-US"/>
        </w:rPr>
      </w:pPr>
      <w:r>
        <w:rPr>
          <w:b/>
          <w:sz w:val="24"/>
          <w:szCs w:val="24"/>
          <w:lang w:val="en-US"/>
        </w:rPr>
        <w:t>INTERGOVERNMENTALISM</w:t>
      </w:r>
    </w:p>
    <w:p w:rsidR="00CC5F4D" w:rsidRPr="00CC5F4D" w:rsidRDefault="00CC5F4D" w:rsidP="00CC5F4D">
      <w:pPr>
        <w:pStyle w:val="ListParagraph"/>
        <w:numPr>
          <w:ilvl w:val="0"/>
          <w:numId w:val="1"/>
        </w:numPr>
        <w:rPr>
          <w:sz w:val="24"/>
          <w:szCs w:val="24"/>
          <w:lang w:val="en-US"/>
        </w:rPr>
      </w:pPr>
      <w:r>
        <w:rPr>
          <w:sz w:val="24"/>
          <w:szCs w:val="24"/>
          <w:lang w:val="en-US"/>
        </w:rPr>
        <w:t>National governments are the ultimate arbitraries of key decisions, because: they have the legal sovereignty and because these representatives are the only ones that have political legitimation through elections)</w:t>
      </w:r>
    </w:p>
    <w:p w:rsidR="00DB1C46" w:rsidRDefault="00DB1C46" w:rsidP="00DB1C46">
      <w:pPr>
        <w:pStyle w:val="ListParagraph"/>
        <w:numPr>
          <w:ilvl w:val="0"/>
          <w:numId w:val="5"/>
        </w:numPr>
        <w:rPr>
          <w:b/>
          <w:sz w:val="24"/>
          <w:szCs w:val="24"/>
          <w:lang w:val="en-US"/>
        </w:rPr>
      </w:pPr>
      <w:r>
        <w:rPr>
          <w:b/>
          <w:sz w:val="24"/>
          <w:szCs w:val="24"/>
          <w:lang w:val="en-US"/>
        </w:rPr>
        <w:t xml:space="preserve">Rational/Realist </w:t>
      </w:r>
      <w:proofErr w:type="spellStart"/>
      <w:r>
        <w:rPr>
          <w:b/>
          <w:sz w:val="24"/>
          <w:szCs w:val="24"/>
          <w:lang w:val="en-US"/>
        </w:rPr>
        <w:t>Intergovernmentalism</w:t>
      </w:r>
      <w:proofErr w:type="spellEnd"/>
    </w:p>
    <w:p w:rsidR="00DB1C46" w:rsidRDefault="00DB1C46" w:rsidP="00DB1C46">
      <w:pPr>
        <w:pStyle w:val="ListParagraph"/>
        <w:numPr>
          <w:ilvl w:val="0"/>
          <w:numId w:val="1"/>
        </w:numPr>
        <w:rPr>
          <w:sz w:val="24"/>
          <w:szCs w:val="24"/>
          <w:lang w:val="en-US"/>
        </w:rPr>
      </w:pPr>
      <w:r>
        <w:rPr>
          <w:sz w:val="24"/>
          <w:szCs w:val="24"/>
          <w:lang w:val="en-US"/>
        </w:rPr>
        <w:t>Is a variant of rationalist institutionalism in IR theory</w:t>
      </w:r>
    </w:p>
    <w:p w:rsidR="00DB1C46" w:rsidRDefault="00DB1C46" w:rsidP="00DB1C46">
      <w:pPr>
        <w:pStyle w:val="ListParagraph"/>
        <w:numPr>
          <w:ilvl w:val="0"/>
          <w:numId w:val="1"/>
        </w:numPr>
        <w:rPr>
          <w:sz w:val="24"/>
          <w:szCs w:val="24"/>
          <w:lang w:val="en-US"/>
        </w:rPr>
      </w:pPr>
      <w:r>
        <w:rPr>
          <w:sz w:val="24"/>
          <w:szCs w:val="24"/>
          <w:lang w:val="en-US"/>
        </w:rPr>
        <w:t>States are the central actors in international politics and they act in the context of anarchy =&gt; policy-making is based on intergovernmental negotiations =&gt; they shape European integration according to national goals and interests</w:t>
      </w:r>
    </w:p>
    <w:p w:rsidR="00DB1C46" w:rsidRDefault="00DB1C46" w:rsidP="00DB1C46">
      <w:pPr>
        <w:pStyle w:val="ListParagraph"/>
        <w:numPr>
          <w:ilvl w:val="0"/>
          <w:numId w:val="1"/>
        </w:numPr>
        <w:rPr>
          <w:sz w:val="24"/>
          <w:szCs w:val="24"/>
          <w:lang w:val="en-US"/>
        </w:rPr>
      </w:pPr>
      <w:r>
        <w:rPr>
          <w:sz w:val="24"/>
          <w:szCs w:val="24"/>
          <w:lang w:val="en-US"/>
        </w:rPr>
        <w:t>The extent of European integration is limited by state interest in autonomy, the diversity of national situations and traditions</w:t>
      </w:r>
    </w:p>
    <w:p w:rsidR="00DB1C46" w:rsidRDefault="00DB1C46" w:rsidP="00DB1C46">
      <w:pPr>
        <w:pStyle w:val="ListParagraph"/>
        <w:numPr>
          <w:ilvl w:val="0"/>
          <w:numId w:val="1"/>
        </w:numPr>
        <w:rPr>
          <w:sz w:val="24"/>
          <w:szCs w:val="24"/>
          <w:lang w:val="en-US"/>
        </w:rPr>
      </w:pPr>
      <w:proofErr w:type="spellStart"/>
      <w:r>
        <w:rPr>
          <w:sz w:val="24"/>
          <w:szCs w:val="24"/>
          <w:lang w:val="en-US"/>
        </w:rPr>
        <w:t>Sectoral</w:t>
      </w:r>
      <w:proofErr w:type="spellEnd"/>
      <w:r>
        <w:rPr>
          <w:sz w:val="24"/>
          <w:szCs w:val="24"/>
          <w:lang w:val="en-US"/>
        </w:rPr>
        <w:t xml:space="preserve"> integration limited to low polities (economic or social)</w:t>
      </w:r>
    </w:p>
    <w:p w:rsidR="006B0170" w:rsidRDefault="006B0170" w:rsidP="00DB1C46">
      <w:pPr>
        <w:pStyle w:val="ListParagraph"/>
        <w:numPr>
          <w:ilvl w:val="0"/>
          <w:numId w:val="1"/>
        </w:numPr>
        <w:rPr>
          <w:sz w:val="24"/>
          <w:szCs w:val="24"/>
          <w:lang w:val="en-US"/>
        </w:rPr>
      </w:pPr>
      <w:r>
        <w:rPr>
          <w:sz w:val="24"/>
          <w:szCs w:val="24"/>
          <w:lang w:val="en-US"/>
        </w:rPr>
        <w:t>Decision-making at the European level in viewed as a zero-sum game</w:t>
      </w:r>
    </w:p>
    <w:p w:rsidR="00DB1C46" w:rsidRPr="00DB1C46" w:rsidRDefault="00DB1C46" w:rsidP="00DB1C46">
      <w:pPr>
        <w:pStyle w:val="ListParagraph"/>
        <w:rPr>
          <w:sz w:val="24"/>
          <w:szCs w:val="24"/>
          <w:lang w:val="en-US"/>
        </w:rPr>
      </w:pPr>
    </w:p>
    <w:p w:rsidR="00DB1C46" w:rsidRDefault="00DB1C46" w:rsidP="00DB1C46">
      <w:pPr>
        <w:pStyle w:val="ListParagraph"/>
        <w:numPr>
          <w:ilvl w:val="0"/>
          <w:numId w:val="5"/>
        </w:numPr>
        <w:rPr>
          <w:b/>
          <w:sz w:val="24"/>
          <w:szCs w:val="24"/>
          <w:lang w:val="en-US"/>
        </w:rPr>
      </w:pPr>
      <w:r>
        <w:rPr>
          <w:b/>
          <w:sz w:val="24"/>
          <w:szCs w:val="24"/>
          <w:lang w:val="en-US"/>
        </w:rPr>
        <w:t xml:space="preserve">Liberal </w:t>
      </w:r>
      <w:proofErr w:type="spellStart"/>
      <w:r>
        <w:rPr>
          <w:b/>
          <w:sz w:val="24"/>
          <w:szCs w:val="24"/>
          <w:lang w:val="en-US"/>
        </w:rPr>
        <w:t>Intergovernmentalism</w:t>
      </w:r>
      <w:proofErr w:type="spellEnd"/>
    </w:p>
    <w:p w:rsidR="00DB1C46" w:rsidRDefault="006B0170" w:rsidP="00DB1C46">
      <w:pPr>
        <w:pStyle w:val="ListParagraph"/>
        <w:numPr>
          <w:ilvl w:val="0"/>
          <w:numId w:val="1"/>
        </w:numPr>
        <w:rPr>
          <w:sz w:val="24"/>
          <w:szCs w:val="24"/>
          <w:lang w:val="en-US"/>
        </w:rPr>
      </w:pPr>
      <w:r>
        <w:rPr>
          <w:sz w:val="24"/>
          <w:szCs w:val="24"/>
          <w:lang w:val="en-US"/>
        </w:rPr>
        <w:t>Governmental preferences are issue-specific and reflect the interests of societal interest groups – the negotiations are based on the issue-specific preferences</w:t>
      </w:r>
    </w:p>
    <w:p w:rsidR="006B0170" w:rsidRDefault="006B0170" w:rsidP="00DB1C46">
      <w:pPr>
        <w:pStyle w:val="ListParagraph"/>
        <w:numPr>
          <w:ilvl w:val="0"/>
          <w:numId w:val="1"/>
        </w:numPr>
        <w:rPr>
          <w:sz w:val="24"/>
          <w:szCs w:val="24"/>
          <w:lang w:val="en-US"/>
        </w:rPr>
      </w:pPr>
      <w:r>
        <w:rPr>
          <w:sz w:val="24"/>
          <w:szCs w:val="24"/>
          <w:lang w:val="en-US"/>
        </w:rPr>
        <w:t>Divides the EU decision-making process into 2 stages: a demand for EU policies from domestic economic and social actors; in the second stage the EU policies are supplied by intergovernmental bargains such as treaties and budgetary agreements</w:t>
      </w:r>
    </w:p>
    <w:p w:rsidR="000F455D" w:rsidRPr="000F455D" w:rsidRDefault="000F455D" w:rsidP="000F455D">
      <w:pPr>
        <w:rPr>
          <w:b/>
          <w:sz w:val="24"/>
          <w:szCs w:val="24"/>
          <w:lang w:val="en-US"/>
        </w:rPr>
      </w:pPr>
      <w:r w:rsidRPr="000F455D">
        <w:rPr>
          <w:b/>
          <w:sz w:val="24"/>
          <w:szCs w:val="24"/>
          <w:lang w:val="en-US"/>
        </w:rPr>
        <w:t>SUPRANATIONALISM</w:t>
      </w:r>
    </w:p>
    <w:p w:rsidR="000F455D" w:rsidRDefault="000F455D" w:rsidP="000F455D">
      <w:pPr>
        <w:pStyle w:val="ListParagraph"/>
        <w:numPr>
          <w:ilvl w:val="0"/>
          <w:numId w:val="1"/>
        </w:numPr>
        <w:rPr>
          <w:sz w:val="24"/>
          <w:szCs w:val="24"/>
          <w:lang w:val="en-US"/>
        </w:rPr>
      </w:pPr>
      <w:proofErr w:type="spellStart"/>
      <w:r>
        <w:rPr>
          <w:sz w:val="24"/>
          <w:szCs w:val="24"/>
          <w:lang w:val="en-US"/>
        </w:rPr>
        <w:t>Neofunctionalism</w:t>
      </w:r>
      <w:proofErr w:type="spellEnd"/>
      <w:r>
        <w:rPr>
          <w:sz w:val="24"/>
          <w:szCs w:val="24"/>
          <w:lang w:val="en-US"/>
        </w:rPr>
        <w:t xml:space="preserve"> (</w:t>
      </w:r>
      <w:proofErr w:type="spellStart"/>
      <w:r>
        <w:rPr>
          <w:sz w:val="24"/>
          <w:szCs w:val="24"/>
          <w:lang w:val="en-US"/>
        </w:rPr>
        <w:t>Ernts</w:t>
      </w:r>
      <w:proofErr w:type="spellEnd"/>
      <w:r>
        <w:rPr>
          <w:sz w:val="24"/>
          <w:szCs w:val="24"/>
          <w:lang w:val="en-US"/>
        </w:rPr>
        <w:t xml:space="preserve"> Haas) is the predecessor of </w:t>
      </w:r>
      <w:proofErr w:type="spellStart"/>
      <w:r>
        <w:rPr>
          <w:sz w:val="24"/>
          <w:szCs w:val="24"/>
          <w:lang w:val="en-US"/>
        </w:rPr>
        <w:t>supranationalism</w:t>
      </w:r>
      <w:proofErr w:type="spellEnd"/>
      <w:r>
        <w:rPr>
          <w:sz w:val="24"/>
          <w:szCs w:val="24"/>
          <w:lang w:val="en-US"/>
        </w:rPr>
        <w:t xml:space="preserve"> </w:t>
      </w:r>
    </w:p>
    <w:p w:rsidR="000F455D" w:rsidRDefault="000F455D" w:rsidP="000F455D">
      <w:pPr>
        <w:pStyle w:val="ListParagraph"/>
        <w:numPr>
          <w:ilvl w:val="0"/>
          <w:numId w:val="1"/>
        </w:numPr>
        <w:rPr>
          <w:sz w:val="24"/>
          <w:szCs w:val="24"/>
          <w:lang w:val="en-US"/>
        </w:rPr>
      </w:pPr>
      <w:r>
        <w:rPr>
          <w:sz w:val="24"/>
          <w:szCs w:val="24"/>
          <w:lang w:val="en-US"/>
        </w:rPr>
        <w:lastRenderedPageBreak/>
        <w:t xml:space="preserve">Alec Sweet and Neil </w:t>
      </w:r>
      <w:proofErr w:type="spellStart"/>
      <w:r>
        <w:rPr>
          <w:sz w:val="24"/>
          <w:szCs w:val="24"/>
          <w:lang w:val="en-US"/>
        </w:rPr>
        <w:t>Fligstein</w:t>
      </w:r>
      <w:proofErr w:type="spellEnd"/>
      <w:r>
        <w:rPr>
          <w:sz w:val="24"/>
          <w:szCs w:val="24"/>
          <w:lang w:val="en-US"/>
        </w:rPr>
        <w:t xml:space="preserve"> – European integration is the result of 3 processes: the expansion of transnational exchange, supranational actors and role of the European rule-making in solving problem externalities.</w:t>
      </w:r>
    </w:p>
    <w:p w:rsidR="00B23D0E" w:rsidRDefault="00B23D0E" w:rsidP="000F455D">
      <w:pPr>
        <w:pStyle w:val="ListParagraph"/>
        <w:numPr>
          <w:ilvl w:val="0"/>
          <w:numId w:val="1"/>
        </w:numPr>
        <w:rPr>
          <w:sz w:val="24"/>
          <w:szCs w:val="24"/>
          <w:lang w:val="en-US"/>
        </w:rPr>
      </w:pPr>
      <w:r>
        <w:rPr>
          <w:sz w:val="24"/>
          <w:szCs w:val="24"/>
          <w:lang w:val="en-US"/>
        </w:rPr>
        <w:t>EU was to be analyzed as an international regime – a series of regimes for different policy sectors</w:t>
      </w:r>
    </w:p>
    <w:p w:rsidR="00B23D0E" w:rsidRDefault="00B23D0E" w:rsidP="000F455D">
      <w:pPr>
        <w:pStyle w:val="ListParagraph"/>
        <w:numPr>
          <w:ilvl w:val="0"/>
          <w:numId w:val="1"/>
        </w:numPr>
        <w:rPr>
          <w:sz w:val="24"/>
          <w:szCs w:val="24"/>
          <w:lang w:val="en-US"/>
        </w:rPr>
      </w:pPr>
      <w:r>
        <w:rPr>
          <w:sz w:val="24"/>
          <w:szCs w:val="24"/>
          <w:lang w:val="en-US"/>
        </w:rPr>
        <w:t xml:space="preserve">The construction of rules at the supranational level would result in Europeanization of a sector – that is, the regulation of the sector would be at the EU level </w:t>
      </w:r>
    </w:p>
    <w:p w:rsidR="00B47B17" w:rsidRDefault="00B47B17" w:rsidP="00B47B17">
      <w:pPr>
        <w:pStyle w:val="ListParagraph"/>
        <w:rPr>
          <w:sz w:val="24"/>
          <w:szCs w:val="24"/>
          <w:lang w:val="en-US"/>
        </w:rPr>
      </w:pPr>
    </w:p>
    <w:p w:rsidR="000F455D" w:rsidRPr="00B47B17" w:rsidRDefault="00B47B17" w:rsidP="00B47B17">
      <w:pPr>
        <w:pStyle w:val="ListParagraph"/>
        <w:numPr>
          <w:ilvl w:val="0"/>
          <w:numId w:val="6"/>
        </w:numPr>
        <w:rPr>
          <w:b/>
          <w:sz w:val="24"/>
          <w:szCs w:val="24"/>
          <w:lang w:val="en-US"/>
        </w:rPr>
      </w:pPr>
      <w:r w:rsidRPr="00B47B17">
        <w:rPr>
          <w:b/>
          <w:sz w:val="24"/>
          <w:szCs w:val="24"/>
          <w:lang w:val="en-US"/>
        </w:rPr>
        <w:t xml:space="preserve">Rational </w:t>
      </w:r>
      <w:proofErr w:type="spellStart"/>
      <w:r w:rsidRPr="00B47B17">
        <w:rPr>
          <w:b/>
          <w:sz w:val="24"/>
          <w:szCs w:val="24"/>
          <w:lang w:val="en-US"/>
        </w:rPr>
        <w:t>supranationalism</w:t>
      </w:r>
      <w:proofErr w:type="spellEnd"/>
      <w:r>
        <w:rPr>
          <w:b/>
          <w:sz w:val="24"/>
          <w:szCs w:val="24"/>
          <w:lang w:val="en-US"/>
        </w:rPr>
        <w:t>/ rational choice institutionalism</w:t>
      </w:r>
    </w:p>
    <w:p w:rsidR="00B47B17" w:rsidRDefault="00B47B17" w:rsidP="00B47B17">
      <w:pPr>
        <w:pStyle w:val="ListParagraph"/>
        <w:numPr>
          <w:ilvl w:val="0"/>
          <w:numId w:val="1"/>
        </w:numPr>
        <w:rPr>
          <w:sz w:val="24"/>
          <w:szCs w:val="24"/>
          <w:lang w:val="en-US"/>
        </w:rPr>
      </w:pPr>
      <w:r>
        <w:rPr>
          <w:sz w:val="24"/>
          <w:szCs w:val="24"/>
          <w:lang w:val="en-US"/>
        </w:rPr>
        <w:t xml:space="preserve">Integration is likely to progress, if it increases </w:t>
      </w:r>
      <w:proofErr w:type="spellStart"/>
      <w:r>
        <w:rPr>
          <w:sz w:val="24"/>
          <w:szCs w:val="24"/>
          <w:lang w:val="en-US"/>
        </w:rPr>
        <w:t>transnationl</w:t>
      </w:r>
      <w:proofErr w:type="spellEnd"/>
      <w:r>
        <w:rPr>
          <w:sz w:val="24"/>
          <w:szCs w:val="24"/>
          <w:lang w:val="en-US"/>
        </w:rPr>
        <w:t xml:space="preserve"> societal </w:t>
      </w:r>
      <w:proofErr w:type="spellStart"/>
      <w:r>
        <w:rPr>
          <w:sz w:val="24"/>
          <w:szCs w:val="24"/>
          <w:lang w:val="en-US"/>
        </w:rPr>
        <w:t>actos</w:t>
      </w:r>
      <w:proofErr w:type="spellEnd"/>
      <w:r>
        <w:rPr>
          <w:sz w:val="24"/>
          <w:szCs w:val="24"/>
          <w:lang w:val="en-US"/>
        </w:rPr>
        <w:t xml:space="preserve">’ expected utility and to the degree to which supranational actors possess and are able to make use of their capacity to further the interests of transnational actors. </w:t>
      </w:r>
    </w:p>
    <w:p w:rsidR="00B47B17" w:rsidRDefault="00B47B17" w:rsidP="00B47B17">
      <w:pPr>
        <w:pStyle w:val="ListParagraph"/>
        <w:rPr>
          <w:sz w:val="24"/>
          <w:szCs w:val="24"/>
          <w:lang w:val="en-US"/>
        </w:rPr>
      </w:pPr>
    </w:p>
    <w:p w:rsidR="00B47B17" w:rsidRDefault="00B47B17" w:rsidP="00B47B17">
      <w:pPr>
        <w:pStyle w:val="ListParagraph"/>
        <w:numPr>
          <w:ilvl w:val="0"/>
          <w:numId w:val="6"/>
        </w:numPr>
        <w:rPr>
          <w:b/>
          <w:sz w:val="24"/>
          <w:szCs w:val="24"/>
          <w:lang w:val="en-US"/>
        </w:rPr>
      </w:pPr>
      <w:r w:rsidRPr="00B47B17">
        <w:rPr>
          <w:b/>
          <w:sz w:val="24"/>
          <w:szCs w:val="24"/>
          <w:lang w:val="en-US"/>
        </w:rPr>
        <w:t xml:space="preserve">Constructivist </w:t>
      </w:r>
      <w:proofErr w:type="spellStart"/>
      <w:r w:rsidRPr="00B47B17">
        <w:rPr>
          <w:b/>
          <w:sz w:val="24"/>
          <w:szCs w:val="24"/>
          <w:lang w:val="en-US"/>
        </w:rPr>
        <w:t>supranationalism</w:t>
      </w:r>
      <w:proofErr w:type="spellEnd"/>
    </w:p>
    <w:p w:rsidR="00B47B17" w:rsidRPr="00B23D0E" w:rsidRDefault="00B47B17" w:rsidP="00B47B17">
      <w:pPr>
        <w:pStyle w:val="ListParagraph"/>
        <w:numPr>
          <w:ilvl w:val="0"/>
          <w:numId w:val="1"/>
        </w:numPr>
        <w:rPr>
          <w:sz w:val="24"/>
          <w:szCs w:val="24"/>
          <w:lang w:val="en-US"/>
        </w:rPr>
      </w:pPr>
      <w:r>
        <w:rPr>
          <w:sz w:val="24"/>
          <w:szCs w:val="24"/>
          <w:lang w:val="en-US"/>
        </w:rPr>
        <w:t>Integration is likely to progress, if actors’ identification with the EU increases, when integrative efforts enjoy a high degree of legitimacy and resonance in the member states.</w:t>
      </w:r>
      <w:r w:rsidR="00B23D0E">
        <w:rPr>
          <w:sz w:val="24"/>
          <w:szCs w:val="24"/>
          <w:lang w:val="en-US"/>
        </w:rPr>
        <w:t xml:space="preserve"> – focus on identity</w:t>
      </w:r>
    </w:p>
    <w:p w:rsidR="00D84008" w:rsidRDefault="00CC5F4D" w:rsidP="00D84008">
      <w:pPr>
        <w:rPr>
          <w:b/>
          <w:sz w:val="24"/>
          <w:szCs w:val="24"/>
          <w:lang w:val="en-US"/>
        </w:rPr>
      </w:pPr>
      <w:r>
        <w:rPr>
          <w:b/>
          <w:sz w:val="24"/>
          <w:szCs w:val="24"/>
          <w:lang w:val="en-US"/>
        </w:rPr>
        <w:t>GOVERNANCE/MULTI-LEVEL GOVERNANCE</w:t>
      </w:r>
    </w:p>
    <w:p w:rsidR="00CC5F4D" w:rsidRPr="00CC5F4D" w:rsidRDefault="00CC5F4D" w:rsidP="00CC5F4D">
      <w:pPr>
        <w:pStyle w:val="ListParagraph"/>
        <w:numPr>
          <w:ilvl w:val="0"/>
          <w:numId w:val="1"/>
        </w:numPr>
        <w:rPr>
          <w:sz w:val="24"/>
          <w:szCs w:val="24"/>
          <w:lang w:val="en-US"/>
        </w:rPr>
      </w:pPr>
      <w:r>
        <w:rPr>
          <w:sz w:val="24"/>
          <w:szCs w:val="24"/>
          <w:lang w:val="en-US"/>
        </w:rPr>
        <w:t>A rather recent approach shifts the focus from European integration towards the way decisions are made and the balance of powers between institutions and their role at different levels. (see next topic)</w:t>
      </w:r>
    </w:p>
    <w:p w:rsidR="00D84008" w:rsidRDefault="00D84008" w:rsidP="00215B19">
      <w:pPr>
        <w:jc w:val="both"/>
        <w:rPr>
          <w:b/>
          <w:sz w:val="24"/>
          <w:szCs w:val="24"/>
          <w:u w:val="single"/>
          <w:lang w:val="en-US"/>
        </w:rPr>
      </w:pPr>
      <w:r w:rsidRPr="00D84008">
        <w:rPr>
          <w:b/>
          <w:sz w:val="24"/>
          <w:szCs w:val="24"/>
          <w:u w:val="single"/>
          <w:lang w:val="en-US"/>
        </w:rPr>
        <w:t>HISTORY OF EUROPEAN UNION:</w:t>
      </w:r>
    </w:p>
    <w:p w:rsidR="00D84008" w:rsidRPr="00D84008" w:rsidRDefault="00D84008" w:rsidP="00215B19">
      <w:pPr>
        <w:pStyle w:val="ListParagraph"/>
        <w:numPr>
          <w:ilvl w:val="0"/>
          <w:numId w:val="7"/>
        </w:numPr>
        <w:jc w:val="both"/>
        <w:rPr>
          <w:b/>
          <w:sz w:val="24"/>
          <w:szCs w:val="24"/>
          <w:lang w:val="en-US"/>
        </w:rPr>
      </w:pPr>
      <w:r w:rsidRPr="00D84008">
        <w:rPr>
          <w:b/>
          <w:sz w:val="24"/>
          <w:szCs w:val="24"/>
          <w:lang w:val="en-US"/>
        </w:rPr>
        <w:t>1945-1965 – European Community creation</w:t>
      </w:r>
    </w:p>
    <w:p w:rsidR="00125855" w:rsidRDefault="00125855" w:rsidP="00215B19">
      <w:pPr>
        <w:pStyle w:val="ListParagraph"/>
        <w:numPr>
          <w:ilvl w:val="0"/>
          <w:numId w:val="1"/>
        </w:numPr>
        <w:jc w:val="both"/>
        <w:rPr>
          <w:sz w:val="24"/>
          <w:szCs w:val="24"/>
          <w:lang w:val="en-US"/>
        </w:rPr>
      </w:pPr>
      <w:r>
        <w:rPr>
          <w:sz w:val="24"/>
          <w:szCs w:val="24"/>
          <w:lang w:val="en-US"/>
        </w:rPr>
        <w:t>Why was unity desired after 1945?</w:t>
      </w:r>
    </w:p>
    <w:p w:rsidR="00D84008" w:rsidRDefault="00D84008" w:rsidP="00215B19">
      <w:pPr>
        <w:pStyle w:val="ListParagraph"/>
        <w:numPr>
          <w:ilvl w:val="0"/>
          <w:numId w:val="1"/>
        </w:numPr>
        <w:jc w:val="both"/>
        <w:rPr>
          <w:sz w:val="24"/>
          <w:szCs w:val="24"/>
          <w:lang w:val="en-US"/>
        </w:rPr>
      </w:pPr>
      <w:r w:rsidRPr="00D84008">
        <w:rPr>
          <w:sz w:val="24"/>
          <w:szCs w:val="24"/>
          <w:lang w:val="en-US"/>
        </w:rPr>
        <w:t>The end of WWII – new ideas about how to solve the problem of Germany</w:t>
      </w:r>
      <w:r w:rsidR="00125855">
        <w:rPr>
          <w:sz w:val="24"/>
          <w:szCs w:val="24"/>
          <w:lang w:val="en-US"/>
        </w:rPr>
        <w:t xml:space="preserve"> =&gt; bring Germany closer</w:t>
      </w:r>
    </w:p>
    <w:p w:rsidR="00125855" w:rsidRDefault="00125855" w:rsidP="00215B19">
      <w:pPr>
        <w:pStyle w:val="ListParagraph"/>
        <w:numPr>
          <w:ilvl w:val="0"/>
          <w:numId w:val="1"/>
        </w:numPr>
        <w:jc w:val="both"/>
        <w:rPr>
          <w:sz w:val="24"/>
          <w:szCs w:val="24"/>
          <w:lang w:val="en-US"/>
        </w:rPr>
      </w:pPr>
      <w:r>
        <w:rPr>
          <w:sz w:val="24"/>
          <w:szCs w:val="24"/>
          <w:lang w:val="en-US"/>
        </w:rPr>
        <w:t>The other reason – the power and threats of Russia =&gt; unite Europe to prevent Russia’s expansion and power</w:t>
      </w:r>
    </w:p>
    <w:p w:rsidR="003551CB" w:rsidRDefault="003551CB" w:rsidP="00215B19">
      <w:pPr>
        <w:pStyle w:val="ListParagraph"/>
        <w:numPr>
          <w:ilvl w:val="0"/>
          <w:numId w:val="1"/>
        </w:numPr>
        <w:jc w:val="both"/>
        <w:rPr>
          <w:sz w:val="24"/>
          <w:szCs w:val="24"/>
          <w:lang w:val="en-US"/>
        </w:rPr>
      </w:pPr>
      <w:r>
        <w:rPr>
          <w:sz w:val="24"/>
          <w:szCs w:val="24"/>
          <w:lang w:val="en-US"/>
        </w:rPr>
        <w:t>Another reason – to bring about a lasting peace in Europe =&gt; the French-German axis could be the key to stability in Europe</w:t>
      </w:r>
    </w:p>
    <w:p w:rsidR="009E5DCF" w:rsidRDefault="009E5DCF" w:rsidP="00215B19">
      <w:pPr>
        <w:pStyle w:val="ListParagraph"/>
        <w:numPr>
          <w:ilvl w:val="0"/>
          <w:numId w:val="1"/>
        </w:numPr>
        <w:jc w:val="both"/>
        <w:rPr>
          <w:sz w:val="24"/>
          <w:szCs w:val="24"/>
          <w:lang w:val="en-US"/>
        </w:rPr>
      </w:pPr>
      <w:r>
        <w:rPr>
          <w:sz w:val="24"/>
          <w:szCs w:val="24"/>
          <w:lang w:val="en-US"/>
        </w:rPr>
        <w:t xml:space="preserve">+ the Marshall Plan (Britain, France, Italy and West Germany benefited considerably) </w:t>
      </w:r>
    </w:p>
    <w:p w:rsidR="00D84008" w:rsidRPr="00BC2723" w:rsidRDefault="009E5DCF" w:rsidP="00BC2723">
      <w:pPr>
        <w:pStyle w:val="ListParagraph"/>
        <w:numPr>
          <w:ilvl w:val="0"/>
          <w:numId w:val="1"/>
        </w:numPr>
        <w:jc w:val="both"/>
        <w:rPr>
          <w:sz w:val="24"/>
          <w:szCs w:val="24"/>
          <w:lang w:val="en-US"/>
        </w:rPr>
      </w:pPr>
      <w:r>
        <w:rPr>
          <w:sz w:val="24"/>
          <w:szCs w:val="24"/>
          <w:lang w:val="en-US"/>
        </w:rPr>
        <w:t xml:space="preserve">+ Benelux – 1947 – a free economic area </w:t>
      </w:r>
    </w:p>
    <w:p w:rsidR="000F5103" w:rsidRDefault="003551CB" w:rsidP="00215B19">
      <w:pPr>
        <w:pStyle w:val="ListParagraph"/>
        <w:numPr>
          <w:ilvl w:val="0"/>
          <w:numId w:val="1"/>
        </w:numPr>
        <w:jc w:val="both"/>
        <w:rPr>
          <w:sz w:val="24"/>
          <w:szCs w:val="24"/>
          <w:lang w:val="en-US"/>
        </w:rPr>
      </w:pPr>
      <w:r w:rsidRPr="000F5103">
        <w:rPr>
          <w:sz w:val="24"/>
          <w:szCs w:val="24"/>
          <w:lang w:val="en-US"/>
        </w:rPr>
        <w:t xml:space="preserve">A </w:t>
      </w:r>
      <w:r w:rsidR="00215B19" w:rsidRPr="000F5103">
        <w:rPr>
          <w:sz w:val="24"/>
          <w:szCs w:val="24"/>
          <w:lang w:val="en-US"/>
        </w:rPr>
        <w:t xml:space="preserve">number of groups were formed in the years following 1945 </w:t>
      </w:r>
    </w:p>
    <w:p w:rsidR="00215B19" w:rsidRPr="000F5103" w:rsidRDefault="00215B19" w:rsidP="00215B19">
      <w:pPr>
        <w:pStyle w:val="ListParagraph"/>
        <w:numPr>
          <w:ilvl w:val="0"/>
          <w:numId w:val="1"/>
        </w:numPr>
        <w:jc w:val="both"/>
        <w:rPr>
          <w:sz w:val="24"/>
          <w:szCs w:val="24"/>
          <w:lang w:val="en-US"/>
        </w:rPr>
      </w:pPr>
      <w:r w:rsidRPr="000F5103">
        <w:rPr>
          <w:sz w:val="24"/>
          <w:szCs w:val="24"/>
          <w:lang w:val="en-US"/>
        </w:rPr>
        <w:t xml:space="preserve">Still, there were very different views about the way the European unity could develop – especially between </w:t>
      </w:r>
      <w:r w:rsidRPr="000F5103">
        <w:rPr>
          <w:b/>
          <w:sz w:val="24"/>
          <w:szCs w:val="24"/>
          <w:lang w:val="en-US"/>
        </w:rPr>
        <w:t xml:space="preserve">the federalists </w:t>
      </w:r>
      <w:r w:rsidRPr="000F5103">
        <w:rPr>
          <w:sz w:val="24"/>
          <w:szCs w:val="24"/>
          <w:lang w:val="en-US"/>
        </w:rPr>
        <w:t>(nationalism a threat to Europe and envisaged a United States of Europe) and</w:t>
      </w:r>
      <w:r w:rsidRPr="000F5103">
        <w:rPr>
          <w:b/>
          <w:sz w:val="24"/>
          <w:szCs w:val="24"/>
          <w:lang w:val="en-US"/>
        </w:rPr>
        <w:t xml:space="preserve"> functionalists </w:t>
      </w:r>
      <w:r w:rsidRPr="000F5103">
        <w:rPr>
          <w:sz w:val="24"/>
          <w:szCs w:val="24"/>
          <w:lang w:val="en-US"/>
        </w:rPr>
        <w:t>(gradual integration and transfer of national sovereignty to a European level – starting with economic integration)</w:t>
      </w:r>
    </w:p>
    <w:p w:rsidR="00215B19" w:rsidRDefault="00215B19" w:rsidP="00215B19">
      <w:pPr>
        <w:pStyle w:val="ListParagraph"/>
        <w:numPr>
          <w:ilvl w:val="0"/>
          <w:numId w:val="1"/>
        </w:numPr>
        <w:jc w:val="both"/>
        <w:rPr>
          <w:sz w:val="24"/>
          <w:szCs w:val="24"/>
          <w:lang w:val="en-US"/>
        </w:rPr>
      </w:pPr>
      <w:r>
        <w:rPr>
          <w:sz w:val="24"/>
          <w:szCs w:val="24"/>
          <w:lang w:val="en-US"/>
        </w:rPr>
        <w:t xml:space="preserve">There were also </w:t>
      </w:r>
      <w:proofErr w:type="spellStart"/>
      <w:r w:rsidRPr="00215B19">
        <w:rPr>
          <w:b/>
          <w:sz w:val="24"/>
          <w:szCs w:val="24"/>
          <w:lang w:val="en-US"/>
        </w:rPr>
        <w:t>intergovernmentalists</w:t>
      </w:r>
      <w:proofErr w:type="spellEnd"/>
      <w:r>
        <w:rPr>
          <w:sz w:val="24"/>
          <w:szCs w:val="24"/>
          <w:lang w:val="en-US"/>
        </w:rPr>
        <w:t xml:space="preserve"> (retain the powers of national states)</w:t>
      </w:r>
    </w:p>
    <w:p w:rsidR="000F5103" w:rsidRDefault="00215B19" w:rsidP="00215B19">
      <w:pPr>
        <w:pStyle w:val="ListParagraph"/>
        <w:numPr>
          <w:ilvl w:val="0"/>
          <w:numId w:val="1"/>
        </w:numPr>
        <w:jc w:val="both"/>
        <w:rPr>
          <w:sz w:val="24"/>
          <w:szCs w:val="24"/>
          <w:lang w:val="en-US"/>
        </w:rPr>
      </w:pPr>
      <w:r>
        <w:rPr>
          <w:sz w:val="24"/>
          <w:szCs w:val="24"/>
          <w:lang w:val="en-US"/>
        </w:rPr>
        <w:lastRenderedPageBreak/>
        <w:t xml:space="preserve">As mentioned before </w:t>
      </w:r>
      <w:r w:rsidR="000F5103">
        <w:rPr>
          <w:sz w:val="24"/>
          <w:szCs w:val="24"/>
          <w:lang w:val="en-US"/>
        </w:rPr>
        <w:t>–</w:t>
      </w:r>
      <w:r>
        <w:rPr>
          <w:sz w:val="24"/>
          <w:szCs w:val="24"/>
          <w:lang w:val="en-US"/>
        </w:rPr>
        <w:t xml:space="preserve"> </w:t>
      </w:r>
      <w:r w:rsidR="000F5103">
        <w:rPr>
          <w:sz w:val="24"/>
          <w:szCs w:val="24"/>
          <w:lang w:val="en-US"/>
        </w:rPr>
        <w:t xml:space="preserve">there were very different views – in the beginning rather idealists and governed by federalists – the creation of the European </w:t>
      </w:r>
      <w:proofErr w:type="spellStart"/>
      <w:r w:rsidR="000F5103">
        <w:rPr>
          <w:sz w:val="24"/>
          <w:szCs w:val="24"/>
          <w:lang w:val="en-US"/>
        </w:rPr>
        <w:t>Defence</w:t>
      </w:r>
      <w:proofErr w:type="spellEnd"/>
      <w:r w:rsidR="000F5103">
        <w:rPr>
          <w:sz w:val="24"/>
          <w:szCs w:val="24"/>
          <w:lang w:val="en-US"/>
        </w:rPr>
        <w:t xml:space="preserve"> Community or the European Political Community – but no real activity</w:t>
      </w:r>
    </w:p>
    <w:p w:rsidR="00215B19" w:rsidRPr="00D84008" w:rsidRDefault="000F5103" w:rsidP="00215B19">
      <w:pPr>
        <w:pStyle w:val="ListParagraph"/>
        <w:numPr>
          <w:ilvl w:val="0"/>
          <w:numId w:val="1"/>
        </w:numPr>
        <w:jc w:val="both"/>
        <w:rPr>
          <w:sz w:val="24"/>
          <w:szCs w:val="24"/>
          <w:lang w:val="en-US"/>
        </w:rPr>
      </w:pPr>
      <w:r>
        <w:rPr>
          <w:sz w:val="24"/>
          <w:szCs w:val="24"/>
          <w:lang w:val="en-US"/>
        </w:rPr>
        <w:t>But in the early ‘50s – a functionalist phase =&gt; the idea of European Coal and Steel Community as a starting point for European integration</w:t>
      </w:r>
    </w:p>
    <w:p w:rsidR="00D84008" w:rsidRPr="00D84008" w:rsidRDefault="000F5103" w:rsidP="00215B19">
      <w:pPr>
        <w:pStyle w:val="ListParagraph"/>
        <w:numPr>
          <w:ilvl w:val="0"/>
          <w:numId w:val="1"/>
        </w:numPr>
        <w:jc w:val="both"/>
        <w:rPr>
          <w:sz w:val="24"/>
          <w:szCs w:val="24"/>
          <w:lang w:val="en-US"/>
        </w:rPr>
      </w:pPr>
      <w:r>
        <w:rPr>
          <w:sz w:val="24"/>
          <w:szCs w:val="24"/>
          <w:lang w:val="en-US"/>
        </w:rPr>
        <w:t xml:space="preserve">Indeed, </w:t>
      </w:r>
      <w:r w:rsidR="00D84008" w:rsidRPr="00D84008">
        <w:rPr>
          <w:sz w:val="24"/>
          <w:szCs w:val="24"/>
          <w:lang w:val="en-US"/>
        </w:rPr>
        <w:t>R. Schuman and Monnet – the fathers of European Union</w:t>
      </w:r>
    </w:p>
    <w:p w:rsidR="00D84008" w:rsidRDefault="00D84008" w:rsidP="00215B19">
      <w:pPr>
        <w:pStyle w:val="ListParagraph"/>
        <w:numPr>
          <w:ilvl w:val="0"/>
          <w:numId w:val="1"/>
        </w:numPr>
        <w:jc w:val="both"/>
        <w:rPr>
          <w:sz w:val="24"/>
          <w:szCs w:val="24"/>
          <w:lang w:val="en-US"/>
        </w:rPr>
      </w:pPr>
      <w:r w:rsidRPr="00D84008">
        <w:rPr>
          <w:sz w:val="24"/>
          <w:szCs w:val="24"/>
          <w:lang w:val="en-US"/>
        </w:rPr>
        <w:t>It was envisaged more as a supranational institution, with a strong executive power – The High Authority (Council of Ministers - European Council)  - a federalist theoretical basis</w:t>
      </w:r>
    </w:p>
    <w:p w:rsidR="00D84008" w:rsidRDefault="009260CF" w:rsidP="00215B19">
      <w:pPr>
        <w:pStyle w:val="ListParagraph"/>
        <w:numPr>
          <w:ilvl w:val="0"/>
          <w:numId w:val="1"/>
        </w:numPr>
        <w:jc w:val="both"/>
        <w:rPr>
          <w:sz w:val="24"/>
          <w:szCs w:val="24"/>
          <w:lang w:val="en-US"/>
        </w:rPr>
      </w:pPr>
      <w:r>
        <w:rPr>
          <w:sz w:val="24"/>
          <w:szCs w:val="24"/>
          <w:lang w:val="en-US"/>
        </w:rPr>
        <w:t>Still they were pragmatic federalists – they realized that the only way integration is possible is through small steps – based on “low politics” – in sectors where the national sovereignty was less contentious =&gt; further developed in the so-called “community method” – a functional integration underpinned the Schuman Plan in 1950</w:t>
      </w:r>
    </w:p>
    <w:p w:rsidR="00BC2723" w:rsidRPr="009260CF" w:rsidRDefault="00BC2723" w:rsidP="00BC2723">
      <w:pPr>
        <w:pStyle w:val="ListParagraph"/>
        <w:numPr>
          <w:ilvl w:val="0"/>
          <w:numId w:val="1"/>
        </w:numPr>
        <w:jc w:val="both"/>
        <w:rPr>
          <w:sz w:val="24"/>
          <w:szCs w:val="24"/>
          <w:lang w:val="en-US"/>
        </w:rPr>
      </w:pPr>
      <w:r w:rsidRPr="00BC2723">
        <w:rPr>
          <w:sz w:val="24"/>
          <w:szCs w:val="24"/>
          <w:lang w:val="en-US"/>
        </w:rPr>
        <w:t>WHY COAL AND STEEL????</w:t>
      </w:r>
      <w:r>
        <w:rPr>
          <w:sz w:val="24"/>
          <w:szCs w:val="24"/>
          <w:lang w:val="en-US"/>
        </w:rPr>
        <w:t xml:space="preserve"> – in the late 1940s a crisis in the steel industries of Western Europe – excess of steel </w:t>
      </w:r>
    </w:p>
    <w:p w:rsidR="00D84008" w:rsidRDefault="00D84008" w:rsidP="00215B19">
      <w:pPr>
        <w:pStyle w:val="ListParagraph"/>
        <w:numPr>
          <w:ilvl w:val="0"/>
          <w:numId w:val="1"/>
        </w:numPr>
        <w:jc w:val="both"/>
        <w:rPr>
          <w:sz w:val="24"/>
          <w:szCs w:val="24"/>
          <w:lang w:val="en-US"/>
        </w:rPr>
      </w:pPr>
      <w:r w:rsidRPr="00D84008">
        <w:rPr>
          <w:sz w:val="24"/>
          <w:szCs w:val="24"/>
          <w:lang w:val="en-US"/>
        </w:rPr>
        <w:t>1951 – Treaty of Paris – Germany, France, Belgium, Netherlands, Luxemburg and Italy signed the ECSC (European Coal and Steel Community)</w:t>
      </w:r>
    </w:p>
    <w:p w:rsidR="00EF10C6" w:rsidRDefault="00EF10C6" w:rsidP="00215B19">
      <w:pPr>
        <w:pStyle w:val="ListParagraph"/>
        <w:numPr>
          <w:ilvl w:val="0"/>
          <w:numId w:val="1"/>
        </w:numPr>
        <w:jc w:val="both"/>
        <w:rPr>
          <w:sz w:val="24"/>
          <w:szCs w:val="24"/>
          <w:lang w:val="en-US"/>
        </w:rPr>
      </w:pPr>
      <w:r>
        <w:rPr>
          <w:sz w:val="24"/>
          <w:szCs w:val="24"/>
          <w:lang w:val="en-US"/>
        </w:rPr>
        <w:t>It began to operate in 1952</w:t>
      </w:r>
    </w:p>
    <w:p w:rsidR="009260CF" w:rsidRDefault="009260CF" w:rsidP="00215B19">
      <w:pPr>
        <w:pStyle w:val="ListParagraph"/>
        <w:numPr>
          <w:ilvl w:val="0"/>
          <w:numId w:val="1"/>
        </w:numPr>
        <w:jc w:val="both"/>
        <w:rPr>
          <w:sz w:val="24"/>
          <w:szCs w:val="24"/>
          <w:lang w:val="en-US"/>
        </w:rPr>
      </w:pPr>
      <w:r>
        <w:rPr>
          <w:sz w:val="24"/>
          <w:szCs w:val="24"/>
          <w:lang w:val="en-US"/>
        </w:rPr>
        <w:t xml:space="preserve">UK didn’t join </w:t>
      </w:r>
    </w:p>
    <w:p w:rsidR="009260CF" w:rsidRPr="00D84008" w:rsidRDefault="009260CF" w:rsidP="00215B19">
      <w:pPr>
        <w:pStyle w:val="ListParagraph"/>
        <w:numPr>
          <w:ilvl w:val="0"/>
          <w:numId w:val="1"/>
        </w:numPr>
        <w:jc w:val="both"/>
        <w:rPr>
          <w:sz w:val="24"/>
          <w:szCs w:val="24"/>
          <w:lang w:val="en-US"/>
        </w:rPr>
      </w:pPr>
      <w:r>
        <w:rPr>
          <w:sz w:val="24"/>
          <w:szCs w:val="24"/>
          <w:lang w:val="en-US"/>
        </w:rPr>
        <w:t>ECSC – 5 main institutions: a Special Council of Ministers, High Authority, Common Assembly, Corporatist Consultative Committee and the Court of Justice</w:t>
      </w:r>
    </w:p>
    <w:p w:rsidR="00D84008" w:rsidRDefault="00D84008" w:rsidP="00215B19">
      <w:pPr>
        <w:pStyle w:val="ListParagraph"/>
        <w:numPr>
          <w:ilvl w:val="0"/>
          <w:numId w:val="1"/>
        </w:numPr>
        <w:jc w:val="both"/>
        <w:rPr>
          <w:sz w:val="24"/>
          <w:szCs w:val="24"/>
          <w:lang w:val="en-US"/>
        </w:rPr>
      </w:pPr>
      <w:r w:rsidRPr="00D84008">
        <w:rPr>
          <w:sz w:val="24"/>
          <w:szCs w:val="24"/>
          <w:lang w:val="en-US"/>
        </w:rPr>
        <w:t xml:space="preserve">1954 – the first attempt of going through a more political agreement – European Defense Community </w:t>
      </w:r>
      <w:r w:rsidR="009260CF">
        <w:rPr>
          <w:sz w:val="24"/>
          <w:szCs w:val="24"/>
          <w:lang w:val="en-US"/>
        </w:rPr>
        <w:t xml:space="preserve">(proposed by France – </w:t>
      </w:r>
      <w:r w:rsidRPr="00D84008">
        <w:rPr>
          <w:sz w:val="24"/>
          <w:szCs w:val="24"/>
          <w:lang w:val="en-US"/>
        </w:rPr>
        <w:t>but didn’t make it)</w:t>
      </w:r>
    </w:p>
    <w:p w:rsidR="00D84008" w:rsidRDefault="009260CF" w:rsidP="00215B19">
      <w:pPr>
        <w:pStyle w:val="ListParagraph"/>
        <w:numPr>
          <w:ilvl w:val="0"/>
          <w:numId w:val="1"/>
        </w:numPr>
        <w:jc w:val="both"/>
        <w:rPr>
          <w:sz w:val="24"/>
          <w:szCs w:val="24"/>
          <w:lang w:val="en-US"/>
        </w:rPr>
      </w:pPr>
      <w:r>
        <w:rPr>
          <w:sz w:val="24"/>
          <w:szCs w:val="24"/>
          <w:lang w:val="en-US"/>
        </w:rPr>
        <w:t>Still – the central idea was to develop more communities =&gt; the ECSC was followed by the creation of EURATOM, European Economic Community in 1957</w:t>
      </w:r>
      <w:r w:rsidR="00EF10C6">
        <w:rPr>
          <w:sz w:val="24"/>
          <w:szCs w:val="24"/>
          <w:lang w:val="en-US"/>
        </w:rPr>
        <w:t xml:space="preserve"> through the Treaties of Rome (the establishment of the European Economic Community – with 2 new community bodies: the European Commission (instead of the High Authority) and the Assembly (later known as the European Parliament) – but with limited powers in the beginning. </w:t>
      </w:r>
    </w:p>
    <w:p w:rsidR="009260CF" w:rsidRDefault="009260CF" w:rsidP="00F860A8">
      <w:pPr>
        <w:rPr>
          <w:sz w:val="24"/>
          <w:szCs w:val="24"/>
          <w:lang w:val="en-US"/>
        </w:rPr>
      </w:pPr>
    </w:p>
    <w:p w:rsidR="00F860A8" w:rsidRDefault="00F860A8" w:rsidP="00F860A8">
      <w:pPr>
        <w:pStyle w:val="ListParagraph"/>
        <w:numPr>
          <w:ilvl w:val="0"/>
          <w:numId w:val="7"/>
        </w:numPr>
        <w:rPr>
          <w:b/>
          <w:sz w:val="24"/>
          <w:szCs w:val="24"/>
          <w:lang w:val="en-US"/>
        </w:rPr>
      </w:pPr>
      <w:r w:rsidRPr="00F860A8">
        <w:rPr>
          <w:b/>
          <w:sz w:val="24"/>
          <w:szCs w:val="24"/>
          <w:lang w:val="en-US"/>
        </w:rPr>
        <w:t>1965-84: European integration by other means</w:t>
      </w:r>
    </w:p>
    <w:p w:rsidR="00AC4811" w:rsidRDefault="00AC4811" w:rsidP="00AC4811">
      <w:pPr>
        <w:pStyle w:val="ListParagraph"/>
        <w:numPr>
          <w:ilvl w:val="0"/>
          <w:numId w:val="1"/>
        </w:numPr>
        <w:jc w:val="both"/>
        <w:rPr>
          <w:sz w:val="24"/>
          <w:szCs w:val="24"/>
          <w:lang w:val="en-US"/>
        </w:rPr>
      </w:pPr>
      <w:r>
        <w:rPr>
          <w:sz w:val="24"/>
          <w:szCs w:val="24"/>
          <w:lang w:val="en-US"/>
        </w:rPr>
        <w:t xml:space="preserve">In the first years the GNP of the community rose 27% = very good for the Six. The German-French alliance was going well – new policies were developed – CAP </w:t>
      </w:r>
    </w:p>
    <w:p w:rsidR="00AC4811" w:rsidRDefault="00AC4811" w:rsidP="00AC4811">
      <w:pPr>
        <w:pStyle w:val="ListParagraph"/>
        <w:numPr>
          <w:ilvl w:val="0"/>
          <w:numId w:val="1"/>
        </w:numPr>
        <w:jc w:val="both"/>
        <w:rPr>
          <w:sz w:val="24"/>
          <w:szCs w:val="24"/>
          <w:lang w:val="en-US"/>
        </w:rPr>
      </w:pPr>
      <w:r>
        <w:rPr>
          <w:sz w:val="24"/>
          <w:szCs w:val="24"/>
          <w:lang w:val="en-US"/>
        </w:rPr>
        <w:t>Still in 1958 – de Gaulle elected president and the strategy changed completely</w:t>
      </w:r>
    </w:p>
    <w:p w:rsidR="00F860A8" w:rsidRDefault="00F860A8" w:rsidP="00F860A8">
      <w:pPr>
        <w:pStyle w:val="ListParagraph"/>
        <w:numPr>
          <w:ilvl w:val="0"/>
          <w:numId w:val="1"/>
        </w:numPr>
        <w:rPr>
          <w:sz w:val="24"/>
          <w:szCs w:val="24"/>
          <w:lang w:val="en-US"/>
        </w:rPr>
      </w:pPr>
      <w:r>
        <w:rPr>
          <w:sz w:val="24"/>
          <w:szCs w:val="24"/>
          <w:lang w:val="en-US"/>
        </w:rPr>
        <w:t>Slowing down the European integration process at the high politics level (the problem of UK)</w:t>
      </w:r>
    </w:p>
    <w:p w:rsidR="00F860A8" w:rsidRPr="00F860A8" w:rsidRDefault="00F860A8" w:rsidP="00F860A8">
      <w:pPr>
        <w:pStyle w:val="ListParagraph"/>
        <w:numPr>
          <w:ilvl w:val="0"/>
          <w:numId w:val="1"/>
        </w:numPr>
        <w:rPr>
          <w:sz w:val="24"/>
          <w:szCs w:val="24"/>
          <w:lang w:val="en-US"/>
        </w:rPr>
      </w:pPr>
      <w:r w:rsidRPr="00F860A8">
        <w:rPr>
          <w:sz w:val="24"/>
          <w:szCs w:val="24"/>
          <w:lang w:val="en-US"/>
        </w:rPr>
        <w:t xml:space="preserve">Problems appeared within European Coal and Steel Community </w:t>
      </w:r>
    </w:p>
    <w:p w:rsidR="00F860A8" w:rsidRDefault="00F860A8" w:rsidP="00F860A8">
      <w:pPr>
        <w:pStyle w:val="ListParagraph"/>
        <w:numPr>
          <w:ilvl w:val="0"/>
          <w:numId w:val="1"/>
        </w:numPr>
        <w:rPr>
          <w:sz w:val="24"/>
          <w:szCs w:val="24"/>
          <w:lang w:val="en-US"/>
        </w:rPr>
      </w:pPr>
      <w:r w:rsidRPr="00F860A8">
        <w:rPr>
          <w:sz w:val="24"/>
          <w:szCs w:val="24"/>
          <w:lang w:val="en-US"/>
        </w:rPr>
        <w:t xml:space="preserve">1963 – the first negotiations to enlarge (Britain, Denmark, Ireland, Norway) </w:t>
      </w:r>
    </w:p>
    <w:p w:rsidR="009F416A" w:rsidRPr="009F416A" w:rsidRDefault="009F416A" w:rsidP="009F416A">
      <w:pPr>
        <w:pStyle w:val="ListParagraph"/>
        <w:numPr>
          <w:ilvl w:val="0"/>
          <w:numId w:val="1"/>
        </w:numPr>
        <w:jc w:val="both"/>
        <w:rPr>
          <w:sz w:val="24"/>
          <w:szCs w:val="24"/>
          <w:lang w:val="en-US"/>
        </w:rPr>
      </w:pPr>
      <w:r>
        <w:rPr>
          <w:sz w:val="24"/>
          <w:szCs w:val="24"/>
          <w:lang w:val="en-US"/>
        </w:rPr>
        <w:lastRenderedPageBreak/>
        <w:t xml:space="preserve">The “empty chair crisis” – De Gaulle in 1965 from April to December – towards </w:t>
      </w:r>
      <w:proofErr w:type="spellStart"/>
      <w:r>
        <w:rPr>
          <w:sz w:val="24"/>
          <w:szCs w:val="24"/>
          <w:lang w:val="en-US"/>
        </w:rPr>
        <w:t>intergovernmentalism</w:t>
      </w:r>
      <w:proofErr w:type="spellEnd"/>
      <w:r>
        <w:rPr>
          <w:sz w:val="24"/>
          <w:szCs w:val="24"/>
          <w:lang w:val="en-US"/>
        </w:rPr>
        <w:t xml:space="preserve"> – when France refused to attend the meeting of European Council</w:t>
      </w:r>
      <w:r w:rsidR="000B62FC">
        <w:rPr>
          <w:sz w:val="24"/>
          <w:szCs w:val="24"/>
          <w:lang w:val="en-US"/>
        </w:rPr>
        <w:t>, or any other meetings in the Commission</w:t>
      </w:r>
      <w:bookmarkStart w:id="0" w:name="_GoBack"/>
      <w:bookmarkEnd w:id="0"/>
      <w:r>
        <w:rPr>
          <w:sz w:val="24"/>
          <w:szCs w:val="24"/>
          <w:lang w:val="en-US"/>
        </w:rPr>
        <w:t xml:space="preserve"> </w:t>
      </w:r>
    </w:p>
    <w:p w:rsidR="009F416A" w:rsidRPr="00F860A8" w:rsidRDefault="009F416A" w:rsidP="00F860A8">
      <w:pPr>
        <w:pStyle w:val="ListParagraph"/>
        <w:numPr>
          <w:ilvl w:val="0"/>
          <w:numId w:val="1"/>
        </w:numPr>
        <w:rPr>
          <w:sz w:val="24"/>
          <w:szCs w:val="24"/>
          <w:lang w:val="en-US"/>
        </w:rPr>
      </w:pPr>
      <w:r>
        <w:rPr>
          <w:sz w:val="24"/>
          <w:szCs w:val="24"/>
          <w:lang w:val="en-US"/>
        </w:rPr>
        <w:t>In 1965 – another attempt – this time the veto came before the official negotiations even started</w:t>
      </w:r>
    </w:p>
    <w:p w:rsidR="00F860A8" w:rsidRPr="00F860A8" w:rsidRDefault="00F860A8" w:rsidP="00F860A8">
      <w:pPr>
        <w:pStyle w:val="ListParagraph"/>
        <w:numPr>
          <w:ilvl w:val="0"/>
          <w:numId w:val="1"/>
        </w:numPr>
        <w:rPr>
          <w:sz w:val="24"/>
          <w:szCs w:val="24"/>
          <w:lang w:val="en-US"/>
        </w:rPr>
      </w:pPr>
      <w:r w:rsidRPr="00F860A8">
        <w:rPr>
          <w:sz w:val="24"/>
          <w:szCs w:val="24"/>
          <w:lang w:val="en-US"/>
        </w:rPr>
        <w:t>Customs union was finished in 1968</w:t>
      </w:r>
    </w:p>
    <w:p w:rsidR="00F860A8" w:rsidRPr="00F860A8" w:rsidRDefault="00F860A8" w:rsidP="00F860A8">
      <w:pPr>
        <w:pStyle w:val="ListParagraph"/>
        <w:numPr>
          <w:ilvl w:val="0"/>
          <w:numId w:val="1"/>
        </w:numPr>
        <w:rPr>
          <w:sz w:val="24"/>
          <w:szCs w:val="24"/>
          <w:lang w:val="en-US"/>
        </w:rPr>
      </w:pPr>
      <w:r w:rsidRPr="00F860A8">
        <w:rPr>
          <w:sz w:val="24"/>
          <w:szCs w:val="24"/>
          <w:lang w:val="en-US"/>
        </w:rPr>
        <w:t>1969 – Georges Pompidou – new French president – agreed the enlargement by conditions of CAP</w:t>
      </w:r>
    </w:p>
    <w:p w:rsidR="00F860A8" w:rsidRDefault="00F860A8" w:rsidP="00F860A8">
      <w:pPr>
        <w:pStyle w:val="ListParagraph"/>
        <w:numPr>
          <w:ilvl w:val="0"/>
          <w:numId w:val="1"/>
        </w:numPr>
        <w:rPr>
          <w:sz w:val="24"/>
          <w:szCs w:val="24"/>
          <w:lang w:val="en-US"/>
        </w:rPr>
      </w:pPr>
      <w:r w:rsidRPr="00F860A8">
        <w:rPr>
          <w:sz w:val="24"/>
          <w:szCs w:val="24"/>
          <w:lang w:val="en-US"/>
        </w:rPr>
        <w:t>1973 – Denmark, Ireland and UK</w:t>
      </w:r>
    </w:p>
    <w:p w:rsidR="009F416A" w:rsidRPr="00F860A8" w:rsidRDefault="009F416A" w:rsidP="00F860A8">
      <w:pPr>
        <w:pStyle w:val="ListParagraph"/>
        <w:numPr>
          <w:ilvl w:val="0"/>
          <w:numId w:val="1"/>
        </w:numPr>
        <w:rPr>
          <w:sz w:val="24"/>
          <w:szCs w:val="24"/>
          <w:lang w:val="en-US"/>
        </w:rPr>
      </w:pPr>
      <w:r>
        <w:rPr>
          <w:sz w:val="24"/>
          <w:szCs w:val="24"/>
          <w:lang w:val="en-US"/>
        </w:rPr>
        <w:t xml:space="preserve">Norway rejected through referendum </w:t>
      </w:r>
    </w:p>
    <w:p w:rsidR="00F860A8" w:rsidRDefault="00F860A8" w:rsidP="00F860A8">
      <w:pPr>
        <w:pStyle w:val="ListParagraph"/>
        <w:numPr>
          <w:ilvl w:val="0"/>
          <w:numId w:val="1"/>
        </w:numPr>
        <w:rPr>
          <w:sz w:val="24"/>
          <w:szCs w:val="24"/>
          <w:lang w:val="en-US"/>
        </w:rPr>
      </w:pPr>
      <w:r>
        <w:rPr>
          <w:sz w:val="24"/>
          <w:szCs w:val="24"/>
          <w:lang w:val="en-US"/>
        </w:rPr>
        <w:t xml:space="preserve">It was a mix between </w:t>
      </w:r>
      <w:proofErr w:type="spellStart"/>
      <w:r>
        <w:rPr>
          <w:sz w:val="24"/>
          <w:szCs w:val="24"/>
          <w:lang w:val="en-US"/>
        </w:rPr>
        <w:t>intergovernmentalist</w:t>
      </w:r>
      <w:proofErr w:type="spellEnd"/>
      <w:r>
        <w:rPr>
          <w:sz w:val="24"/>
          <w:szCs w:val="24"/>
          <w:lang w:val="en-US"/>
        </w:rPr>
        <w:t xml:space="preserve"> and rational-choice institutionalism</w:t>
      </w:r>
    </w:p>
    <w:p w:rsidR="004B3B53" w:rsidRDefault="004B3B53" w:rsidP="004B3B53">
      <w:pPr>
        <w:pStyle w:val="ListParagraph"/>
        <w:rPr>
          <w:sz w:val="24"/>
          <w:szCs w:val="24"/>
          <w:lang w:val="en-US"/>
        </w:rPr>
      </w:pPr>
    </w:p>
    <w:p w:rsidR="00F860A8" w:rsidRPr="00F860A8" w:rsidRDefault="00196E2C" w:rsidP="00F860A8">
      <w:pPr>
        <w:pStyle w:val="ListParagraph"/>
        <w:numPr>
          <w:ilvl w:val="0"/>
          <w:numId w:val="7"/>
        </w:numPr>
        <w:rPr>
          <w:b/>
          <w:sz w:val="24"/>
          <w:szCs w:val="24"/>
          <w:lang w:val="en-US"/>
        </w:rPr>
      </w:pPr>
      <w:r>
        <w:rPr>
          <w:b/>
          <w:sz w:val="24"/>
          <w:szCs w:val="24"/>
          <w:lang w:val="en-US"/>
        </w:rPr>
        <w:t>From Community to Union, 1973-1993</w:t>
      </w:r>
    </w:p>
    <w:p w:rsidR="00196E2C" w:rsidRDefault="00196E2C" w:rsidP="00196E2C">
      <w:pPr>
        <w:pStyle w:val="ListParagraph"/>
        <w:numPr>
          <w:ilvl w:val="0"/>
          <w:numId w:val="1"/>
        </w:numPr>
        <w:rPr>
          <w:sz w:val="24"/>
          <w:szCs w:val="24"/>
          <w:lang w:val="en-US"/>
        </w:rPr>
      </w:pPr>
      <w:r w:rsidRPr="00F860A8">
        <w:rPr>
          <w:sz w:val="24"/>
          <w:szCs w:val="24"/>
          <w:lang w:val="en-US"/>
        </w:rPr>
        <w:t xml:space="preserve">1981 – Greece </w:t>
      </w:r>
    </w:p>
    <w:p w:rsidR="00196E2C" w:rsidRPr="00F860A8" w:rsidRDefault="00196E2C" w:rsidP="00196E2C">
      <w:pPr>
        <w:pStyle w:val="ListParagraph"/>
        <w:numPr>
          <w:ilvl w:val="0"/>
          <w:numId w:val="1"/>
        </w:numPr>
        <w:rPr>
          <w:sz w:val="24"/>
          <w:szCs w:val="24"/>
          <w:lang w:val="en-US"/>
        </w:rPr>
      </w:pPr>
      <w:r>
        <w:rPr>
          <w:sz w:val="24"/>
          <w:szCs w:val="24"/>
          <w:lang w:val="en-US"/>
        </w:rPr>
        <w:t>New institutional problems emerged: 9/10 instead of 6 countries</w:t>
      </w:r>
    </w:p>
    <w:p w:rsidR="009D2903" w:rsidRDefault="009D2903" w:rsidP="00196E2C">
      <w:pPr>
        <w:pStyle w:val="ListParagraph"/>
        <w:numPr>
          <w:ilvl w:val="0"/>
          <w:numId w:val="1"/>
        </w:numPr>
        <w:rPr>
          <w:sz w:val="24"/>
          <w:szCs w:val="24"/>
          <w:lang w:val="en-US"/>
        </w:rPr>
      </w:pPr>
      <w:r>
        <w:rPr>
          <w:sz w:val="24"/>
          <w:szCs w:val="24"/>
          <w:lang w:val="en-US"/>
        </w:rPr>
        <w:t xml:space="preserve">The late 1970s and early </w:t>
      </w:r>
      <w:r w:rsidR="00D963C7">
        <w:rPr>
          <w:sz w:val="24"/>
          <w:szCs w:val="24"/>
          <w:lang w:val="en-US"/>
        </w:rPr>
        <w:t>1980s were a period of stagnation and disappointment for those anxious to promote closer European cooperation.</w:t>
      </w:r>
    </w:p>
    <w:p w:rsidR="00D963C7" w:rsidRDefault="00D963C7" w:rsidP="00196E2C">
      <w:pPr>
        <w:pStyle w:val="ListParagraph"/>
        <w:numPr>
          <w:ilvl w:val="0"/>
          <w:numId w:val="1"/>
        </w:numPr>
        <w:rPr>
          <w:sz w:val="24"/>
          <w:szCs w:val="24"/>
          <w:lang w:val="en-US"/>
        </w:rPr>
      </w:pPr>
      <w:r>
        <w:rPr>
          <w:sz w:val="24"/>
          <w:szCs w:val="24"/>
          <w:lang w:val="en-US"/>
        </w:rPr>
        <w:t xml:space="preserve">In 1979 – a new Conservative government took over Britain – Margaret Thatcher – budgetary cuts </w:t>
      </w:r>
    </w:p>
    <w:p w:rsidR="00196E2C" w:rsidRPr="00196E2C" w:rsidRDefault="00A948B3" w:rsidP="00196E2C">
      <w:pPr>
        <w:pStyle w:val="ListParagraph"/>
        <w:numPr>
          <w:ilvl w:val="0"/>
          <w:numId w:val="1"/>
        </w:numPr>
        <w:rPr>
          <w:sz w:val="24"/>
          <w:szCs w:val="24"/>
          <w:lang w:val="en-US"/>
        </w:rPr>
      </w:pPr>
      <w:r>
        <w:rPr>
          <w:sz w:val="24"/>
          <w:szCs w:val="24"/>
          <w:lang w:val="en-US"/>
        </w:rPr>
        <w:t xml:space="preserve">Still, </w:t>
      </w:r>
      <w:r w:rsidR="00196E2C">
        <w:rPr>
          <w:sz w:val="24"/>
          <w:szCs w:val="24"/>
          <w:lang w:val="en-US"/>
        </w:rPr>
        <w:t>European integration continued to take place in some form or another in the ’70 – concentration on institution-building: the introduction of European Political Cooperation, regular meetings of the European Council, direct elections of European Parliament</w:t>
      </w:r>
    </w:p>
    <w:p w:rsidR="00F860A8" w:rsidRDefault="00F860A8" w:rsidP="00F860A8">
      <w:pPr>
        <w:pStyle w:val="ListParagraph"/>
        <w:numPr>
          <w:ilvl w:val="0"/>
          <w:numId w:val="1"/>
        </w:numPr>
        <w:rPr>
          <w:sz w:val="24"/>
          <w:szCs w:val="24"/>
          <w:lang w:val="en-US"/>
        </w:rPr>
      </w:pPr>
      <w:r w:rsidRPr="00F860A8">
        <w:rPr>
          <w:sz w:val="24"/>
          <w:szCs w:val="24"/>
          <w:lang w:val="en-US"/>
        </w:rPr>
        <w:t>1986 – Single European Act – again the discussion on Common Foreign and Security Policy</w:t>
      </w:r>
    </w:p>
    <w:p w:rsidR="005C23C7" w:rsidRDefault="005C23C7" w:rsidP="00F860A8">
      <w:pPr>
        <w:pStyle w:val="ListParagraph"/>
        <w:numPr>
          <w:ilvl w:val="0"/>
          <w:numId w:val="1"/>
        </w:numPr>
        <w:rPr>
          <w:sz w:val="24"/>
          <w:szCs w:val="24"/>
          <w:lang w:val="en-US"/>
        </w:rPr>
      </w:pPr>
      <w:r>
        <w:rPr>
          <w:sz w:val="24"/>
          <w:szCs w:val="24"/>
          <w:lang w:val="en-US"/>
        </w:rPr>
        <w:t>The SEA – extended the scope of the Community: the operation of the single market, but a commitment to lessen the disparities between regions and allocation of more resources to the structural funds.</w:t>
      </w:r>
    </w:p>
    <w:p w:rsidR="005C23C7" w:rsidRPr="00F860A8" w:rsidRDefault="005C23C7" w:rsidP="00F860A8">
      <w:pPr>
        <w:pStyle w:val="ListParagraph"/>
        <w:numPr>
          <w:ilvl w:val="0"/>
          <w:numId w:val="1"/>
        </w:numPr>
        <w:rPr>
          <w:sz w:val="24"/>
          <w:szCs w:val="24"/>
          <w:lang w:val="en-US"/>
        </w:rPr>
      </w:pPr>
      <w:r>
        <w:rPr>
          <w:sz w:val="24"/>
          <w:szCs w:val="24"/>
          <w:lang w:val="en-US"/>
        </w:rPr>
        <w:t>The SEA was a real success – the year target for single market (1992) was respected</w:t>
      </w:r>
    </w:p>
    <w:p w:rsidR="00F860A8" w:rsidRDefault="009D2903" w:rsidP="00F860A8">
      <w:pPr>
        <w:pStyle w:val="ListParagraph"/>
        <w:numPr>
          <w:ilvl w:val="0"/>
          <w:numId w:val="1"/>
        </w:numPr>
        <w:rPr>
          <w:sz w:val="24"/>
          <w:szCs w:val="24"/>
          <w:lang w:val="en-US"/>
        </w:rPr>
      </w:pPr>
      <w:r>
        <w:rPr>
          <w:sz w:val="24"/>
          <w:szCs w:val="24"/>
          <w:lang w:val="en-US"/>
        </w:rPr>
        <w:t xml:space="preserve">1986 </w:t>
      </w:r>
      <w:r w:rsidR="00F860A8" w:rsidRPr="00F860A8">
        <w:rPr>
          <w:sz w:val="24"/>
          <w:szCs w:val="24"/>
          <w:lang w:val="en-US"/>
        </w:rPr>
        <w:t>- Portugal, Spain</w:t>
      </w:r>
      <w:r>
        <w:rPr>
          <w:sz w:val="24"/>
          <w:szCs w:val="24"/>
          <w:lang w:val="en-US"/>
        </w:rPr>
        <w:t xml:space="preserve"> – even though they applied in 1977 (took longer time due to budgetary discussions)</w:t>
      </w:r>
    </w:p>
    <w:p w:rsidR="005C23C7" w:rsidRPr="00F860A8" w:rsidRDefault="005C23C7" w:rsidP="00F860A8">
      <w:pPr>
        <w:pStyle w:val="ListParagraph"/>
        <w:numPr>
          <w:ilvl w:val="0"/>
          <w:numId w:val="1"/>
        </w:numPr>
        <w:rPr>
          <w:sz w:val="24"/>
          <w:szCs w:val="24"/>
          <w:lang w:val="en-US"/>
        </w:rPr>
      </w:pPr>
      <w:r>
        <w:rPr>
          <w:sz w:val="24"/>
          <w:szCs w:val="24"/>
          <w:lang w:val="en-US"/>
        </w:rPr>
        <w:t xml:space="preserve">Still, besides the economic reforms, there is lack of institutional reforms other than direct voting for EP </w:t>
      </w:r>
    </w:p>
    <w:p w:rsidR="00F860A8" w:rsidRDefault="00F860A8" w:rsidP="00F860A8">
      <w:pPr>
        <w:pStyle w:val="ListParagraph"/>
        <w:numPr>
          <w:ilvl w:val="0"/>
          <w:numId w:val="1"/>
        </w:numPr>
        <w:rPr>
          <w:sz w:val="24"/>
          <w:szCs w:val="24"/>
          <w:lang w:val="en-US"/>
        </w:rPr>
      </w:pPr>
      <w:r w:rsidRPr="00F860A8">
        <w:rPr>
          <w:sz w:val="24"/>
          <w:szCs w:val="24"/>
          <w:lang w:val="en-US"/>
        </w:rPr>
        <w:t>1992 – Treaty of the European Union – European C</w:t>
      </w:r>
      <w:r w:rsidR="005C23C7">
        <w:rPr>
          <w:sz w:val="24"/>
          <w:szCs w:val="24"/>
          <w:lang w:val="en-US"/>
        </w:rPr>
        <w:t xml:space="preserve">ommunity with the three pillars with a clear separation of institutions’ role </w:t>
      </w:r>
    </w:p>
    <w:p w:rsidR="00AC7AC3" w:rsidRDefault="00AC7AC3" w:rsidP="00F860A8">
      <w:pPr>
        <w:pStyle w:val="ListParagraph"/>
        <w:numPr>
          <w:ilvl w:val="0"/>
          <w:numId w:val="1"/>
        </w:numPr>
        <w:rPr>
          <w:sz w:val="24"/>
          <w:szCs w:val="24"/>
          <w:lang w:val="en-US"/>
        </w:rPr>
      </w:pPr>
      <w:r>
        <w:rPr>
          <w:sz w:val="24"/>
          <w:szCs w:val="24"/>
          <w:lang w:val="en-US"/>
        </w:rPr>
        <w:t>The most important agreement was to fix a definite date for the achievement of economic and monetary union (EMU) – 1999</w:t>
      </w:r>
    </w:p>
    <w:p w:rsidR="00AC7AC3" w:rsidRDefault="00AC7AC3" w:rsidP="00F860A8">
      <w:pPr>
        <w:pStyle w:val="ListParagraph"/>
        <w:numPr>
          <w:ilvl w:val="0"/>
          <w:numId w:val="1"/>
        </w:numPr>
        <w:rPr>
          <w:sz w:val="24"/>
          <w:szCs w:val="24"/>
          <w:lang w:val="en-US"/>
        </w:rPr>
      </w:pPr>
      <w:r>
        <w:rPr>
          <w:sz w:val="24"/>
          <w:szCs w:val="24"/>
          <w:lang w:val="en-US"/>
        </w:rPr>
        <w:t xml:space="preserve">THE Treaty was like a win-win negotiation between all the member states </w:t>
      </w:r>
    </w:p>
    <w:p w:rsidR="00AC7AC3" w:rsidRDefault="00AC7AC3" w:rsidP="00AC7AC3">
      <w:pPr>
        <w:pStyle w:val="ListParagraph"/>
        <w:rPr>
          <w:sz w:val="24"/>
          <w:szCs w:val="24"/>
          <w:lang w:val="en-US"/>
        </w:rPr>
      </w:pPr>
    </w:p>
    <w:p w:rsidR="00AC7AC3" w:rsidRPr="00AC7AC3" w:rsidRDefault="00AC7AC3" w:rsidP="00AC7AC3">
      <w:pPr>
        <w:pStyle w:val="ListParagraph"/>
        <w:numPr>
          <w:ilvl w:val="0"/>
          <w:numId w:val="7"/>
        </w:numPr>
        <w:rPr>
          <w:b/>
          <w:sz w:val="24"/>
          <w:szCs w:val="24"/>
          <w:lang w:val="en-US"/>
        </w:rPr>
      </w:pPr>
      <w:r w:rsidRPr="00AC7AC3">
        <w:rPr>
          <w:b/>
          <w:sz w:val="24"/>
          <w:szCs w:val="24"/>
          <w:lang w:val="en-US"/>
        </w:rPr>
        <w:t>Consolidating the European Union, 1993 to the present day</w:t>
      </w:r>
    </w:p>
    <w:p w:rsidR="00F860A8" w:rsidRPr="00F860A8" w:rsidRDefault="00F860A8" w:rsidP="00F860A8">
      <w:pPr>
        <w:pStyle w:val="ListParagraph"/>
        <w:numPr>
          <w:ilvl w:val="0"/>
          <w:numId w:val="1"/>
        </w:numPr>
        <w:rPr>
          <w:sz w:val="24"/>
          <w:szCs w:val="24"/>
          <w:lang w:val="en-US"/>
        </w:rPr>
      </w:pPr>
      <w:r w:rsidRPr="00F860A8">
        <w:rPr>
          <w:sz w:val="24"/>
          <w:szCs w:val="24"/>
          <w:lang w:val="en-US"/>
        </w:rPr>
        <w:t>1995 – Austria, Finland, Sweden</w:t>
      </w:r>
    </w:p>
    <w:p w:rsidR="00F860A8" w:rsidRDefault="00F860A8" w:rsidP="00F860A8">
      <w:pPr>
        <w:pStyle w:val="ListParagraph"/>
        <w:numPr>
          <w:ilvl w:val="0"/>
          <w:numId w:val="1"/>
        </w:numPr>
        <w:rPr>
          <w:sz w:val="24"/>
          <w:szCs w:val="24"/>
          <w:lang w:val="en-US"/>
        </w:rPr>
      </w:pPr>
      <w:r w:rsidRPr="00F860A8">
        <w:rPr>
          <w:sz w:val="24"/>
          <w:szCs w:val="24"/>
          <w:lang w:val="en-US"/>
        </w:rPr>
        <w:lastRenderedPageBreak/>
        <w:t>2004, 2007 – Eastern Enlargemen</w:t>
      </w:r>
      <w:r>
        <w:rPr>
          <w:sz w:val="24"/>
          <w:szCs w:val="24"/>
          <w:lang w:val="en-US"/>
        </w:rPr>
        <w:t>t</w:t>
      </w:r>
    </w:p>
    <w:p w:rsidR="004B3B53" w:rsidRDefault="004B3B53" w:rsidP="00F860A8">
      <w:pPr>
        <w:pStyle w:val="ListParagraph"/>
        <w:numPr>
          <w:ilvl w:val="0"/>
          <w:numId w:val="1"/>
        </w:numPr>
        <w:rPr>
          <w:sz w:val="24"/>
          <w:szCs w:val="24"/>
          <w:lang w:val="en-US"/>
        </w:rPr>
      </w:pPr>
      <w:r>
        <w:rPr>
          <w:sz w:val="24"/>
          <w:szCs w:val="24"/>
          <w:lang w:val="en-US"/>
        </w:rPr>
        <w:t>Since 1985 – the EU has experienced considerable change that cumulatively transformed the salience and reach of the European Union</w:t>
      </w:r>
    </w:p>
    <w:p w:rsidR="004B3B53" w:rsidRDefault="004B3B53" w:rsidP="00F860A8">
      <w:pPr>
        <w:pStyle w:val="ListParagraph"/>
        <w:numPr>
          <w:ilvl w:val="0"/>
          <w:numId w:val="1"/>
        </w:numPr>
        <w:rPr>
          <w:sz w:val="24"/>
          <w:szCs w:val="24"/>
          <w:lang w:val="en-US"/>
        </w:rPr>
      </w:pPr>
      <w:r>
        <w:rPr>
          <w:sz w:val="24"/>
          <w:szCs w:val="24"/>
          <w:lang w:val="en-US"/>
        </w:rPr>
        <w:t>Successive enlargements – combined with a series of intergovernmental conferences resulted in the simultaneous deepening and widening</w:t>
      </w:r>
    </w:p>
    <w:p w:rsidR="004B3B53" w:rsidRPr="00F860A8" w:rsidRDefault="004B3B53" w:rsidP="00F860A8">
      <w:pPr>
        <w:pStyle w:val="ListParagraph"/>
        <w:numPr>
          <w:ilvl w:val="0"/>
          <w:numId w:val="1"/>
        </w:numPr>
        <w:rPr>
          <w:sz w:val="24"/>
          <w:szCs w:val="24"/>
          <w:lang w:val="en-US"/>
        </w:rPr>
      </w:pPr>
      <w:r>
        <w:rPr>
          <w:sz w:val="24"/>
          <w:szCs w:val="24"/>
          <w:lang w:val="en-US"/>
        </w:rPr>
        <w:t>Recent developments – based on the constructivist approaches to European integration – concentration on the idea of identity – STILL – it is not easy to distinguish one single theory, but a mix of more theories.</w:t>
      </w:r>
    </w:p>
    <w:sectPr w:rsidR="004B3B53" w:rsidRPr="00F860A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7946CA"/>
    <w:multiLevelType w:val="hybridMultilevel"/>
    <w:tmpl w:val="A34AFA08"/>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nsid w:val="041B229E"/>
    <w:multiLevelType w:val="hybridMultilevel"/>
    <w:tmpl w:val="5372BC90"/>
    <w:lvl w:ilvl="0" w:tplc="04180019">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nsid w:val="0B196D52"/>
    <w:multiLevelType w:val="hybridMultilevel"/>
    <w:tmpl w:val="8AFC59E8"/>
    <w:lvl w:ilvl="0" w:tplc="8AC4F13E">
      <w:numFmt w:val="bullet"/>
      <w:lvlText w:val="-"/>
      <w:lvlJc w:val="left"/>
      <w:pPr>
        <w:ind w:left="720" w:hanging="360"/>
      </w:pPr>
      <w:rPr>
        <w:rFonts w:ascii="Calibri" w:eastAsiaTheme="minorHAnsi" w:hAnsi="Calibri" w:cs="Calibri"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nsid w:val="1C371C5F"/>
    <w:multiLevelType w:val="hybridMultilevel"/>
    <w:tmpl w:val="B47A1C5A"/>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nsid w:val="276055FE"/>
    <w:multiLevelType w:val="hybridMultilevel"/>
    <w:tmpl w:val="23304EC8"/>
    <w:lvl w:ilvl="0" w:tplc="12500AC2">
      <w:start w:val="1"/>
      <w:numFmt w:val="bullet"/>
      <w:lvlText w:val=""/>
      <w:lvlJc w:val="left"/>
      <w:pPr>
        <w:ind w:left="720" w:hanging="360"/>
      </w:pPr>
      <w:rPr>
        <w:rFonts w:ascii="Wingdings" w:eastAsiaTheme="minorHAnsi" w:hAnsi="Wingdings" w:cstheme="minorBid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nsid w:val="36423DEF"/>
    <w:multiLevelType w:val="hybridMultilevel"/>
    <w:tmpl w:val="0F7C8874"/>
    <w:lvl w:ilvl="0" w:tplc="917268E2">
      <w:start w:val="1"/>
      <w:numFmt w:val="decimal"/>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6">
    <w:nsid w:val="6C6B158E"/>
    <w:multiLevelType w:val="hybridMultilevel"/>
    <w:tmpl w:val="7422B888"/>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2"/>
  </w:num>
  <w:num w:numId="2">
    <w:abstractNumId w:val="1"/>
  </w:num>
  <w:num w:numId="3">
    <w:abstractNumId w:val="4"/>
  </w:num>
  <w:num w:numId="4">
    <w:abstractNumId w:val="5"/>
  </w:num>
  <w:num w:numId="5">
    <w:abstractNumId w:val="0"/>
  </w:num>
  <w:num w:numId="6">
    <w:abstractNumId w:val="3"/>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7A39"/>
    <w:rsid w:val="000B62FC"/>
    <w:rsid w:val="000F455D"/>
    <w:rsid w:val="000F5103"/>
    <w:rsid w:val="00125855"/>
    <w:rsid w:val="00196E2C"/>
    <w:rsid w:val="00215B19"/>
    <w:rsid w:val="00245001"/>
    <w:rsid w:val="00322FC7"/>
    <w:rsid w:val="003551CB"/>
    <w:rsid w:val="00475D04"/>
    <w:rsid w:val="004B3B53"/>
    <w:rsid w:val="005C23C7"/>
    <w:rsid w:val="005C2535"/>
    <w:rsid w:val="006B0170"/>
    <w:rsid w:val="00730807"/>
    <w:rsid w:val="008E1F97"/>
    <w:rsid w:val="009260CF"/>
    <w:rsid w:val="009D2903"/>
    <w:rsid w:val="009E5DCF"/>
    <w:rsid w:val="009F416A"/>
    <w:rsid w:val="00A948B3"/>
    <w:rsid w:val="00AC4811"/>
    <w:rsid w:val="00AC7AC3"/>
    <w:rsid w:val="00B23D0E"/>
    <w:rsid w:val="00B47B17"/>
    <w:rsid w:val="00BC2723"/>
    <w:rsid w:val="00C5752E"/>
    <w:rsid w:val="00CC5F4D"/>
    <w:rsid w:val="00D04722"/>
    <w:rsid w:val="00D67EEF"/>
    <w:rsid w:val="00D84008"/>
    <w:rsid w:val="00D963C7"/>
    <w:rsid w:val="00DB1C46"/>
    <w:rsid w:val="00DD4199"/>
    <w:rsid w:val="00EF10C6"/>
    <w:rsid w:val="00F27A39"/>
    <w:rsid w:val="00F860A8"/>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27A39"/>
    <w:pPr>
      <w:ind w:left="720"/>
      <w:contextualSpacing/>
    </w:pPr>
  </w:style>
  <w:style w:type="table" w:styleId="TableGrid">
    <w:name w:val="Table Grid"/>
    <w:basedOn w:val="TableNormal"/>
    <w:uiPriority w:val="59"/>
    <w:rsid w:val="008E1F9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27A39"/>
    <w:pPr>
      <w:ind w:left="720"/>
      <w:contextualSpacing/>
    </w:pPr>
  </w:style>
  <w:style w:type="table" w:styleId="TableGrid">
    <w:name w:val="Table Grid"/>
    <w:basedOn w:val="TableNormal"/>
    <w:uiPriority w:val="59"/>
    <w:rsid w:val="008E1F9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481</TotalTime>
  <Pages>1</Pages>
  <Words>2061</Words>
  <Characters>11752</Characters>
  <Application>Microsoft Office Word</Application>
  <DocSecurity>0</DocSecurity>
  <Lines>97</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13786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sp</dc:creator>
  <cp:lastModifiedBy>sp</cp:lastModifiedBy>
  <cp:revision>6</cp:revision>
  <cp:lastPrinted>2012-03-07T13:00:00Z</cp:lastPrinted>
  <dcterms:created xsi:type="dcterms:W3CDTF">2012-03-07T11:35:00Z</dcterms:created>
  <dcterms:modified xsi:type="dcterms:W3CDTF">2014-03-05T05:31:00Z</dcterms:modified>
</cp:coreProperties>
</file>