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A3" w:rsidRDefault="003673EB">
      <w:r>
        <w:t>Buna ziua,</w:t>
      </w:r>
      <w:r>
        <w:br/>
        <w:t>am inclus mai jos cursurile optionale, la care se adauga si 'curs optional nenominalizat'--care le permite sa isi aleaga si alte cursuri.</w:t>
      </w:r>
      <w:r>
        <w:br/>
      </w:r>
      <w:bookmarkStart w:id="0" w:name="_GoBack"/>
      <w:bookmarkEnd w:id="0"/>
      <w:r>
        <w:br/>
      </w:r>
      <w:r>
        <w:br/>
        <w:t>Sem 1/3/5</w:t>
      </w:r>
      <w:r>
        <w:br/>
        <w:t>Leadership</w:t>
      </w:r>
      <w:r>
        <w:br/>
        <w:t>Managementul organizatiilor neguvernamentale</w:t>
      </w:r>
      <w:r>
        <w:br/>
        <w:t>Multiculturalism</w:t>
      </w:r>
      <w:r>
        <w:br/>
      </w:r>
      <w:r>
        <w:br/>
        <w:t>Sem 2/4/6</w:t>
      </w:r>
      <w:r>
        <w:br/>
        <w:t>Atelier de analiza politica</w:t>
      </w:r>
      <w:r>
        <w:br/>
        <w:t>Studii de gen (eng.)</w:t>
      </w:r>
      <w:r>
        <w:br/>
        <w:t>Cetatenie si drepturile omului (l.engl)</w:t>
      </w:r>
      <w:r>
        <w:br/>
        <w:t>Guvernanta europeana</w:t>
      </w:r>
      <w:r>
        <w:br/>
        <w:t>Drepturi si libertati publice in Romania</w:t>
      </w:r>
      <w:r>
        <w:br/>
        <w:t>Cetatenie si drepturile omului</w:t>
      </w:r>
      <w:r>
        <w:br/>
        <w:t>Organizatii internationale si drept international public</w:t>
      </w:r>
    </w:p>
    <w:sectPr w:rsidR="00975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3EB"/>
    <w:rsid w:val="003673EB"/>
    <w:rsid w:val="004A1492"/>
    <w:rsid w:val="0097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Farago Eniko</dc:creator>
  <cp:lastModifiedBy>Farago Eniko</cp:lastModifiedBy>
  <cp:revision>2</cp:revision>
  <dcterms:created xsi:type="dcterms:W3CDTF">2013-09-11T08:40:00Z</dcterms:created>
  <dcterms:modified xsi:type="dcterms:W3CDTF">2013-09-13T10:55:00Z</dcterms:modified>
</cp:coreProperties>
</file>