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F89" w:rsidRPr="00A42745" w:rsidRDefault="001725E4" w:rsidP="00C3074F">
      <w:pPr>
        <w:spacing w:after="0" w:line="240" w:lineRule="auto"/>
        <w:ind w:left="7920" w:right="-284" w:firstLine="720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-47625</wp:posOffset>
            </wp:positionV>
            <wp:extent cx="2698115" cy="485775"/>
            <wp:effectExtent l="19050" t="0" r="6985" b="0"/>
            <wp:wrapNone/>
            <wp:docPr id="3" name="Imagine 3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3" descr="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11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2F89" w:rsidRPr="00A42745" w:rsidRDefault="00982F89" w:rsidP="00C3074F">
      <w:pPr>
        <w:spacing w:after="0" w:line="240" w:lineRule="auto"/>
        <w:ind w:left="7920" w:right="-284"/>
        <w:jc w:val="center"/>
        <w:rPr>
          <w:rFonts w:ascii="Arial" w:hAnsi="Arial" w:cs="Arial"/>
          <w:sz w:val="24"/>
          <w:szCs w:val="24"/>
        </w:rPr>
      </w:pPr>
    </w:p>
    <w:p w:rsidR="00F449CD" w:rsidRDefault="00A66BDB" w:rsidP="00C3074F">
      <w:pPr>
        <w:spacing w:after="0" w:line="240" w:lineRule="auto"/>
        <w:ind w:left="7920" w:right="-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F449CD" w:rsidRPr="00A341AC" w:rsidRDefault="00F449CD" w:rsidP="00C31E76">
      <w:pPr>
        <w:spacing w:after="0" w:line="240" w:lineRule="auto"/>
        <w:ind w:left="4320" w:right="-284" w:firstLine="720"/>
        <w:rPr>
          <w:rFonts w:ascii="Times New Roman" w:hAnsi="Times New Roman" w:cs="Times New Roman"/>
          <w:b/>
          <w:sz w:val="24"/>
          <w:szCs w:val="24"/>
        </w:rPr>
      </w:pPr>
      <w:r w:rsidRPr="00A341AC">
        <w:rPr>
          <w:rFonts w:ascii="Times New Roman" w:hAnsi="Times New Roman" w:cs="Times New Roman"/>
          <w:b/>
          <w:sz w:val="24"/>
          <w:szCs w:val="24"/>
        </w:rPr>
        <w:t>Nr. înregistrare ______/_______________</w:t>
      </w:r>
    </w:p>
    <w:p w:rsidR="00F449CD" w:rsidRPr="00A341AC" w:rsidRDefault="00F449CD" w:rsidP="00C3074F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2F89" w:rsidRPr="00A341AC" w:rsidRDefault="00903F49" w:rsidP="00C3074F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1A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982F89" w:rsidRPr="00A341AC">
        <w:rPr>
          <w:rFonts w:ascii="Times New Roman" w:hAnsi="Times New Roman" w:cs="Times New Roman"/>
          <w:b/>
          <w:bCs/>
          <w:sz w:val="24"/>
          <w:szCs w:val="24"/>
        </w:rPr>
        <w:t>Aviz,</w:t>
      </w:r>
    </w:p>
    <w:p w:rsidR="00982F89" w:rsidRPr="00A341AC" w:rsidRDefault="00982F89" w:rsidP="00C3074F">
      <w:pPr>
        <w:spacing w:after="0" w:line="240" w:lineRule="auto"/>
        <w:ind w:left="5040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1AC">
        <w:rPr>
          <w:rFonts w:ascii="Times New Roman" w:hAnsi="Times New Roman" w:cs="Times New Roman"/>
          <w:b/>
          <w:bCs/>
          <w:sz w:val="24"/>
          <w:szCs w:val="24"/>
        </w:rPr>
        <w:t>Inspector Şcolar General,</w:t>
      </w:r>
    </w:p>
    <w:p w:rsidR="00982F89" w:rsidRPr="00C33174" w:rsidRDefault="00A66BDB" w:rsidP="00C3074F">
      <w:pPr>
        <w:spacing w:after="0" w:line="240" w:lineRule="auto"/>
        <w:ind w:left="4320" w:right="-28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341AC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507FAF" w:rsidRPr="00C331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Prof. dr. </w:t>
      </w:r>
      <w:proofErr w:type="spellStart"/>
      <w:r w:rsidR="00507FAF" w:rsidRPr="00C33174">
        <w:rPr>
          <w:rFonts w:ascii="Times New Roman" w:hAnsi="Times New Roman" w:cs="Times New Roman"/>
          <w:b/>
          <w:bCs/>
          <w:color w:val="FF0000"/>
          <w:sz w:val="24"/>
          <w:szCs w:val="24"/>
        </w:rPr>
        <w:t>Genoveva</w:t>
      </w:r>
      <w:proofErr w:type="spellEnd"/>
      <w:r w:rsidR="00507FAF" w:rsidRPr="00C331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C33174" w:rsidRPr="00C3317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Aurelia </w:t>
      </w:r>
      <w:r w:rsidR="00507FAF" w:rsidRPr="00C33174">
        <w:rPr>
          <w:rFonts w:ascii="Times New Roman" w:hAnsi="Times New Roman" w:cs="Times New Roman"/>
          <w:b/>
          <w:bCs/>
          <w:color w:val="FF0000"/>
          <w:sz w:val="24"/>
          <w:szCs w:val="24"/>
        </w:rPr>
        <w:t>Farca</w:t>
      </w:r>
      <w:r w:rsidR="00507FAF" w:rsidRPr="00C33174">
        <w:rPr>
          <w:rFonts w:ascii="Times New Roman" w:hAnsi="Times New Roman" w:cs="Times New Roman"/>
          <w:b/>
          <w:color w:val="FF0000"/>
          <w:sz w:val="24"/>
          <w:szCs w:val="24"/>
          <w:lang w:eastAsia="ro-RO"/>
        </w:rPr>
        <w:t>ș</w:t>
      </w:r>
    </w:p>
    <w:p w:rsidR="00982F89" w:rsidRPr="00A341AC" w:rsidRDefault="00982F89" w:rsidP="00C3074F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F89" w:rsidRPr="00A341AC" w:rsidRDefault="00982F89" w:rsidP="00C3074F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2F89" w:rsidRPr="00A341AC" w:rsidRDefault="00982F89" w:rsidP="00C3074F">
      <w:pPr>
        <w:spacing w:after="0" w:line="240" w:lineRule="auto"/>
        <w:ind w:right="-284"/>
        <w:rPr>
          <w:rFonts w:ascii="Times New Roman" w:hAnsi="Times New Roman" w:cs="Times New Roman"/>
          <w:b/>
          <w:bCs/>
          <w:sz w:val="28"/>
          <w:szCs w:val="28"/>
          <w:lang w:eastAsia="ro-RO"/>
        </w:rPr>
      </w:pPr>
    </w:p>
    <w:p w:rsidR="00567FB9" w:rsidRDefault="00F261EA" w:rsidP="00C3074F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1AC">
        <w:rPr>
          <w:rFonts w:ascii="Times New Roman" w:hAnsi="Times New Roman" w:cs="Times New Roman"/>
          <w:b/>
          <w:bCs/>
          <w:sz w:val="24"/>
          <w:szCs w:val="24"/>
        </w:rPr>
        <w:t xml:space="preserve">REGULAMENTUL </w:t>
      </w:r>
      <w:r w:rsidR="00DA332F">
        <w:rPr>
          <w:rFonts w:ascii="Times New Roman" w:hAnsi="Times New Roman" w:cs="Times New Roman"/>
          <w:b/>
          <w:bCs/>
          <w:sz w:val="24"/>
          <w:szCs w:val="24"/>
        </w:rPr>
        <w:t>CONCURSULUI DE SELECŢ</w:t>
      </w:r>
      <w:r w:rsidR="006B615D">
        <w:rPr>
          <w:rFonts w:ascii="Times New Roman" w:hAnsi="Times New Roman" w:cs="Times New Roman"/>
          <w:b/>
          <w:bCs/>
          <w:sz w:val="24"/>
          <w:szCs w:val="24"/>
        </w:rPr>
        <w:t xml:space="preserve">IE A </w:t>
      </w:r>
      <w:r w:rsidRPr="00A341AC">
        <w:rPr>
          <w:rFonts w:ascii="Times New Roman" w:hAnsi="Times New Roman" w:cs="Times New Roman"/>
          <w:b/>
          <w:bCs/>
          <w:sz w:val="24"/>
          <w:szCs w:val="24"/>
        </w:rPr>
        <w:t xml:space="preserve">PROIECTELOR  </w:t>
      </w:r>
    </w:p>
    <w:p w:rsidR="006B615D" w:rsidRDefault="00F261EA" w:rsidP="00C3074F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1A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DA332F">
        <w:rPr>
          <w:rFonts w:ascii="Times New Roman" w:hAnsi="Times New Roman" w:cs="Times New Roman"/>
          <w:b/>
          <w:bCs/>
          <w:sz w:val="24"/>
          <w:szCs w:val="24"/>
        </w:rPr>
        <w:t>CARE VOR FI INCLUSE Î</w:t>
      </w:r>
      <w:r w:rsidR="006B615D">
        <w:rPr>
          <w:rFonts w:ascii="Times New Roman" w:hAnsi="Times New Roman" w:cs="Times New Roman"/>
          <w:b/>
          <w:bCs/>
          <w:sz w:val="24"/>
          <w:szCs w:val="24"/>
        </w:rPr>
        <w:t xml:space="preserve">N </w:t>
      </w:r>
      <w:r w:rsidRPr="00A341AC">
        <w:rPr>
          <w:rFonts w:ascii="Times New Roman" w:hAnsi="Times New Roman" w:cs="Times New Roman"/>
          <w:b/>
          <w:bCs/>
          <w:sz w:val="24"/>
          <w:szCs w:val="24"/>
        </w:rPr>
        <w:t xml:space="preserve">CALENDARUL ACTIVITĂŢILOR EDUCATIVE </w:t>
      </w:r>
    </w:p>
    <w:p w:rsidR="00F261EA" w:rsidRPr="00A341AC" w:rsidRDefault="00F261EA" w:rsidP="00C3074F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1AC">
        <w:rPr>
          <w:rFonts w:ascii="Times New Roman" w:hAnsi="Times New Roman" w:cs="Times New Roman"/>
          <w:b/>
          <w:bCs/>
          <w:sz w:val="24"/>
          <w:szCs w:val="24"/>
        </w:rPr>
        <w:t>LA NIVEL</w:t>
      </w:r>
      <w:r w:rsidR="00DA332F">
        <w:rPr>
          <w:rFonts w:ascii="Times New Roman" w:hAnsi="Times New Roman" w:cs="Times New Roman"/>
          <w:b/>
          <w:bCs/>
          <w:sz w:val="24"/>
          <w:szCs w:val="24"/>
        </w:rPr>
        <w:t>UL  JUDEŢELUI IAŞ</w:t>
      </w:r>
      <w:r w:rsidR="006B615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681B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6094">
        <w:rPr>
          <w:rFonts w:ascii="Times New Roman" w:hAnsi="Times New Roman" w:cs="Times New Roman"/>
          <w:b/>
          <w:bCs/>
          <w:sz w:val="24"/>
          <w:szCs w:val="24"/>
        </w:rPr>
        <w:t>PENTRU ANUL 2020</w:t>
      </w:r>
    </w:p>
    <w:p w:rsidR="000F331D" w:rsidRDefault="000F331D" w:rsidP="00C3074F">
      <w:pPr>
        <w:spacing w:after="0" w:line="240" w:lineRule="auto"/>
        <w:ind w:right="-284"/>
        <w:rPr>
          <w:rFonts w:ascii="Arial" w:hAnsi="Arial" w:cs="Arial"/>
          <w:sz w:val="24"/>
          <w:szCs w:val="24"/>
        </w:rPr>
      </w:pPr>
    </w:p>
    <w:p w:rsidR="004C5049" w:rsidRPr="00903F49" w:rsidRDefault="00F261EA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903F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Art. 1.</w:t>
      </w:r>
      <w:r w:rsidRPr="00903F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Prezentul regulament este elaborat în conformitate cu prevederile art. 81 din Legea educației naționale nr. 1/2011, cu modificările și completările ulterioare, cu 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Anexa 2 la ordinul </w:t>
      </w:r>
      <w:r w:rsidR="004C50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m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inistrului educației, cercetării, tineretului și spor</w:t>
      </w:r>
      <w:r w:rsidR="00EE6E1B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tului nr. 3035/10.01.2012 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privind </w:t>
      </w:r>
      <w:r w:rsidRPr="00903F49">
        <w:rPr>
          <w:rFonts w:ascii="Times New Roman" w:hAnsi="Times New Roman" w:cs="Times New Roman"/>
          <w:sz w:val="24"/>
          <w:szCs w:val="24"/>
        </w:rPr>
        <w:t>aprobarea  Metodologiei – cadru de organizare şi desfăşurare a competiţiilor şcolare şi a Regulamentului de organizare a activităţilor cuprinse în calendarul activităţilor educative, şco</w:t>
      </w:r>
      <w:r w:rsidR="00DA332F">
        <w:rPr>
          <w:rFonts w:ascii="Times New Roman" w:hAnsi="Times New Roman" w:cs="Times New Roman"/>
          <w:sz w:val="24"/>
          <w:szCs w:val="24"/>
        </w:rPr>
        <w:t>lare şi extraşcolare, precum ş</w:t>
      </w:r>
      <w:r w:rsidRPr="00903F49">
        <w:rPr>
          <w:rFonts w:ascii="Times New Roman" w:hAnsi="Times New Roman" w:cs="Times New Roman"/>
          <w:sz w:val="24"/>
          <w:szCs w:val="24"/>
        </w:rPr>
        <w:t>i cu</w:t>
      </w:r>
      <w:r w:rsidR="00EE6E1B">
        <w:rPr>
          <w:rFonts w:ascii="Times New Roman" w:hAnsi="Times New Roman" w:cs="Times New Roman"/>
          <w:sz w:val="24"/>
          <w:szCs w:val="24"/>
        </w:rPr>
        <w:t xml:space="preserve"> </w:t>
      </w:r>
      <w:r w:rsidR="00516FC3">
        <w:rPr>
          <w:rFonts w:ascii="Times New Roman" w:hAnsi="Times New Roman" w:cs="Times New Roman"/>
          <w:sz w:val="24"/>
          <w:szCs w:val="24"/>
        </w:rPr>
        <w:t>ordinul Ministrului E</w:t>
      </w:r>
      <w:r w:rsidR="00DA332F">
        <w:rPr>
          <w:rFonts w:ascii="Times New Roman" w:hAnsi="Times New Roman" w:cs="Times New Roman"/>
          <w:sz w:val="24"/>
          <w:szCs w:val="24"/>
        </w:rPr>
        <w:t xml:space="preserve">ducaţiei </w:t>
      </w:r>
      <w:r w:rsidR="00516FC3">
        <w:rPr>
          <w:rFonts w:ascii="Times New Roman" w:hAnsi="Times New Roman" w:cs="Times New Roman"/>
          <w:sz w:val="24"/>
          <w:szCs w:val="24"/>
        </w:rPr>
        <w:t>N</w:t>
      </w:r>
      <w:r w:rsidR="00DA332F">
        <w:rPr>
          <w:rFonts w:ascii="Times New Roman" w:hAnsi="Times New Roman" w:cs="Times New Roman"/>
          <w:sz w:val="24"/>
          <w:szCs w:val="24"/>
        </w:rPr>
        <w:t>aţ</w:t>
      </w:r>
      <w:r w:rsidR="00EE6E1B">
        <w:rPr>
          <w:rFonts w:ascii="Times New Roman" w:hAnsi="Times New Roman" w:cs="Times New Roman"/>
          <w:sz w:val="24"/>
          <w:szCs w:val="24"/>
        </w:rPr>
        <w:t>ionale nr. 3</w:t>
      </w:r>
      <w:r w:rsidR="00516FC3">
        <w:rPr>
          <w:rFonts w:ascii="Times New Roman" w:hAnsi="Times New Roman" w:cs="Times New Roman"/>
          <w:sz w:val="24"/>
          <w:szCs w:val="24"/>
        </w:rPr>
        <w:t>637/12</w:t>
      </w:r>
      <w:r w:rsidR="00EE6E1B">
        <w:rPr>
          <w:rFonts w:ascii="Times New Roman" w:hAnsi="Times New Roman" w:cs="Times New Roman"/>
          <w:sz w:val="24"/>
          <w:szCs w:val="24"/>
        </w:rPr>
        <w:t>.0</w:t>
      </w:r>
      <w:r w:rsidR="00516FC3">
        <w:rPr>
          <w:rFonts w:ascii="Times New Roman" w:hAnsi="Times New Roman" w:cs="Times New Roman"/>
          <w:sz w:val="24"/>
          <w:szCs w:val="24"/>
        </w:rPr>
        <w:t>4</w:t>
      </w:r>
      <w:r w:rsidR="00EE6E1B">
        <w:rPr>
          <w:rFonts w:ascii="Times New Roman" w:hAnsi="Times New Roman" w:cs="Times New Roman"/>
          <w:sz w:val="24"/>
          <w:szCs w:val="24"/>
        </w:rPr>
        <w:t>.201</w:t>
      </w:r>
      <w:r w:rsidR="00516FC3">
        <w:rPr>
          <w:rFonts w:ascii="Times New Roman" w:hAnsi="Times New Roman" w:cs="Times New Roman"/>
          <w:sz w:val="24"/>
          <w:szCs w:val="24"/>
        </w:rPr>
        <w:t>6</w:t>
      </w:r>
      <w:r w:rsidR="00DA332F">
        <w:rPr>
          <w:rFonts w:ascii="Times New Roman" w:hAnsi="Times New Roman" w:cs="Times New Roman"/>
          <w:sz w:val="24"/>
          <w:szCs w:val="24"/>
        </w:rPr>
        <w:t xml:space="preserve"> privind aprobarea condiţ</w:t>
      </w:r>
      <w:r w:rsidR="00EE6E1B">
        <w:rPr>
          <w:rFonts w:ascii="Times New Roman" w:hAnsi="Times New Roman" w:cs="Times New Roman"/>
          <w:sz w:val="24"/>
          <w:szCs w:val="24"/>
        </w:rPr>
        <w:t>iilor de organizare a</w:t>
      </w:r>
      <w:r w:rsidR="00DA332F">
        <w:rPr>
          <w:rFonts w:ascii="Times New Roman" w:hAnsi="Times New Roman" w:cs="Times New Roman"/>
          <w:sz w:val="24"/>
          <w:szCs w:val="24"/>
        </w:rPr>
        <w:t xml:space="preserve"> taberelor, excursiilor, expediţiilor şi a altor activităţi de timp liber î</w:t>
      </w:r>
      <w:r w:rsidR="00EE6E1B">
        <w:rPr>
          <w:rFonts w:ascii="Times New Roman" w:hAnsi="Times New Roman" w:cs="Times New Roman"/>
          <w:sz w:val="24"/>
          <w:szCs w:val="24"/>
        </w:rPr>
        <w:t>n sistemul</w:t>
      </w:r>
      <w:r w:rsidR="00DA332F">
        <w:rPr>
          <w:rFonts w:ascii="Times New Roman" w:hAnsi="Times New Roman" w:cs="Times New Roman"/>
          <w:sz w:val="24"/>
          <w:szCs w:val="24"/>
        </w:rPr>
        <w:t xml:space="preserve"> de învăţămâ</w:t>
      </w:r>
      <w:r w:rsidR="00EE6E1B">
        <w:rPr>
          <w:rFonts w:ascii="Times New Roman" w:hAnsi="Times New Roman" w:cs="Times New Roman"/>
          <w:sz w:val="24"/>
          <w:szCs w:val="24"/>
        </w:rPr>
        <w:t xml:space="preserve">nt preuniversitar. </w:t>
      </w:r>
    </w:p>
    <w:p w:rsidR="004C5049" w:rsidRPr="00903F49" w:rsidRDefault="00F66894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3F49">
        <w:rPr>
          <w:rFonts w:ascii="Times New Roman" w:hAnsi="Times New Roman" w:cs="Times New Roman"/>
          <w:b/>
          <w:color w:val="000000"/>
          <w:sz w:val="24"/>
          <w:szCs w:val="24"/>
        </w:rPr>
        <w:t>Art. 2.</w:t>
      </w:r>
      <w:r w:rsidRPr="00903F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5049" w:rsidRPr="00903F49">
        <w:rPr>
          <w:rFonts w:ascii="Times New Roman" w:hAnsi="Times New Roman" w:cs="Times New Roman"/>
          <w:color w:val="000000"/>
          <w:sz w:val="24"/>
          <w:szCs w:val="24"/>
        </w:rPr>
        <w:t>Activitățile educative, școlare și extrașcolare sunt realizate în cadrul unităților de învă</w:t>
      </w:r>
      <w:r w:rsidR="009E6DE2">
        <w:rPr>
          <w:rFonts w:ascii="Times New Roman" w:hAnsi="Times New Roman" w:cs="Times New Roman"/>
          <w:color w:val="000000"/>
          <w:sz w:val="24"/>
          <w:szCs w:val="24"/>
        </w:rPr>
        <w:t>țământ preuniversitar, în palate</w:t>
      </w:r>
      <w:r w:rsidR="004C5049" w:rsidRPr="00903F49">
        <w:rPr>
          <w:rFonts w:ascii="Times New Roman" w:hAnsi="Times New Roman" w:cs="Times New Roman"/>
          <w:color w:val="000000"/>
          <w:sz w:val="24"/>
          <w:szCs w:val="24"/>
        </w:rPr>
        <w:t xml:space="preserve"> și cluburi ale copiilor, în tabere școlare, în baze sportive, turistice și de agrement sau în alte unități acreditate în acest sens. </w:t>
      </w:r>
    </w:p>
    <w:p w:rsidR="00F66894" w:rsidRPr="00903F49" w:rsidRDefault="00F66894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 w:rsidRPr="00903F49">
        <w:rPr>
          <w:rFonts w:ascii="Times New Roman" w:hAnsi="Times New Roman" w:cs="Times New Roman"/>
          <w:b/>
          <w:color w:val="000000"/>
          <w:sz w:val="24"/>
          <w:szCs w:val="24"/>
        </w:rPr>
        <w:t>Art. 3.</w:t>
      </w:r>
      <w:r w:rsidRPr="00903F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41A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Activitățile educative se desfășoară în afara orelor de curs și aduc elemente de noutate față de disciplinele studiate de elevi prin curriculumul obligatoriu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Ele pot avea la bază informațiile acumulate și competențele dezvoltate de elevi pe parcursul anului școlar, fiind </w:t>
      </w:r>
      <w:r w:rsidRPr="00A341A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complementare sau vizând aplicarea practică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 acestor informații și competențe.</w:t>
      </w:r>
    </w:p>
    <w:p w:rsidR="00F66894" w:rsidRPr="00903F49" w:rsidRDefault="00F66894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 w:rsidRPr="00903F49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Art. 4.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Organizarea activităților educative are la bază dorința elevilor de a se implica în proiecte extrașcolare, parteneriatul unității școlare cu alte instituții care pot furniza resurse pentru astfel de activități, dorința profesorilor de a realiza și alte activități, în afara orelor de curs, opțiunea managerilor școlari pentru diversificarea serviciilor educaționale în scopul creșterii atractivității ofertei unității școlare, impactul pozitiv asupra comunității  etc.</w:t>
      </w:r>
    </w:p>
    <w:p w:rsidR="00F66894" w:rsidRPr="00903F49" w:rsidRDefault="00F66894" w:rsidP="00C3074F">
      <w:pPr>
        <w:tabs>
          <w:tab w:val="left" w:pos="709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 w:rsidRPr="00903F49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lastRenderedPageBreak/>
        <w:t>Art. 5.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Apelul de propuneri pentru </w:t>
      </w:r>
      <w:r w:rsidR="00BC351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Calendarul </w:t>
      </w:r>
      <w:proofErr w:type="spellStart"/>
      <w:r w:rsidR="00BC351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Activitat</w:t>
      </w:r>
      <w:r w:rsidR="00681B53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ilor</w:t>
      </w:r>
      <w:proofErr w:type="spellEnd"/>
      <w:r w:rsidR="00681B53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Educative Judeţ</w:t>
      </w:r>
      <w:r w:rsidR="00DA332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ene, numit î</w:t>
      </w:r>
      <w:r w:rsidR="00BC351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n continuare  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</w:t>
      </w:r>
      <w:r w:rsidR="00C9283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</w:t>
      </w:r>
      <w:r w:rsidR="00C9283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E</w:t>
      </w:r>
      <w:r w:rsidR="00C9283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J</w:t>
      </w:r>
      <w:r w:rsidR="00C9283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  <w:r w:rsidR="00BC351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,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la niv</w:t>
      </w:r>
      <w:r w:rsidR="00DA332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elul judeţului Iaş</w:t>
      </w:r>
      <w:r w:rsid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</w:t>
      </w:r>
      <w:r w:rsidR="0059221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,</w:t>
      </w:r>
      <w:r w:rsid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conţine: </w:t>
      </w:r>
      <w:r w:rsidR="00A341AC" w:rsidRPr="00681B53">
        <w:rPr>
          <w:rFonts w:ascii="Times New Roman" w:hAnsi="Times New Roman" w:cs="Times New Roman"/>
          <w:i/>
          <w:color w:val="000000"/>
          <w:sz w:val="24"/>
          <w:szCs w:val="24"/>
          <w:lang w:eastAsia="ro-RO"/>
        </w:rPr>
        <w:t>Regulamentul de or</w:t>
      </w:r>
      <w:r w:rsidR="00DA332F" w:rsidRPr="00681B53">
        <w:rPr>
          <w:rFonts w:ascii="Times New Roman" w:hAnsi="Times New Roman" w:cs="Times New Roman"/>
          <w:i/>
          <w:color w:val="000000"/>
          <w:sz w:val="24"/>
          <w:szCs w:val="24"/>
          <w:lang w:eastAsia="ro-RO"/>
        </w:rPr>
        <w:t>ganizare a concursului de selecţ</w:t>
      </w:r>
      <w:r w:rsidR="00A341AC" w:rsidRPr="00681B53">
        <w:rPr>
          <w:rFonts w:ascii="Times New Roman" w:hAnsi="Times New Roman" w:cs="Times New Roman"/>
          <w:i/>
          <w:color w:val="000000"/>
          <w:sz w:val="24"/>
          <w:szCs w:val="24"/>
          <w:lang w:eastAsia="ro-RO"/>
        </w:rPr>
        <w:t>ie a proiectelor</w:t>
      </w:r>
      <w:r w:rsidR="00A341A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, </w:t>
      </w:r>
      <w:r w:rsidRPr="00681B53">
        <w:rPr>
          <w:rFonts w:ascii="Times New Roman" w:hAnsi="Times New Roman" w:cs="Times New Roman"/>
          <w:i/>
          <w:color w:val="000000"/>
          <w:sz w:val="24"/>
          <w:szCs w:val="24"/>
          <w:lang w:eastAsia="ro-RO"/>
        </w:rPr>
        <w:t>Formularul de aplicaţie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, </w:t>
      </w:r>
      <w:r w:rsidR="00681B53" w:rsidRPr="00681B53">
        <w:rPr>
          <w:rFonts w:ascii="Times New Roman" w:hAnsi="Times New Roman" w:cs="Times New Roman"/>
          <w:i/>
          <w:color w:val="000000"/>
          <w:sz w:val="24"/>
          <w:szCs w:val="24"/>
          <w:lang w:eastAsia="ro-RO"/>
        </w:rPr>
        <w:t>Modelul – structura a</w:t>
      </w:r>
      <w:r w:rsidRPr="00681B53">
        <w:rPr>
          <w:rFonts w:ascii="Times New Roman" w:hAnsi="Times New Roman" w:cs="Times New Roman"/>
          <w:i/>
          <w:color w:val="000000"/>
          <w:sz w:val="24"/>
          <w:szCs w:val="24"/>
          <w:lang w:eastAsia="ro-RO"/>
        </w:rPr>
        <w:t>cordul</w:t>
      </w:r>
      <w:r w:rsidR="00681B53" w:rsidRPr="00681B53">
        <w:rPr>
          <w:rFonts w:ascii="Times New Roman" w:hAnsi="Times New Roman" w:cs="Times New Roman"/>
          <w:i/>
          <w:color w:val="000000"/>
          <w:sz w:val="24"/>
          <w:szCs w:val="24"/>
          <w:lang w:eastAsia="ro-RO"/>
        </w:rPr>
        <w:t>ui</w:t>
      </w:r>
      <w:r w:rsidRPr="00681B53">
        <w:rPr>
          <w:rFonts w:ascii="Times New Roman" w:hAnsi="Times New Roman" w:cs="Times New Roman"/>
          <w:i/>
          <w:color w:val="000000"/>
          <w:sz w:val="24"/>
          <w:szCs w:val="24"/>
          <w:lang w:eastAsia="ro-RO"/>
        </w:rPr>
        <w:t xml:space="preserve"> de parteneriat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, </w:t>
      </w:r>
      <w:r w:rsidRPr="00681B53">
        <w:rPr>
          <w:rFonts w:ascii="Times New Roman" w:hAnsi="Times New Roman" w:cs="Times New Roman"/>
          <w:i/>
          <w:color w:val="000000"/>
          <w:sz w:val="24"/>
          <w:szCs w:val="24"/>
          <w:lang w:eastAsia="ro-RO"/>
        </w:rPr>
        <w:t>Fişa de evaluare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, </w:t>
      </w:r>
      <w:r w:rsidR="00681B53" w:rsidRPr="00681B53">
        <w:rPr>
          <w:rFonts w:ascii="Times New Roman" w:hAnsi="Times New Roman" w:cs="Times New Roman"/>
          <w:i/>
          <w:color w:val="000000"/>
          <w:sz w:val="24"/>
          <w:szCs w:val="24"/>
          <w:lang w:eastAsia="ro-RO"/>
        </w:rPr>
        <w:t>Raportul de evaluare al proiectului</w:t>
      </w:r>
      <w:r w:rsidR="00681B53">
        <w:rPr>
          <w:rFonts w:ascii="Times New Roman" w:hAnsi="Times New Roman" w:cs="Times New Roman"/>
          <w:i/>
          <w:color w:val="000000"/>
          <w:sz w:val="24"/>
          <w:szCs w:val="24"/>
          <w:lang w:eastAsia="ro-RO"/>
        </w:rPr>
        <w:t>,</w:t>
      </w:r>
      <w:r w:rsidR="00681B53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termene şi condiţii de participare la concursul de proiecte </w:t>
      </w:r>
      <w:r w:rsidR="00DA332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pentru CAEJ la nivelul judeţ</w:t>
      </w:r>
      <w:r w:rsidR="009E6DE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ulu</w:t>
      </w:r>
      <w:r w:rsidR="00DA332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 Iaş</w:t>
      </w:r>
      <w:r w:rsidR="009E6DE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i 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pentru anul şcolar respectiv.</w:t>
      </w:r>
    </w:p>
    <w:p w:rsidR="00F66894" w:rsidRPr="00C9283F" w:rsidRDefault="00903F49" w:rsidP="00C3074F">
      <w:pPr>
        <w:tabs>
          <w:tab w:val="left" w:pos="709"/>
        </w:tabs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Art. 6</w:t>
      </w:r>
      <w:r w:rsidR="00F66894" w:rsidRPr="00903F49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.</w:t>
      </w:r>
      <w:r w:rsidR="00F66894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</w:t>
      </w:r>
      <w:r w:rsidR="00BC351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oncursul de proie</w:t>
      </w:r>
      <w:r w:rsidR="00DA332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cte pentru C</w:t>
      </w:r>
      <w:r w:rsidR="00C9283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  <w:r w:rsidR="00DA332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</w:t>
      </w:r>
      <w:r w:rsidR="00C9283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  <w:r w:rsidR="00DA332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E</w:t>
      </w:r>
      <w:r w:rsidR="00C9283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  <w:r w:rsidR="00DA332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J</w:t>
      </w:r>
      <w:r w:rsidR="00C9283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  <w:r w:rsidR="00DA332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la nivelul judeţului Iaş</w:t>
      </w:r>
      <w:r w:rsidR="00BC351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</w:t>
      </w:r>
      <w:r w:rsidR="00F66894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se realizează anual, în luna noiembrie.</w:t>
      </w:r>
      <w:r w:rsidR="009E6DE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DA332F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Termenul limită</w:t>
      </w:r>
      <w:r w:rsidR="009E6DE2" w:rsidRPr="00A341A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de dep</w:t>
      </w:r>
      <w:r w:rsidR="00B26094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unere a proiectelor pentru CAEJ</w:t>
      </w:r>
      <w:r w:rsidR="008B50A7" w:rsidRPr="00C9283F">
        <w:rPr>
          <w:rFonts w:ascii="Times New Roman" w:hAnsi="Times New Roman" w:cs="Times New Roman"/>
          <w:b/>
          <w:sz w:val="24"/>
          <w:szCs w:val="24"/>
          <w:lang w:eastAsia="ro-RO"/>
        </w:rPr>
        <w:t>,</w:t>
      </w:r>
      <w:r w:rsidR="00681B53" w:rsidRPr="00C9283F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</w:t>
      </w:r>
      <w:r w:rsidR="009E6DE2" w:rsidRPr="00C9283F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la </w:t>
      </w:r>
      <w:r w:rsidR="00DA332F" w:rsidRPr="00C9283F">
        <w:rPr>
          <w:rFonts w:ascii="Times New Roman" w:hAnsi="Times New Roman" w:cs="Times New Roman"/>
          <w:b/>
          <w:sz w:val="24"/>
          <w:szCs w:val="24"/>
          <w:lang w:eastAsia="ro-RO"/>
        </w:rPr>
        <w:t>registratura I.S.J. Iaş</w:t>
      </w:r>
      <w:r w:rsidR="00F837EB" w:rsidRPr="00C9283F">
        <w:rPr>
          <w:rFonts w:ascii="Times New Roman" w:hAnsi="Times New Roman" w:cs="Times New Roman"/>
          <w:b/>
          <w:sz w:val="24"/>
          <w:szCs w:val="24"/>
          <w:lang w:eastAsia="ro-RO"/>
        </w:rPr>
        <w:t>i</w:t>
      </w:r>
      <w:r w:rsidR="008B50A7" w:rsidRPr="00C9283F">
        <w:rPr>
          <w:rFonts w:ascii="Times New Roman" w:hAnsi="Times New Roman" w:cs="Times New Roman"/>
          <w:b/>
          <w:sz w:val="24"/>
          <w:szCs w:val="24"/>
          <w:lang w:eastAsia="ro-RO"/>
        </w:rPr>
        <w:t>,</w:t>
      </w:r>
      <w:r w:rsidR="00F837EB" w:rsidRPr="00C9283F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</w:t>
      </w:r>
      <w:r w:rsidR="009E6DE2" w:rsidRPr="00C9283F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este </w:t>
      </w:r>
      <w:r w:rsidR="00B26094">
        <w:rPr>
          <w:rFonts w:ascii="Times New Roman" w:hAnsi="Times New Roman" w:cs="Times New Roman"/>
          <w:b/>
          <w:sz w:val="24"/>
          <w:szCs w:val="24"/>
          <w:lang w:eastAsia="ro-RO"/>
        </w:rPr>
        <w:t>precizat în adresa de informare a școlilor</w:t>
      </w:r>
      <w:r w:rsidR="009E6DE2" w:rsidRPr="00C9283F">
        <w:rPr>
          <w:rFonts w:ascii="Times New Roman" w:hAnsi="Times New Roman" w:cs="Times New Roman"/>
          <w:b/>
          <w:sz w:val="24"/>
          <w:szCs w:val="24"/>
          <w:lang w:eastAsia="ro-RO"/>
        </w:rPr>
        <w:t>.</w:t>
      </w:r>
    </w:p>
    <w:p w:rsidR="00F66894" w:rsidRPr="00903F49" w:rsidRDefault="00F66894" w:rsidP="00C3074F">
      <w:pPr>
        <w:tabs>
          <w:tab w:val="left" w:pos="709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 w:rsidRPr="00903F49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Art</w:t>
      </w:r>
      <w:r w:rsidRPr="00903F49">
        <w:rPr>
          <w:rFonts w:ascii="Times New Roman" w:hAnsi="Times New Roman" w:cs="Times New Roman"/>
          <w:b/>
          <w:caps/>
          <w:color w:val="000000"/>
          <w:sz w:val="24"/>
          <w:szCs w:val="24"/>
          <w:lang w:eastAsia="ro-RO"/>
        </w:rPr>
        <w:t>.</w:t>
      </w:r>
      <w:r w:rsidR="00903F49">
        <w:rPr>
          <w:rFonts w:ascii="Times New Roman" w:hAnsi="Times New Roman" w:cs="Times New Roman"/>
          <w:b/>
          <w:caps/>
          <w:color w:val="000000"/>
          <w:sz w:val="24"/>
          <w:szCs w:val="24"/>
          <w:lang w:eastAsia="ro-RO"/>
        </w:rPr>
        <w:t xml:space="preserve"> 7</w:t>
      </w:r>
      <w:r w:rsidRPr="00903F49">
        <w:rPr>
          <w:rFonts w:ascii="Times New Roman" w:hAnsi="Times New Roman" w:cs="Times New Roman"/>
          <w:b/>
          <w:caps/>
          <w:color w:val="000000"/>
          <w:sz w:val="24"/>
          <w:szCs w:val="24"/>
          <w:lang w:eastAsia="ro-RO"/>
        </w:rPr>
        <w:t>.</w:t>
      </w:r>
      <w:r w:rsidRPr="00903F49">
        <w:rPr>
          <w:rFonts w:ascii="Times New Roman" w:hAnsi="Times New Roman" w:cs="Times New Roman"/>
          <w:caps/>
          <w:color w:val="000000"/>
          <w:sz w:val="24"/>
          <w:szCs w:val="24"/>
          <w:lang w:eastAsia="ro-RO"/>
        </w:rPr>
        <w:t xml:space="preserve">  </w:t>
      </w:r>
      <w:r w:rsid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Proiectele pentru CAEJ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sunt încadrate în următoarele domenii:</w:t>
      </w:r>
    </w:p>
    <w:p w:rsidR="00F66894" w:rsidRPr="00903F49" w:rsidRDefault="00903F49" w:rsidP="00C3074F">
      <w:pPr>
        <w:tabs>
          <w:tab w:val="left" w:pos="284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a) </w:t>
      </w:r>
      <w:r w:rsidR="00F66894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artistic, cu subdomeniile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:</w:t>
      </w:r>
      <w:r w:rsidR="00F66894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arte vizuale, teatru, </w:t>
      </w:r>
      <w:r w:rsidR="00F66894" w:rsidRPr="00903F49">
        <w:rPr>
          <w:rFonts w:ascii="Times New Roman" w:hAnsi="Times New Roman" w:cs="Times New Roman"/>
          <w:sz w:val="24"/>
          <w:szCs w:val="24"/>
          <w:lang w:eastAsia="ro-RO"/>
        </w:rPr>
        <w:t>literatură, folclor, tradiții și obi</w:t>
      </w:r>
      <w:r w:rsidR="009E02FB">
        <w:rPr>
          <w:rFonts w:ascii="Times New Roman" w:hAnsi="Times New Roman" w:cs="Times New Roman"/>
          <w:sz w:val="24"/>
          <w:szCs w:val="24"/>
          <w:lang w:eastAsia="ro-RO"/>
        </w:rPr>
        <w:t>ceiuri, culturi și civilizații,</w:t>
      </w:r>
      <w:r w:rsidR="00F66894" w:rsidRPr="00903F49">
        <w:rPr>
          <w:rFonts w:ascii="Times New Roman" w:hAnsi="Times New Roman" w:cs="Times New Roman"/>
          <w:sz w:val="24"/>
          <w:szCs w:val="24"/>
          <w:lang w:eastAsia="ro-RO"/>
        </w:rPr>
        <w:t xml:space="preserve"> muzică, dans;</w:t>
      </w:r>
    </w:p>
    <w:p w:rsidR="00F66894" w:rsidRPr="00903F49" w:rsidRDefault="00F66894" w:rsidP="00C3074F">
      <w:pPr>
        <w:tabs>
          <w:tab w:val="left" w:pos="284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903F49">
        <w:rPr>
          <w:rFonts w:ascii="Times New Roman" w:hAnsi="Times New Roman" w:cs="Times New Roman"/>
          <w:sz w:val="24"/>
          <w:szCs w:val="24"/>
          <w:lang w:eastAsia="ro-RO"/>
        </w:rPr>
        <w:t>b) ecologie și protecția mediului;</w:t>
      </w:r>
    </w:p>
    <w:p w:rsidR="00F66894" w:rsidRPr="00903F49" w:rsidRDefault="00F66894" w:rsidP="00C3074F">
      <w:pPr>
        <w:tabs>
          <w:tab w:val="left" w:pos="284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903F49">
        <w:rPr>
          <w:rFonts w:ascii="Times New Roman" w:hAnsi="Times New Roman" w:cs="Times New Roman"/>
          <w:sz w:val="24"/>
          <w:szCs w:val="24"/>
          <w:lang w:eastAsia="ro-RO"/>
        </w:rPr>
        <w:t>c) educație civică;</w:t>
      </w:r>
    </w:p>
    <w:p w:rsidR="00903F49" w:rsidRDefault="00F66894" w:rsidP="00C3074F">
      <w:pPr>
        <w:tabs>
          <w:tab w:val="left" w:pos="284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903F49">
        <w:rPr>
          <w:rFonts w:ascii="Times New Roman" w:hAnsi="Times New Roman" w:cs="Times New Roman"/>
          <w:sz w:val="24"/>
          <w:szCs w:val="24"/>
          <w:lang w:eastAsia="ro-RO"/>
        </w:rPr>
        <w:t>d) sportiv-turistic;</w:t>
      </w:r>
    </w:p>
    <w:p w:rsidR="00903F49" w:rsidRDefault="00903F49" w:rsidP="00C3074F">
      <w:pPr>
        <w:tabs>
          <w:tab w:val="left" w:pos="284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e) </w:t>
      </w:r>
      <w:r w:rsidR="00F66894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tehnic;</w:t>
      </w:r>
    </w:p>
    <w:p w:rsidR="008B50A7" w:rsidRDefault="008B50A7" w:rsidP="00C3074F">
      <w:pPr>
        <w:tabs>
          <w:tab w:val="left" w:pos="284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f</w:t>
      </w:r>
      <w:r w:rsid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) </w:t>
      </w:r>
      <w:r w:rsidR="00F66894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științific</w:t>
      </w:r>
    </w:p>
    <w:p w:rsidR="00F66894" w:rsidRPr="00903F49" w:rsidRDefault="008B50A7" w:rsidP="00C3074F">
      <w:pPr>
        <w:tabs>
          <w:tab w:val="left" w:pos="284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g) noile educaţii</w:t>
      </w:r>
      <w:r w:rsidR="00F66894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</w:p>
    <w:p w:rsidR="00F66894" w:rsidRPr="00903F49" w:rsidRDefault="00BC351C" w:rsidP="00C3074F">
      <w:pPr>
        <w:widowControl w:val="0"/>
        <w:tabs>
          <w:tab w:val="left" w:pos="426"/>
          <w:tab w:val="left" w:pos="993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 w:rsidRPr="00BC351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Art. 8</w:t>
      </w:r>
      <w:r w:rsidR="00F66894" w:rsidRPr="00BC351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.</w:t>
      </w:r>
      <w:r w:rsidR="00F66894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E667DB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(1) </w:t>
      </w:r>
      <w:r w:rsidR="00F66894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Instituțiile eligibile să depună proiecte pentru inc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luderea în CAEJ la nivelul judeţului Iaşi sunt: Inspectoratul Şcolar Judeţean Iaşi, Casa Corpului Didactic Iaş</w:t>
      </w:r>
      <w:r w:rsidR="00F66894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i,  Centrul Județean de Resur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se și Asistență Educațională Iaşi,  Palatul Copiilor Iaşi, cluburile copiilor din judeţul Iaş</w:t>
      </w:r>
      <w:r w:rsidR="00F66894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i, unitățile de înv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ățământ preuniversitar din judeţul Iaş</w:t>
      </w:r>
      <w:r w:rsidR="00F66894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i.</w:t>
      </w:r>
    </w:p>
    <w:p w:rsidR="00BA4D09" w:rsidRPr="00903F49" w:rsidRDefault="00E667DB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(2) </w:t>
      </w:r>
      <w:r w:rsidR="00BA4D0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Instituțiile menționate la alin. (1) pot încheia parteneriate publice sau public-private cu alte unități de învățământ, cu organizații neguvernamentale, cu firme private, cu autoritățile publice locale, cu biblioteci, case de cultură, tabere școlare, cu alte instituții ale statului etc.</w:t>
      </w:r>
    </w:p>
    <w:p w:rsidR="00BA4D09" w:rsidRDefault="00BA4D09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(3) La implementarea proiectelor pot contribui și consiliile 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ş</w:t>
      </w:r>
      <w:r w:rsidR="007C13CE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colare ale 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elevilor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, precum ş</w:t>
      </w:r>
      <w:r w:rsidR="007C13CE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 C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onsiliul Judeţ</w:t>
      </w:r>
      <w:r w:rsidR="009E6DE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ean al Elevilor 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Iaş</w:t>
      </w:r>
      <w:r w:rsidR="007C13CE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</w:p>
    <w:p w:rsidR="006315F5" w:rsidRDefault="006315F5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(4) </w:t>
      </w:r>
      <w:r w:rsidR="007E763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O unitate de învăţămâ</w:t>
      </w:r>
      <w:r w:rsidRPr="00A341A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nt poate depune maximum 2 proiecte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1611E2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pe </w:t>
      </w:r>
      <w:r w:rsidR="008B50A7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domenii</w:t>
      </w:r>
      <w:r w:rsidR="001611E2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diferite</w:t>
      </w:r>
      <w:r w:rsidR="008B50A7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,</w:t>
      </w:r>
      <w:r w:rsidR="001611E2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pentru includerea în CAEJ la nivelul judeţului Iaş</w:t>
      </w:r>
      <w:r w:rsidR="00D11A30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i. </w:t>
      </w:r>
      <w:r w:rsidR="00D11A30" w:rsidRPr="00D11A30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Palatul </w:t>
      </w:r>
      <w:r w:rsidRPr="00D11A30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po</w:t>
      </w:r>
      <w:r w:rsidR="00D11A30" w:rsidRPr="00D11A30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a</w:t>
      </w:r>
      <w:r w:rsidRPr="00D11A30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t</w:t>
      </w:r>
      <w:r w:rsidR="00D11A30" w:rsidRPr="00D11A30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e</w:t>
      </w:r>
      <w:r w:rsidRPr="00D11A30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depune maximum 10 proie</w:t>
      </w:r>
      <w:r w:rsidR="007E763C" w:rsidRPr="00D11A30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cte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pentru includerea în CAEJ la nivelul judeţului Iaş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</w:t>
      </w:r>
      <w:r w:rsidR="00D11A30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, iar </w:t>
      </w:r>
      <w:r w:rsidR="00D11A30" w:rsidRPr="00D11A30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un </w:t>
      </w:r>
      <w:r w:rsidR="00D11A30" w:rsidRPr="00D11A30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club al copiilor - 4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 </w:t>
      </w:r>
    </w:p>
    <w:p w:rsidR="00DA6691" w:rsidRPr="00A341AC" w:rsidRDefault="00903F49" w:rsidP="00C3074F">
      <w:pPr>
        <w:tabs>
          <w:tab w:val="left" w:pos="0"/>
          <w:tab w:val="left" w:pos="1134"/>
          <w:tab w:val="left" w:pos="9498"/>
        </w:tabs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BC351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Art. 9.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DA6691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(1) </w:t>
      </w:r>
      <w:r w:rsidR="00E667DB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Proiectele eligibile pentru înscrierea în  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CAEJ la nivelul judeţului Iaş</w:t>
      </w:r>
      <w:r w:rsidR="007C13CE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i </w:t>
      </w:r>
      <w:r w:rsidR="00E667DB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sunt doar cele care au ca grup țintă copiii și adolescenții, preșcolari și elevi, implicați direct în activități extrașcolare, în </w:t>
      </w:r>
      <w:r w:rsidR="00E667DB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lastRenderedPageBreak/>
        <w:t xml:space="preserve">cadrul </w:t>
      </w:r>
      <w:r w:rsidR="007C13CE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unităților de înv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ățământ preuniversitar, precum şi î</w:t>
      </w:r>
      <w:r w:rsidR="007C13CE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n cadrul palatului</w:t>
      </w:r>
      <w:r w:rsidR="00E667DB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ș</w:t>
      </w:r>
      <w:r w:rsidR="007C13CE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 cluburilor copiilor.</w:t>
      </w:r>
      <w:r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Se </w:t>
      </w:r>
      <w:r w:rsidRPr="006315F5">
        <w:rPr>
          <w:rFonts w:ascii="Times New Roman" w:hAnsi="Times New Roman" w:cs="Times New Roman"/>
          <w:sz w:val="24"/>
          <w:szCs w:val="24"/>
          <w:lang w:eastAsia="ro-RO"/>
        </w:rPr>
        <w:t>pot propune și activități dedicate profesorilor care instruiesc sau antrenează participanții-copii, cum ar fi</w:t>
      </w:r>
      <w:r w:rsidR="00B62058">
        <w:rPr>
          <w:rFonts w:ascii="Times New Roman" w:hAnsi="Times New Roman" w:cs="Times New Roman"/>
          <w:sz w:val="24"/>
          <w:szCs w:val="24"/>
          <w:lang w:eastAsia="ro-RO"/>
        </w:rPr>
        <w:t>:</w:t>
      </w:r>
      <w:r w:rsidRPr="006315F5">
        <w:rPr>
          <w:rFonts w:ascii="Times New Roman" w:hAnsi="Times New Roman" w:cs="Times New Roman"/>
          <w:sz w:val="24"/>
          <w:szCs w:val="24"/>
          <w:lang w:eastAsia="ro-RO"/>
        </w:rPr>
        <w:t xml:space="preserve"> simpozioane, prezentări, ateliere, schimb de bune practici și alte activități de acest tip, fără ca proie</w:t>
      </w:r>
      <w:r w:rsidR="00A341AC">
        <w:rPr>
          <w:rFonts w:ascii="Times New Roman" w:hAnsi="Times New Roman" w:cs="Times New Roman"/>
          <w:sz w:val="24"/>
          <w:szCs w:val="24"/>
          <w:lang w:eastAsia="ro-RO"/>
        </w:rPr>
        <w:t>ctul să se limiteze la acestea.</w:t>
      </w:r>
    </w:p>
    <w:p w:rsidR="009E6DE2" w:rsidRDefault="00DA6691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 w:rsidRPr="00B62058">
        <w:rPr>
          <w:rFonts w:ascii="Times New Roman" w:hAnsi="Times New Roman" w:cs="Times New Roman"/>
          <w:sz w:val="24"/>
          <w:szCs w:val="24"/>
          <w:lang w:eastAsia="ro-RO"/>
        </w:rPr>
        <w:t>(2)</w:t>
      </w:r>
      <w:r>
        <w:rPr>
          <w:rFonts w:ascii="Times New Roman" w:hAnsi="Times New Roman" w:cs="Times New Roman"/>
          <w:color w:val="FF0000"/>
          <w:sz w:val="24"/>
          <w:szCs w:val="24"/>
          <w:lang w:eastAsia="ro-RO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Proiectele eligibile pent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ru înscrierea în CAEJ la nivelul judeţului Iaş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i 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conţin doar activităţ</w:t>
      </w:r>
      <w:r w:rsidR="009E6DE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i educative la care </w:t>
      </w:r>
      <w:r w:rsidR="007E763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nu se percepe taxă</w:t>
      </w:r>
      <w:r w:rsidR="009E6DE2" w:rsidRPr="00A341A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de participare pentru elevi</w:t>
      </w:r>
      <w:r w:rsidR="009E6DE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  <w:r w:rsidR="00C845A3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Se </w:t>
      </w:r>
      <w:proofErr w:type="spellStart"/>
      <w:r w:rsidR="00C845A3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atasează</w:t>
      </w:r>
      <w:proofErr w:type="spellEnd"/>
      <w:r w:rsidR="00C845A3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angajamentul unităţii de învăţământ referitor la organizarea proiectului fără </w:t>
      </w:r>
      <w:proofErr w:type="spellStart"/>
      <w:r w:rsidR="00C845A3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nicio</w:t>
      </w:r>
      <w:proofErr w:type="spellEnd"/>
      <w:r w:rsidR="00C845A3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taxă de participare. </w:t>
      </w:r>
    </w:p>
    <w:p w:rsidR="00C61A2C" w:rsidRPr="008B50A7" w:rsidRDefault="009E6DE2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(3) Un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proiect depus de o unitate de învăţământ este eligibil pentru înscrierea în  CAEJ la nivelul judeţului Iaşi</w:t>
      </w:r>
      <w:r w:rsidR="008B50A7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,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dacă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8B50A7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participă </w:t>
      </w:r>
      <w:r w:rsidR="007E763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minim </w:t>
      </w:r>
      <w:r w:rsidR="005F6E19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10</w:t>
      </w:r>
      <w:r w:rsidR="007E763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unităţi de învăţământ din judeţul Iaş</w:t>
      </w:r>
      <w:r w:rsidRPr="00A341A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  <w:r w:rsidR="008B50A7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8B50A7" w:rsidRPr="008B50A7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Pentru participare nu este necesar acordul de parteneriat.</w:t>
      </w:r>
    </w:p>
    <w:p w:rsidR="00DA6691" w:rsidRDefault="00A341AC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(4) Un proiect este eli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gibil pentru înscrierea în CAEJ la nivelul judeţului Iaşi</w:t>
      </w:r>
      <w:r w:rsidR="008B50A7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,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dacă se desfăşoară î</w:t>
      </w:r>
      <w:r w:rsidR="008B50A7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n </w:t>
      </w:r>
      <w:r w:rsidR="008B50A7" w:rsidRPr="00C9283F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perioada </w:t>
      </w:r>
      <w:r w:rsidR="00B26094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anului </w:t>
      </w:r>
      <w:proofErr w:type="spellStart"/>
      <w:r w:rsidR="00B26094">
        <w:rPr>
          <w:rFonts w:ascii="Times New Roman" w:hAnsi="Times New Roman" w:cs="Times New Roman"/>
          <w:b/>
          <w:sz w:val="24"/>
          <w:szCs w:val="24"/>
          <w:lang w:eastAsia="ro-RO"/>
        </w:rPr>
        <w:t>calindaristic</w:t>
      </w:r>
      <w:proofErr w:type="spellEnd"/>
      <w:r w:rsidR="00B26094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</w:t>
      </w:r>
      <w:r w:rsidR="007E763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ş</w:t>
      </w:r>
      <w:r w:rsidR="00C61A2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i are </w:t>
      </w:r>
      <w:r w:rsidR="00C61A2C" w:rsidRPr="00A341A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durata de minim </w:t>
      </w:r>
      <w:r w:rsidR="008B50A7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2</w:t>
      </w:r>
      <w:r w:rsidR="00C61A2C" w:rsidRPr="00A341AC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lun</w:t>
      </w:r>
      <w:r w:rsidR="00A842C9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i</w:t>
      </w:r>
      <w:r w:rsidR="00C61A2C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  <w:r w:rsidR="009E6DE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</w:p>
    <w:p w:rsidR="00903F49" w:rsidRDefault="00B62058" w:rsidP="00C3074F">
      <w:pPr>
        <w:tabs>
          <w:tab w:val="left" w:pos="0"/>
          <w:tab w:val="left" w:pos="426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B62058">
        <w:rPr>
          <w:rFonts w:ascii="Times New Roman" w:hAnsi="Times New Roman" w:cs="Times New Roman"/>
          <w:b/>
          <w:sz w:val="24"/>
          <w:szCs w:val="24"/>
          <w:lang w:eastAsia="ro-RO"/>
        </w:rPr>
        <w:t>Art. 10.</w:t>
      </w:r>
      <w:r>
        <w:rPr>
          <w:rFonts w:ascii="Times New Roman" w:hAnsi="Times New Roman" w:cs="Times New Roman"/>
          <w:color w:val="FF0000"/>
          <w:sz w:val="24"/>
          <w:szCs w:val="24"/>
          <w:lang w:eastAsia="ro-RO"/>
        </w:rPr>
        <w:t xml:space="preserve"> </w:t>
      </w:r>
      <w:r w:rsidR="00903F49" w:rsidRPr="00903F49">
        <w:rPr>
          <w:rFonts w:ascii="Times New Roman" w:hAnsi="Times New Roman" w:cs="Times New Roman"/>
          <w:color w:val="000000"/>
          <w:kern w:val="2"/>
          <w:sz w:val="24"/>
          <w:szCs w:val="24"/>
        </w:rPr>
        <w:t>Proiectele care vor fi depuse în vederea evaluării pentru includerea în CAEJ trebuie să conțină următoarele elemente de bază:</w:t>
      </w:r>
    </w:p>
    <w:p w:rsid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pt-BR" w:eastAsia="ar-SA"/>
        </w:rPr>
        <w:t>a)</w:t>
      </w:r>
      <w:r w:rsidR="00724118">
        <w:rPr>
          <w:rFonts w:ascii="Times New Roman" w:eastAsia="Calibri" w:hAnsi="Times New Roman" w:cs="Times New Roman"/>
          <w:sz w:val="24"/>
          <w:szCs w:val="24"/>
          <w:lang w:val="pt-BR"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pt-BR" w:eastAsia="ar-SA"/>
        </w:rPr>
        <w:t>r</w:t>
      </w:r>
      <w:r w:rsidR="00DD5BD5" w:rsidRPr="00DD5BD5">
        <w:rPr>
          <w:rFonts w:ascii="Times New Roman" w:eastAsia="Calibri" w:hAnsi="Times New Roman" w:cs="Times New Roman"/>
          <w:sz w:val="24"/>
          <w:szCs w:val="24"/>
          <w:lang w:val="pt-BR" w:eastAsia="ar-SA"/>
        </w:rPr>
        <w:t xml:space="preserve">ezumat de maximum 1000 caractere (tipul activităților proiectului: concurs, festival, expoziție etc.; </w:t>
      </w:r>
      <w:r w:rsidR="001A43F3">
        <w:rPr>
          <w:rFonts w:ascii="Times New Roman" w:eastAsia="Calibri" w:hAnsi="Times New Roman" w:cs="Times New Roman"/>
          <w:sz w:val="24"/>
          <w:szCs w:val="24"/>
          <w:lang w:val="pt-BR" w:eastAsia="ar-SA"/>
        </w:rPr>
        <w:t>perioada de desfăşurare;</w:t>
      </w:r>
      <w:r w:rsidR="00065AA2">
        <w:rPr>
          <w:rFonts w:ascii="Times New Roman" w:eastAsia="Calibri" w:hAnsi="Times New Roman" w:cs="Times New Roman"/>
          <w:sz w:val="24"/>
          <w:szCs w:val="24"/>
          <w:lang w:val="pt-BR" w:eastAsia="ar-SA"/>
        </w:rPr>
        <w:t xml:space="preserve"> </w:t>
      </w:r>
      <w:r w:rsidR="001A43F3">
        <w:rPr>
          <w:rFonts w:ascii="Times New Roman" w:eastAsia="Calibri" w:hAnsi="Times New Roman" w:cs="Times New Roman"/>
          <w:sz w:val="24"/>
          <w:szCs w:val="24"/>
          <w:lang w:val="pt-BR" w:eastAsia="ar-SA"/>
        </w:rPr>
        <w:t>număr de elevi implicați;</w:t>
      </w:r>
      <w:r w:rsidR="00DD5BD5" w:rsidRPr="00DD5BD5">
        <w:rPr>
          <w:rFonts w:ascii="Times New Roman" w:eastAsia="Calibri" w:hAnsi="Times New Roman" w:cs="Times New Roman"/>
          <w:sz w:val="24"/>
          <w:szCs w:val="24"/>
          <w:lang w:val="pt-BR" w:eastAsia="ar-SA"/>
        </w:rPr>
        <w:t xml:space="preserve"> parteneri)</w:t>
      </w:r>
    </w:p>
    <w:p w:rsid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pt-BR" w:eastAsia="ar-SA"/>
        </w:rPr>
        <w:t>b) a</w:t>
      </w:r>
      <w:r w:rsidR="00DD5BD5" w:rsidRPr="00DD5BD5">
        <w:rPr>
          <w:rFonts w:ascii="Times New Roman" w:eastAsia="Calibri" w:hAnsi="Times New Roman" w:cs="Times New Roman"/>
          <w:sz w:val="24"/>
          <w:szCs w:val="24"/>
          <w:lang w:val="pt-BR" w:eastAsia="ar-SA"/>
        </w:rPr>
        <w:t xml:space="preserve">rgument </w:t>
      </w:r>
    </w:p>
    <w:p w:rsid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pt-BR" w:eastAsia="ar-SA"/>
        </w:rPr>
        <w:t>c) s</w:t>
      </w:r>
      <w:r w:rsidR="00DD5BD5" w:rsidRPr="00DD5BD5">
        <w:rPr>
          <w:rFonts w:ascii="Times New Roman" w:eastAsia="Calibri" w:hAnsi="Times New Roman" w:cs="Times New Roman"/>
          <w:sz w:val="24"/>
          <w:szCs w:val="24"/>
          <w:lang w:val="pt-BR" w:eastAsia="ar-SA"/>
        </w:rPr>
        <w:t>cop</w:t>
      </w:r>
    </w:p>
    <w:p w:rsid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pt-BR" w:eastAsia="ar-SA"/>
        </w:rPr>
        <w:t>d) o</w:t>
      </w:r>
      <w:r w:rsidR="00DD5BD5" w:rsidRPr="00DD5BD5">
        <w:rPr>
          <w:rFonts w:ascii="Times New Roman" w:eastAsia="Calibri" w:hAnsi="Times New Roman" w:cs="Times New Roman"/>
          <w:sz w:val="24"/>
          <w:szCs w:val="24"/>
          <w:lang w:val="pt-BR" w:eastAsia="ar-SA"/>
        </w:rPr>
        <w:t>biective (maximum 5)</w:t>
      </w:r>
    </w:p>
    <w:p w:rsid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pt-BR" w:eastAsia="ar-SA"/>
        </w:rPr>
        <w:t>e) g</w:t>
      </w:r>
      <w:r w:rsidR="00DD5BD5" w:rsidRPr="00DD5BD5">
        <w:rPr>
          <w:rFonts w:ascii="Times New Roman" w:eastAsia="Calibri" w:hAnsi="Times New Roman" w:cs="Times New Roman"/>
          <w:sz w:val="24"/>
          <w:szCs w:val="24"/>
          <w:lang w:val="pt-BR" w:eastAsia="ar-SA"/>
        </w:rPr>
        <w:t>rup țintă</w:t>
      </w:r>
    </w:p>
    <w:p w:rsid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pt-BR" w:eastAsia="ar-SA"/>
        </w:rPr>
        <w:t>f) b</w:t>
      </w:r>
      <w:r w:rsidR="00DD5BD5" w:rsidRPr="00DD5BD5">
        <w:rPr>
          <w:rFonts w:ascii="Times New Roman" w:eastAsia="Calibri" w:hAnsi="Times New Roman" w:cs="Times New Roman"/>
          <w:sz w:val="24"/>
          <w:szCs w:val="24"/>
          <w:lang w:val="pt-BR" w:eastAsia="ar-SA"/>
        </w:rPr>
        <w:t>eneficiari</w:t>
      </w:r>
    </w:p>
    <w:p w:rsid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pt-BR" w:eastAsia="ar-SA"/>
        </w:rPr>
        <w:t>g) i</w:t>
      </w:r>
      <w:r w:rsidR="00DD5BD5">
        <w:rPr>
          <w:rFonts w:ascii="Times New Roman" w:eastAsia="Calibri" w:hAnsi="Times New Roman" w:cs="Times New Roman"/>
          <w:sz w:val="24"/>
          <w:szCs w:val="24"/>
          <w:lang w:val="pt-BR" w:eastAsia="ar-SA"/>
        </w:rPr>
        <w:t>mpactul proiectului</w:t>
      </w:r>
    </w:p>
    <w:p w:rsid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pt-BR" w:eastAsia="ar-SA"/>
        </w:rPr>
        <w:t>h) r</w:t>
      </w:r>
      <w:r w:rsidR="00DD5BD5" w:rsidRPr="00DD5BD5">
        <w:rPr>
          <w:rFonts w:ascii="Times New Roman" w:eastAsia="Calibri" w:hAnsi="Times New Roman" w:cs="Times New Roman"/>
          <w:sz w:val="24"/>
          <w:szCs w:val="24"/>
          <w:lang w:val="pt-BR" w:eastAsia="ar-SA"/>
        </w:rPr>
        <w:t>esurse (umane, materiale, financiare, de timp)</w:t>
      </w:r>
    </w:p>
    <w:p w:rsid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pt-BR" w:eastAsia="ar-SA"/>
        </w:rPr>
        <w:t>i) d</w:t>
      </w:r>
      <w:r w:rsidR="00DD5BD5">
        <w:rPr>
          <w:rFonts w:ascii="Times New Roman" w:eastAsia="Calibri" w:hAnsi="Times New Roman" w:cs="Times New Roman"/>
          <w:sz w:val="24"/>
          <w:szCs w:val="24"/>
          <w:lang w:val="pt-BR" w:eastAsia="ar-SA"/>
        </w:rPr>
        <w:t xml:space="preserve">escrierea </w:t>
      </w:r>
      <w:r w:rsidR="00DD5BD5">
        <w:rPr>
          <w:rFonts w:ascii="Times New Roman" w:eastAsia="Calibri" w:hAnsi="Times New Roman" w:cs="Times New Roman"/>
          <w:bCs/>
          <w:sz w:val="24"/>
          <w:szCs w:val="24"/>
          <w:lang w:val="it-IT" w:eastAsia="ar-SA"/>
        </w:rPr>
        <w:t>a</w:t>
      </w:r>
      <w:r w:rsidR="00DD5BD5" w:rsidRPr="00DD5BD5">
        <w:rPr>
          <w:rFonts w:ascii="Times New Roman" w:eastAsia="Calibri" w:hAnsi="Times New Roman" w:cs="Times New Roman"/>
          <w:bCs/>
          <w:sz w:val="24"/>
          <w:szCs w:val="24"/>
          <w:lang w:val="it-IT" w:eastAsia="ar-SA"/>
        </w:rPr>
        <w:t>ctivităţi</w:t>
      </w:r>
      <w:r w:rsidR="00DD5BD5">
        <w:rPr>
          <w:rFonts w:ascii="Times New Roman" w:eastAsia="Calibri" w:hAnsi="Times New Roman" w:cs="Times New Roman"/>
          <w:bCs/>
          <w:sz w:val="24"/>
          <w:szCs w:val="24"/>
          <w:lang w:val="it-IT" w:eastAsia="ar-SA"/>
        </w:rPr>
        <w:t>lor</w:t>
      </w:r>
      <w:r w:rsidR="00DD5BD5" w:rsidRPr="00DD5BD5">
        <w:rPr>
          <w:rFonts w:ascii="Times New Roman" w:eastAsia="Calibri" w:hAnsi="Times New Roman" w:cs="Times New Roman"/>
          <w:bCs/>
          <w:sz w:val="24"/>
          <w:szCs w:val="24"/>
          <w:lang w:val="it-IT" w:eastAsia="ar-SA"/>
        </w:rPr>
        <w:t xml:space="preserve"> (denumire, loc, perioadă, responsabili, rezultate aşteptate, indicatori prin care rezultatele pot fi urmărite)</w:t>
      </w:r>
    </w:p>
    <w:p w:rsid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pt-BR" w:eastAsia="ar-SA"/>
        </w:rPr>
        <w:t>j) b</w:t>
      </w:r>
      <w:r w:rsidR="00DD5BD5" w:rsidRPr="00DD5BD5">
        <w:rPr>
          <w:rFonts w:ascii="Times New Roman" w:eastAsia="Calibri" w:hAnsi="Times New Roman" w:cs="Times New Roman"/>
          <w:sz w:val="24"/>
          <w:szCs w:val="24"/>
          <w:lang w:val="pt-BR" w:eastAsia="ar-SA"/>
        </w:rPr>
        <w:t>uget</w:t>
      </w:r>
    </w:p>
    <w:p w:rsid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pt-BR" w:eastAsia="ar-SA"/>
        </w:rPr>
        <w:t>k) e</w:t>
      </w:r>
      <w:r w:rsidR="00DD5BD5" w:rsidRPr="00DD5BD5">
        <w:rPr>
          <w:rFonts w:ascii="Times New Roman" w:eastAsia="Calibri" w:hAnsi="Times New Roman" w:cs="Times New Roman"/>
          <w:sz w:val="24"/>
          <w:szCs w:val="24"/>
          <w:lang w:val="pt-BR" w:eastAsia="ar-SA"/>
        </w:rPr>
        <w:t>valuare</w:t>
      </w:r>
    </w:p>
    <w:p w:rsid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it-IT" w:eastAsia="ar-SA"/>
        </w:rPr>
        <w:t>l) d</w:t>
      </w:r>
      <w:r w:rsidR="00DD5BD5" w:rsidRPr="00DD5BD5">
        <w:rPr>
          <w:rFonts w:ascii="Times New Roman" w:eastAsia="Calibri" w:hAnsi="Times New Roman" w:cs="Times New Roman"/>
          <w:bCs/>
          <w:sz w:val="24"/>
          <w:szCs w:val="24"/>
          <w:lang w:val="it-IT" w:eastAsia="ar-SA"/>
        </w:rPr>
        <w:t>iseminare</w:t>
      </w:r>
    </w:p>
    <w:p w:rsidR="00681B53" w:rsidRPr="00DD5BD5" w:rsidRDefault="006D4D96" w:rsidP="00C3074F">
      <w:pPr>
        <w:suppressAutoHyphens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  <w:lang w:val="pt-BR" w:eastAsia="ar-SA"/>
        </w:rPr>
      </w:pPr>
      <w:r>
        <w:rPr>
          <w:rFonts w:ascii="Times New Roman" w:hAnsi="Times New Roman" w:cs="Times New Roman"/>
          <w:bCs/>
          <w:sz w:val="24"/>
          <w:szCs w:val="24"/>
          <w:lang w:val="it-IT" w:eastAsia="ar-SA"/>
        </w:rPr>
        <w:t>m) s</w:t>
      </w:r>
      <w:r w:rsidR="00DD5BD5" w:rsidRPr="00DD5BD5">
        <w:rPr>
          <w:rFonts w:ascii="Times New Roman" w:hAnsi="Times New Roman" w:cs="Times New Roman"/>
          <w:bCs/>
          <w:sz w:val="24"/>
          <w:szCs w:val="24"/>
          <w:lang w:val="it-IT" w:eastAsia="ar-SA"/>
        </w:rPr>
        <w:t>ustenabilitate</w:t>
      </w:r>
      <w:r w:rsidR="00DD5BD5">
        <w:rPr>
          <w:rFonts w:ascii="Times New Roman" w:hAnsi="Times New Roman" w:cs="Times New Roman"/>
          <w:bCs/>
          <w:sz w:val="24"/>
          <w:szCs w:val="24"/>
          <w:lang w:val="it-IT" w:eastAsia="ar-SA"/>
        </w:rPr>
        <w:t>.</w:t>
      </w:r>
    </w:p>
    <w:p w:rsidR="00903F49" w:rsidRPr="00903F49" w:rsidRDefault="00B62058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 w:rsidRPr="00B62058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Art. 11</w:t>
      </w:r>
      <w:r w:rsidR="00903F49" w:rsidRPr="00B62058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.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La depunerea proiectului ce candidează pentru includerea în 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CAEJ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, </w:t>
      </w:r>
      <w:proofErr w:type="spellStart"/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aplicantul</w:t>
      </w:r>
      <w:proofErr w:type="spellEnd"/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trebuie să respecte următoarele reguli:</w:t>
      </w:r>
    </w:p>
    <w:p w:rsidR="00903F49" w:rsidRPr="00077B59" w:rsidRDefault="006D4D96" w:rsidP="00C21798">
      <w:pPr>
        <w:pStyle w:val="Frspaiere1"/>
        <w:spacing w:line="360" w:lineRule="auto"/>
        <w:ind w:right="-284"/>
        <w:jc w:val="both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iCs/>
          <w:color w:val="000000"/>
          <w:sz w:val="24"/>
          <w:szCs w:val="24"/>
          <w:lang w:eastAsia="ro-RO"/>
        </w:rPr>
        <w:lastRenderedPageBreak/>
        <w:t>a)</w:t>
      </w:r>
      <w:r w:rsidR="00724118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>dosarul</w:t>
      </w:r>
      <w:proofErr w:type="spellEnd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>va</w:t>
      </w:r>
      <w:proofErr w:type="spellEnd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>cuprinde</w:t>
      </w:r>
      <w:proofErr w:type="spellEnd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>următoarele</w:t>
      </w:r>
      <w:proofErr w:type="spellEnd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>documente</w:t>
      </w:r>
      <w:proofErr w:type="spellEnd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: </w:t>
      </w:r>
      <w:proofErr w:type="spellStart"/>
      <w:r w:rsidR="004F4C05" w:rsidRPr="00DD5BD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F</w:t>
      </w:r>
      <w:r w:rsidR="00903F49" w:rsidRPr="00DD5BD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ormularul</w:t>
      </w:r>
      <w:proofErr w:type="spellEnd"/>
      <w:r w:rsidR="00903F49" w:rsidRPr="00DD5BD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de </w:t>
      </w:r>
      <w:proofErr w:type="spellStart"/>
      <w:r w:rsidR="00903F49" w:rsidRPr="00DD5BD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aplicație</w:t>
      </w:r>
      <w:proofErr w:type="spellEnd"/>
      <w:r w:rsidR="00B26094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B26094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pentru</w:t>
      </w:r>
      <w:proofErr w:type="spellEnd"/>
      <w:r w:rsidR="00B26094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B26094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proiecte</w:t>
      </w:r>
      <w:proofErr w:type="spellEnd"/>
      <w:r w:rsidR="00B26094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CAEJ</w:t>
      </w:r>
      <w:r w:rsidR="00903F49" w:rsidRPr="00A341AC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, care nu </w:t>
      </w:r>
      <w:proofErr w:type="spellStart"/>
      <w:r w:rsidR="00903F49" w:rsidRPr="00A341AC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va</w:t>
      </w:r>
      <w:proofErr w:type="spellEnd"/>
      <w:r w:rsidR="00903F49" w:rsidRPr="00A341AC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903F49" w:rsidRPr="00A341AC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depăși</w:t>
      </w:r>
      <w:proofErr w:type="spellEnd"/>
      <w:r w:rsidR="00903F49" w:rsidRPr="00A341AC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6 </w:t>
      </w:r>
      <w:proofErr w:type="spellStart"/>
      <w:r w:rsidR="00903F49" w:rsidRPr="00A341AC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pagini</w:t>
      </w:r>
      <w:proofErr w:type="spellEnd"/>
      <w:r w:rsidR="006B615D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, </w:t>
      </w:r>
      <w:proofErr w:type="spellStart"/>
      <w:r w:rsidR="006B615D">
        <w:rPr>
          <w:rFonts w:ascii="Times New Roman" w:hAnsi="Times New Roman"/>
          <w:iCs/>
          <w:color w:val="000000"/>
          <w:sz w:val="24"/>
          <w:szCs w:val="24"/>
          <w:lang w:eastAsia="ro-RO"/>
        </w:rPr>
        <w:t>completat</w:t>
      </w:r>
      <w:proofErr w:type="spellEnd"/>
      <w:r w:rsidR="006B615D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cu </w:t>
      </w:r>
      <w:proofErr w:type="spellStart"/>
      <w:r w:rsidR="006B615D">
        <w:rPr>
          <w:rFonts w:ascii="Times New Roman" w:hAnsi="Times New Roman"/>
          <w:iCs/>
          <w:color w:val="000000"/>
          <w:sz w:val="24"/>
          <w:szCs w:val="24"/>
          <w:lang w:eastAsia="ro-RO"/>
        </w:rPr>
        <w:t>caractere</w:t>
      </w:r>
      <w:proofErr w:type="spellEnd"/>
      <w:r w:rsidR="006B615D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Times New Roman, </w:t>
      </w:r>
      <w:proofErr w:type="spellStart"/>
      <w:r w:rsidR="006B615D">
        <w:rPr>
          <w:rFonts w:ascii="Times New Roman" w:hAnsi="Times New Roman"/>
          <w:iCs/>
          <w:color w:val="000000"/>
          <w:sz w:val="24"/>
          <w:szCs w:val="24"/>
          <w:lang w:eastAsia="ro-RO"/>
        </w:rPr>
        <w:t>dimensiunea</w:t>
      </w:r>
      <w:proofErr w:type="spellEnd"/>
      <w:r w:rsidR="006B615D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12</w:t>
      </w:r>
      <w:r w:rsidR="004F4C05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(un exemplar)</w:t>
      </w:r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; </w:t>
      </w:r>
      <w:proofErr w:type="spellStart"/>
      <w:r w:rsidR="00DD5BD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A</w:t>
      </w:r>
      <w:r w:rsidR="00C61A2C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cordul</w:t>
      </w:r>
      <w:proofErr w:type="spellEnd"/>
      <w:r w:rsidR="00C61A2C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d</w:t>
      </w:r>
      <w:r w:rsidR="004F4C0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e </w:t>
      </w:r>
      <w:proofErr w:type="spellStart"/>
      <w:r w:rsidR="004F4C0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parteneriat</w:t>
      </w:r>
      <w:proofErr w:type="spellEnd"/>
      <w:r w:rsidR="004F4C0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cu </w:t>
      </w:r>
      <w:proofErr w:type="spellStart"/>
      <w:r w:rsidR="004F4C0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Inspectoratul</w:t>
      </w:r>
      <w:proofErr w:type="spellEnd"/>
      <w:r w:rsidR="004F4C0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4F4C0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Şcolar</w:t>
      </w:r>
      <w:proofErr w:type="spellEnd"/>
      <w:r w:rsidR="004F4C0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4F4C0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Judeţean</w:t>
      </w:r>
      <w:proofErr w:type="spellEnd"/>
      <w:r w:rsidR="004F4C0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4F4C05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Iaşi</w:t>
      </w:r>
      <w:proofErr w:type="spellEnd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, </w:t>
      </w:r>
      <w:proofErr w:type="spellStart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înregistrat</w:t>
      </w:r>
      <w:proofErr w:type="spellEnd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în</w:t>
      </w:r>
      <w:proofErr w:type="spellEnd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instituţia</w:t>
      </w:r>
      <w:proofErr w:type="spellEnd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/</w:t>
      </w:r>
      <w:proofErr w:type="spellStart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u</w:t>
      </w:r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nitatea</w:t>
      </w:r>
      <w:proofErr w:type="spellEnd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iniţiatoare</w:t>
      </w:r>
      <w:proofErr w:type="spellEnd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şi</w:t>
      </w:r>
      <w:proofErr w:type="spellEnd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la I.S.J. </w:t>
      </w:r>
      <w:proofErr w:type="spellStart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Iaşi</w:t>
      </w:r>
      <w:proofErr w:type="spellEnd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, </w:t>
      </w:r>
      <w:proofErr w:type="spellStart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semnat</w:t>
      </w:r>
      <w:proofErr w:type="spellEnd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şi</w:t>
      </w:r>
      <w:proofErr w:type="spellEnd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ş</w:t>
      </w:r>
      <w:r w:rsidR="00C61A2C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tampilat</w:t>
      </w:r>
      <w:proofErr w:type="spellEnd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numai</w:t>
      </w:r>
      <w:proofErr w:type="spellEnd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de</w:t>
      </w:r>
      <w:r w:rsidR="00A87CC1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instituţia</w:t>
      </w:r>
      <w:proofErr w:type="spellEnd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/</w:t>
      </w:r>
      <w:proofErr w:type="spellStart"/>
      <w:r w:rsidR="00A87CC1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unitatea</w:t>
      </w:r>
      <w:proofErr w:type="spellEnd"/>
      <w:r w:rsidR="00A87CC1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A87CC1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iniţiatoare</w:t>
      </w:r>
      <w:proofErr w:type="spellEnd"/>
      <w:r w:rsidR="00A87CC1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(2 </w:t>
      </w:r>
      <w:proofErr w:type="spellStart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exemplare</w:t>
      </w:r>
      <w:proofErr w:type="spellEnd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, </w:t>
      </w:r>
      <w:proofErr w:type="spellStart"/>
      <w:r w:rsidR="004F4C05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î</w:t>
      </w:r>
      <w:r w:rsidR="003A7E51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n</w:t>
      </w:r>
      <w:proofErr w:type="spellEnd"/>
      <w:r w:rsidR="003A7E51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original</w:t>
      </w:r>
      <w:r w:rsidR="003A7E51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)</w:t>
      </w:r>
      <w:r w:rsidR="00C61A2C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; </w:t>
      </w:r>
      <w:proofErr w:type="spellStart"/>
      <w:r w:rsidR="00903F49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regulamentul</w:t>
      </w:r>
      <w:proofErr w:type="spellEnd"/>
      <w:r w:rsidR="00903F49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de </w:t>
      </w:r>
      <w:proofErr w:type="spellStart"/>
      <w:r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participare</w:t>
      </w:r>
      <w:proofErr w:type="spellEnd"/>
      <w:r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şi</w:t>
      </w:r>
      <w:proofErr w:type="spellEnd"/>
      <w:r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regulamentul</w:t>
      </w:r>
      <w:proofErr w:type="spellEnd"/>
      <w:r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de </w:t>
      </w:r>
      <w:proofErr w:type="spellStart"/>
      <w:r w:rsidR="00903F49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organizare</w:t>
      </w:r>
      <w:proofErr w:type="spellEnd"/>
      <w:r w:rsidR="00C7567A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E2433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în</w:t>
      </w:r>
      <w:proofErr w:type="spellEnd"/>
      <w:r w:rsidR="005E2433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E2433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cazul</w:t>
      </w:r>
      <w:proofErr w:type="spellEnd"/>
      <w:r w:rsidR="005E2433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E2433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proiectelor</w:t>
      </w:r>
      <w:proofErr w:type="spellEnd"/>
      <w:r w:rsidR="00C9283F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– concurs (</w:t>
      </w:r>
      <w:r w:rsidR="00C7567A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un exemplar)</w:t>
      </w:r>
      <w:r w:rsidR="00903F49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;</w:t>
      </w:r>
      <w:r w:rsidR="00903F49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903F49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raportul</w:t>
      </w:r>
      <w:proofErr w:type="spellEnd"/>
      <w:r w:rsidR="00903F49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r w:rsidR="00971076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de </w:t>
      </w:r>
      <w:proofErr w:type="spellStart"/>
      <w:r w:rsidR="00971076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evaluare</w:t>
      </w:r>
      <w:proofErr w:type="spellEnd"/>
      <w:r w:rsidR="00971076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903F49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pentru</w:t>
      </w:r>
      <w:proofErr w:type="spellEnd"/>
      <w:r w:rsidR="00903F49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903F49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ediția</w:t>
      </w:r>
      <w:proofErr w:type="spellEnd"/>
      <w:r w:rsidR="00903F49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903F49" w:rsidRPr="00B232F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anterioară</w:t>
      </w:r>
      <w:proofErr w:type="spellEnd"/>
      <w:r w:rsidR="00903F49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, </w:t>
      </w:r>
      <w:proofErr w:type="spellStart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avizat</w:t>
      </w:r>
      <w:proofErr w:type="spellEnd"/>
      <w:r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de </w:t>
      </w:r>
      <w:proofErr w:type="spellStart"/>
      <w:r w:rsidR="008B50A7">
        <w:rPr>
          <w:rFonts w:ascii="Times New Roman" w:hAnsi="Times New Roman"/>
          <w:iCs/>
          <w:color w:val="000000"/>
          <w:sz w:val="24"/>
          <w:szCs w:val="24"/>
          <w:lang w:eastAsia="ro-RO"/>
        </w:rPr>
        <w:t>monitorul</w:t>
      </w:r>
      <w:proofErr w:type="spellEnd"/>
      <w:r w:rsidR="008B50A7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8B50A7">
        <w:rPr>
          <w:rFonts w:ascii="Times New Roman" w:hAnsi="Times New Roman"/>
          <w:iCs/>
          <w:color w:val="000000"/>
          <w:sz w:val="24"/>
          <w:szCs w:val="24"/>
          <w:lang w:eastAsia="ro-RO"/>
        </w:rPr>
        <w:t>judeţean</w:t>
      </w:r>
      <w:proofErr w:type="spellEnd"/>
      <w:r w:rsidR="008B50A7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r w:rsidR="00C7567A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(un exemplar)</w:t>
      </w:r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>;</w:t>
      </w:r>
      <w:r w:rsidR="005E2433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acorduri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de 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parteneriat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cu 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instituţii</w:t>
      </w:r>
      <w:proofErr w:type="spellEnd"/>
      <w:r w:rsidR="008B50A7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implicate </w:t>
      </w:r>
      <w:proofErr w:type="spellStart"/>
      <w:r w:rsidR="008B50A7">
        <w:rPr>
          <w:rFonts w:ascii="Times New Roman" w:hAnsi="Times New Roman"/>
          <w:iCs/>
          <w:color w:val="000000"/>
          <w:sz w:val="24"/>
          <w:szCs w:val="24"/>
          <w:lang w:eastAsia="ro-RO"/>
        </w:rPr>
        <w:t>în</w:t>
      </w:r>
      <w:proofErr w:type="spellEnd"/>
      <w:r w:rsidR="008B50A7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8B50A7">
        <w:rPr>
          <w:rFonts w:ascii="Times New Roman" w:hAnsi="Times New Roman"/>
          <w:iCs/>
          <w:color w:val="000000"/>
          <w:sz w:val="24"/>
          <w:szCs w:val="24"/>
          <w:lang w:eastAsia="ro-RO"/>
        </w:rPr>
        <w:t>organizare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sau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ONG-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uri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, 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înregistrate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, 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semnate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şi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ştampilate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de </w:t>
      </w:r>
      <w:proofErr w:type="spellStart"/>
      <w:r w:rsidR="00B26094">
        <w:rPr>
          <w:rFonts w:ascii="Times New Roman" w:hAnsi="Times New Roman"/>
          <w:iCs/>
          <w:color w:val="000000"/>
          <w:sz w:val="24"/>
          <w:szCs w:val="24"/>
          <w:lang w:eastAsia="ro-RO"/>
        </w:rPr>
        <w:t>către</w:t>
      </w:r>
      <w:proofErr w:type="spellEnd"/>
      <w:r w:rsidR="00B26094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toţi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partenerii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(un exemplar, 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în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copie</w:t>
      </w:r>
      <w:proofErr w:type="spellEnd"/>
      <w:r w:rsidR="005E2433" w:rsidRPr="006D4D96">
        <w:rPr>
          <w:rFonts w:ascii="Times New Roman" w:hAnsi="Times New Roman"/>
          <w:iCs/>
          <w:color w:val="000000"/>
          <w:sz w:val="24"/>
          <w:szCs w:val="24"/>
          <w:lang w:eastAsia="ro-RO"/>
        </w:rPr>
        <w:t>);</w:t>
      </w:r>
      <w:r w:rsidR="005E2433" w:rsidRPr="005E2433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F6E1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angajamentul</w:t>
      </w:r>
      <w:proofErr w:type="spellEnd"/>
      <w:r w:rsidR="005F6E1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F6E1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unităţii</w:t>
      </w:r>
      <w:proofErr w:type="spellEnd"/>
      <w:r w:rsidR="005F6E1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5F6E1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organizatoare</w:t>
      </w:r>
      <w:proofErr w:type="spellEnd"/>
      <w:r w:rsidR="005F6E1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de </w:t>
      </w:r>
      <w:proofErr w:type="spellStart"/>
      <w:r w:rsidR="005F6E1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nepercepere</w:t>
      </w:r>
      <w:proofErr w:type="spellEnd"/>
      <w:r w:rsidR="005F6E1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a </w:t>
      </w:r>
      <w:proofErr w:type="spellStart"/>
      <w:r w:rsidR="005F6E1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taxei</w:t>
      </w:r>
      <w:proofErr w:type="spellEnd"/>
      <w:r w:rsidR="005F6E1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de </w:t>
      </w:r>
      <w:proofErr w:type="spellStart"/>
      <w:r w:rsidR="005F6E1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participare</w:t>
      </w:r>
      <w:proofErr w:type="spellEnd"/>
      <w:r w:rsidR="005F6E19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; </w:t>
      </w:r>
      <w:proofErr w:type="spellStart"/>
      <w:r w:rsidR="005E2433" w:rsidRPr="005E2433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opis</w:t>
      </w:r>
      <w:proofErr w:type="spellEnd"/>
      <w:r w:rsidR="005E2433" w:rsidRPr="005E2433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 xml:space="preserve"> al </w:t>
      </w:r>
      <w:proofErr w:type="spellStart"/>
      <w:r w:rsidR="005E2433" w:rsidRPr="005E2433">
        <w:rPr>
          <w:rFonts w:ascii="Times New Roman" w:hAnsi="Times New Roman"/>
          <w:b/>
          <w:iCs/>
          <w:color w:val="000000"/>
          <w:sz w:val="24"/>
          <w:szCs w:val="24"/>
          <w:lang w:eastAsia="ro-RO"/>
        </w:rPr>
        <w:t>dosarului</w:t>
      </w:r>
      <w:proofErr w:type="spellEnd"/>
      <w:r w:rsidR="005E2433" w:rsidRPr="00724118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. </w:t>
      </w:r>
    </w:p>
    <w:p w:rsidR="00903F49" w:rsidRPr="001802B4" w:rsidRDefault="006D4D96" w:rsidP="00C21798">
      <w:pPr>
        <w:pStyle w:val="Frspaiere1"/>
        <w:spacing w:line="360" w:lineRule="auto"/>
        <w:ind w:right="-284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b)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lang w:eastAsia="ro-RO"/>
        </w:rPr>
        <w:t>pe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lang w:eastAsia="ro-RO"/>
        </w:rPr>
        <w:t>copertă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/prima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lang w:eastAsia="ro-RO"/>
        </w:rPr>
        <w:t>pagină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se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lang w:eastAsia="ro-RO"/>
        </w:rPr>
        <w:t>vor</w:t>
      </w:r>
      <w:proofErr w:type="spellEnd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>preciza</w:t>
      </w:r>
      <w:proofErr w:type="spellEnd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proofErr w:type="spellStart"/>
      <w:r w:rsidR="00903F49" w:rsidRPr="00903F49">
        <w:rPr>
          <w:rFonts w:ascii="Times New Roman" w:hAnsi="Times New Roman"/>
          <w:iCs/>
          <w:color w:val="000000"/>
          <w:sz w:val="24"/>
          <w:szCs w:val="24"/>
          <w:lang w:eastAsia="ro-RO"/>
        </w:rPr>
        <w:t>clar</w:t>
      </w:r>
      <w:proofErr w:type="spellEnd"/>
      <w:r w:rsidR="00C61A2C">
        <w:rPr>
          <w:rFonts w:ascii="Times New Roman" w:hAnsi="Times New Roman"/>
          <w:iCs/>
          <w:color w:val="000000"/>
          <w:sz w:val="24"/>
          <w:szCs w:val="24"/>
          <w:lang w:eastAsia="ro-RO"/>
        </w:rPr>
        <w:t>:</w:t>
      </w:r>
      <w:r>
        <w:rPr>
          <w:rFonts w:ascii="Times New Roman" w:hAnsi="Times New Roman"/>
          <w:iCs/>
          <w:color w:val="000000"/>
          <w:sz w:val="24"/>
          <w:szCs w:val="24"/>
          <w:lang w:eastAsia="ro-RO"/>
        </w:rPr>
        <w:t xml:space="preserve"> </w:t>
      </w:r>
      <w:r w:rsidRPr="001802B4">
        <w:rPr>
          <w:rFonts w:ascii="Times New Roman" w:hAnsi="Times New Roman"/>
          <w:sz w:val="24"/>
          <w:szCs w:val="24"/>
          <w:lang w:val="pt-BR"/>
        </w:rPr>
        <w:t xml:space="preserve">titlul proiectului, ediţia; </w:t>
      </w:r>
      <w:r w:rsidR="00C9283F" w:rsidRPr="00C9283F">
        <w:rPr>
          <w:rFonts w:ascii="Times New Roman" w:hAnsi="Times New Roman"/>
          <w:sz w:val="24"/>
          <w:szCs w:val="24"/>
          <w:lang w:val="pt-BR"/>
        </w:rPr>
        <w:t>domeniul;</w:t>
      </w:r>
      <w:r w:rsidR="00C9283F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1802B4">
        <w:rPr>
          <w:rFonts w:ascii="Times New Roman" w:hAnsi="Times New Roman"/>
          <w:sz w:val="24"/>
          <w:szCs w:val="24"/>
          <w:lang w:val="pt-BR"/>
        </w:rPr>
        <w:t>numele instituției/unității de învățământ aplicante; adresa completă, telefon, e-mail, site</w:t>
      </w:r>
      <w:r w:rsidR="001802B4" w:rsidRPr="001802B4">
        <w:rPr>
          <w:rFonts w:ascii="Times New Roman" w:hAnsi="Times New Roman"/>
          <w:sz w:val="24"/>
          <w:szCs w:val="24"/>
          <w:lang w:val="pt-BR"/>
        </w:rPr>
        <w:t xml:space="preserve">; </w:t>
      </w:r>
      <w:proofErr w:type="gramStart"/>
      <w:r w:rsidR="001802B4" w:rsidRPr="001802B4">
        <w:rPr>
          <w:rFonts w:ascii="Times New Roman" w:hAnsi="Times New Roman"/>
          <w:sz w:val="24"/>
          <w:szCs w:val="24"/>
          <w:lang w:val="ro-RO"/>
        </w:rPr>
        <w:t>c</w:t>
      </w:r>
      <w:r w:rsidRPr="001802B4">
        <w:rPr>
          <w:rFonts w:ascii="Times New Roman" w:hAnsi="Times New Roman"/>
          <w:sz w:val="24"/>
          <w:szCs w:val="24"/>
          <w:lang w:val="ro-RO"/>
        </w:rPr>
        <w:t>oordonator(</w:t>
      </w:r>
      <w:proofErr w:type="gramEnd"/>
      <w:r w:rsidRPr="001802B4">
        <w:rPr>
          <w:rFonts w:ascii="Times New Roman" w:hAnsi="Times New Roman"/>
          <w:sz w:val="24"/>
          <w:szCs w:val="24"/>
          <w:lang w:val="ro-RO"/>
        </w:rPr>
        <w:t xml:space="preserve">i) proiect și persoană de contact </w:t>
      </w:r>
      <w:r w:rsidRPr="001802B4">
        <w:rPr>
          <w:rFonts w:ascii="Times New Roman" w:hAnsi="Times New Roman"/>
          <w:sz w:val="24"/>
          <w:szCs w:val="24"/>
          <w:lang w:val="ro-RO" w:eastAsia="ro-RO"/>
        </w:rPr>
        <w:t>(nume şi prenume, funcţie, date de contact)</w:t>
      </w:r>
      <w:r w:rsidR="001802B4" w:rsidRPr="001802B4">
        <w:rPr>
          <w:rFonts w:ascii="Times New Roman" w:hAnsi="Times New Roman"/>
          <w:sz w:val="24"/>
          <w:szCs w:val="24"/>
          <w:lang w:val="pt-BR"/>
        </w:rPr>
        <w:t>; d</w:t>
      </w:r>
      <w:r w:rsidRPr="001802B4">
        <w:rPr>
          <w:rFonts w:ascii="Times New Roman" w:hAnsi="Times New Roman"/>
          <w:sz w:val="24"/>
          <w:szCs w:val="24"/>
          <w:lang w:val="pt-BR"/>
        </w:rPr>
        <w:t>ata/</w:t>
      </w:r>
      <w:r w:rsidR="001802B4" w:rsidRPr="001802B4">
        <w:rPr>
          <w:rFonts w:ascii="Times New Roman" w:hAnsi="Times New Roman"/>
          <w:sz w:val="24"/>
          <w:szCs w:val="24"/>
          <w:lang w:val="ro-RO"/>
        </w:rPr>
        <w:t>p</w:t>
      </w:r>
      <w:r w:rsidRPr="001802B4">
        <w:rPr>
          <w:rFonts w:ascii="Times New Roman" w:hAnsi="Times New Roman"/>
          <w:sz w:val="24"/>
          <w:szCs w:val="24"/>
          <w:lang w:val="ro-RO"/>
        </w:rPr>
        <w:t>erioada de desfășurare a activității cheie</w:t>
      </w:r>
      <w:r w:rsidR="001802B4">
        <w:rPr>
          <w:rFonts w:ascii="Times New Roman" w:hAnsi="Times New Roman"/>
          <w:sz w:val="24"/>
          <w:szCs w:val="24"/>
          <w:lang w:val="ro-RO"/>
        </w:rPr>
        <w:t xml:space="preserve">; </w:t>
      </w:r>
      <w:r w:rsidR="001802B4" w:rsidRPr="001802B4">
        <w:rPr>
          <w:rFonts w:ascii="Times New Roman" w:hAnsi="Times New Roman"/>
          <w:sz w:val="24"/>
          <w:szCs w:val="24"/>
          <w:lang w:val="ro-RO"/>
        </w:rPr>
        <w:t>n</w:t>
      </w:r>
      <w:r w:rsidR="001802B4" w:rsidRPr="001802B4">
        <w:rPr>
          <w:rFonts w:ascii="Times New Roman" w:hAnsi="Times New Roman"/>
          <w:sz w:val="24"/>
          <w:szCs w:val="24"/>
          <w:lang w:val="pt-BR"/>
        </w:rPr>
        <w:t>ume</w:t>
      </w:r>
      <w:r w:rsidR="001802B4" w:rsidRPr="001802B4">
        <w:rPr>
          <w:rFonts w:ascii="Times New Roman" w:hAnsi="Times New Roman"/>
          <w:sz w:val="24"/>
          <w:szCs w:val="24"/>
          <w:lang w:val="ro-RO"/>
        </w:rPr>
        <w:t>le</w:t>
      </w:r>
      <w:r w:rsidR="001802B4" w:rsidRPr="001802B4">
        <w:rPr>
          <w:rFonts w:ascii="Times New Roman" w:hAnsi="Times New Roman"/>
          <w:sz w:val="24"/>
          <w:szCs w:val="24"/>
          <w:lang w:val="pt-BR"/>
        </w:rPr>
        <w:t xml:space="preserve"> </w:t>
      </w:r>
      <w:r w:rsidR="001802B4" w:rsidRPr="001802B4">
        <w:rPr>
          <w:rFonts w:ascii="Times New Roman" w:hAnsi="Times New Roman"/>
          <w:sz w:val="24"/>
          <w:szCs w:val="24"/>
          <w:lang w:val="ro-RO"/>
        </w:rPr>
        <w:t>ș</w:t>
      </w:r>
      <w:r w:rsidR="001802B4" w:rsidRPr="001802B4">
        <w:rPr>
          <w:rFonts w:ascii="Times New Roman" w:hAnsi="Times New Roman"/>
          <w:sz w:val="24"/>
          <w:szCs w:val="24"/>
          <w:lang w:val="pt-BR"/>
        </w:rPr>
        <w:t xml:space="preserve">i </w:t>
      </w:r>
      <w:r w:rsidR="001802B4" w:rsidRPr="001802B4">
        <w:rPr>
          <w:rFonts w:ascii="Times New Roman" w:hAnsi="Times New Roman"/>
          <w:sz w:val="24"/>
          <w:szCs w:val="24"/>
          <w:lang w:val="ro-RO"/>
        </w:rPr>
        <w:t>semnătura</w:t>
      </w:r>
      <w:r w:rsidR="001802B4" w:rsidRPr="001802B4">
        <w:rPr>
          <w:rFonts w:ascii="Times New Roman" w:hAnsi="Times New Roman"/>
          <w:sz w:val="24"/>
          <w:szCs w:val="24"/>
          <w:lang w:val="pt-BR"/>
        </w:rPr>
        <w:t xml:space="preserve"> reprez</w:t>
      </w:r>
      <w:proofErr w:type="spellStart"/>
      <w:r w:rsidR="001802B4" w:rsidRPr="001802B4">
        <w:rPr>
          <w:rFonts w:ascii="Times New Roman" w:hAnsi="Times New Roman"/>
          <w:sz w:val="24"/>
          <w:szCs w:val="24"/>
          <w:lang w:val="ro-RO"/>
        </w:rPr>
        <w:t>entantului</w:t>
      </w:r>
      <w:proofErr w:type="spellEnd"/>
      <w:r w:rsidR="001802B4" w:rsidRPr="001802B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802B4" w:rsidRPr="001802B4">
        <w:rPr>
          <w:rFonts w:ascii="Times New Roman" w:hAnsi="Times New Roman"/>
          <w:sz w:val="24"/>
          <w:szCs w:val="24"/>
          <w:lang w:val="pt-BR"/>
        </w:rPr>
        <w:t xml:space="preserve"> legal şi </w:t>
      </w:r>
      <w:r w:rsidR="001802B4" w:rsidRPr="001802B4">
        <w:rPr>
          <w:rFonts w:ascii="Times New Roman" w:hAnsi="Times New Roman"/>
          <w:sz w:val="24"/>
          <w:szCs w:val="24"/>
          <w:lang w:val="ro-RO"/>
        </w:rPr>
        <w:t>ștampila instituției; numele și semnătura consilierului educativ.</w:t>
      </w:r>
    </w:p>
    <w:p w:rsidR="00903F49" w:rsidRPr="00903F49" w:rsidRDefault="001802B4" w:rsidP="00C21798">
      <w:pPr>
        <w:widowControl w:val="0"/>
        <w:tabs>
          <w:tab w:val="left" w:pos="0"/>
          <w:tab w:val="left" w:pos="284"/>
          <w:tab w:val="left" w:pos="851"/>
        </w:tabs>
        <w:spacing w:after="0" w:line="36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c) </w:t>
      </w:r>
      <w:r w:rsidR="00903F49" w:rsidRPr="00903F4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toate documentele care fac parte integrantă din proiect trebuie </w:t>
      </w:r>
      <w:r w:rsidR="005E2433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numero</w:t>
      </w:r>
      <w:r w:rsidR="00D859CD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tate şi</w:t>
      </w:r>
      <w:r w:rsidR="00C9283F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 organizate într-un dosar cu separatoare pentru a simplifica </w:t>
      </w:r>
      <w:r w:rsidR="001A1C80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activitatea comisiei </w:t>
      </w:r>
      <w:r w:rsidR="00C9283F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de evaluare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.</w:t>
      </w:r>
    </w:p>
    <w:p w:rsidR="00B62058" w:rsidRDefault="00B62058" w:rsidP="00C3074F">
      <w:pPr>
        <w:tabs>
          <w:tab w:val="left" w:pos="0"/>
          <w:tab w:val="left" w:pos="284"/>
        </w:tabs>
        <w:spacing w:after="0" w:line="36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</w:pPr>
      <w:r w:rsidRPr="00B62058">
        <w:rPr>
          <w:rFonts w:ascii="Times New Roman" w:hAnsi="Times New Roman" w:cs="Times New Roman"/>
          <w:b/>
          <w:iCs/>
          <w:color w:val="000000"/>
          <w:sz w:val="24"/>
          <w:szCs w:val="24"/>
          <w:lang w:eastAsia="ro-RO"/>
        </w:rPr>
        <w:t>Art. 12.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 (1) Proiectele se </w:t>
      </w:r>
      <w:r w:rsidR="004F4C05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depun la registratura I.S.J. Iaş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i.</w:t>
      </w:r>
    </w:p>
    <w:p w:rsidR="00903F49" w:rsidRPr="00903F49" w:rsidRDefault="00B62058" w:rsidP="00C3074F">
      <w:pPr>
        <w:tabs>
          <w:tab w:val="left" w:pos="0"/>
          <w:tab w:val="left" w:pos="284"/>
        </w:tabs>
        <w:spacing w:after="0" w:line="36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(2) P</w:t>
      </w:r>
      <w:r w:rsidR="00903F49" w:rsidRPr="00903F4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roiectele transmise după termenul de predare nu vor intra în evaluare.</w:t>
      </w:r>
    </w:p>
    <w:p w:rsidR="00582B09" w:rsidRDefault="00B62058" w:rsidP="00C3074F">
      <w:pPr>
        <w:tabs>
          <w:tab w:val="left" w:pos="0"/>
          <w:tab w:val="left" w:pos="1134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(3) 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Toate proiectele vor fi </w:t>
      </w:r>
      <w:r w:rsidR="00582B0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avizate de </w:t>
      </w:r>
      <w:proofErr w:type="spellStart"/>
      <w:r w:rsidR="00582B0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catre</w:t>
      </w:r>
      <w:proofErr w:type="spellEnd"/>
      <w:r w:rsidR="00582B0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consilierul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educativ din unitatea </w:t>
      </w:r>
      <w:proofErr w:type="spellStart"/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aplicantă</w:t>
      </w:r>
      <w:proofErr w:type="spellEnd"/>
      <w:r w:rsidR="00582B0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</w:p>
    <w:p w:rsidR="00903F49" w:rsidRPr="00903F49" w:rsidRDefault="00582B09" w:rsidP="00C3074F">
      <w:pPr>
        <w:widowControl w:val="0"/>
        <w:tabs>
          <w:tab w:val="left" w:pos="0"/>
          <w:tab w:val="left" w:pos="426"/>
          <w:tab w:val="left" w:pos="993"/>
        </w:tabs>
        <w:spacing w:after="0" w:line="36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(4) P</w:t>
      </w:r>
      <w:r w:rsidR="00903F49" w:rsidRPr="00903F4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roiectele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propuse sunt respinse </w:t>
      </w:r>
      <w:r w:rsidR="00903F49" w:rsidRPr="00903F4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 în următoarele situații:</w:t>
      </w:r>
    </w:p>
    <w:p w:rsidR="00903F49" w:rsidRPr="00903F49" w:rsidRDefault="00724118" w:rsidP="00C3074F">
      <w:pPr>
        <w:widowControl w:val="0"/>
        <w:tabs>
          <w:tab w:val="left" w:pos="0"/>
          <w:tab w:val="left" w:pos="284"/>
          <w:tab w:val="left" w:pos="993"/>
        </w:tabs>
        <w:spacing w:after="0" w:line="36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a) </w:t>
      </w:r>
      <w:r w:rsidR="00582B0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proiectele </w:t>
      </w:r>
      <w:r w:rsidR="00903F49" w:rsidRPr="00903F4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conțin activități care nu fac parte din categoria activităților educative;</w:t>
      </w:r>
    </w:p>
    <w:p w:rsidR="00903F49" w:rsidRDefault="00724118" w:rsidP="00C3074F">
      <w:pPr>
        <w:widowControl w:val="0"/>
        <w:tabs>
          <w:tab w:val="left" w:pos="0"/>
          <w:tab w:val="left" w:pos="284"/>
          <w:tab w:val="left" w:pos="993"/>
        </w:tabs>
        <w:spacing w:after="0" w:line="36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b) </w:t>
      </w:r>
      <w:r w:rsidR="00582B0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proiectele </w:t>
      </w:r>
      <w:r w:rsidR="00903F49" w:rsidRPr="00903F4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nu respe</w:t>
      </w:r>
      <w:r w:rsidR="00582B0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ctă condițiile de eligibilitate</w:t>
      </w:r>
      <w:r w:rsidR="00DE421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 de la art. 9</w:t>
      </w:r>
      <w:r w:rsidR="00582B0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;</w:t>
      </w:r>
    </w:p>
    <w:p w:rsidR="00422446" w:rsidRDefault="00724118" w:rsidP="00C3074F">
      <w:pPr>
        <w:widowControl w:val="0"/>
        <w:tabs>
          <w:tab w:val="left" w:pos="0"/>
          <w:tab w:val="left" w:pos="284"/>
          <w:tab w:val="left" w:pos="993"/>
        </w:tabs>
        <w:spacing w:after="0" w:line="36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c) </w:t>
      </w:r>
      <w:r w:rsidR="00422446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proiectele nu respectă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 regulile de la art. 11;</w:t>
      </w:r>
    </w:p>
    <w:p w:rsidR="00582B09" w:rsidRPr="00903F49" w:rsidRDefault="00724118" w:rsidP="00C3074F">
      <w:pPr>
        <w:widowControl w:val="0"/>
        <w:tabs>
          <w:tab w:val="left" w:pos="0"/>
          <w:tab w:val="left" w:pos="284"/>
          <w:tab w:val="left" w:pos="993"/>
        </w:tabs>
        <w:spacing w:after="0" w:line="360" w:lineRule="auto"/>
        <w:ind w:right="-284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d) </w:t>
      </w:r>
      <w:r w:rsidR="00582B0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proiectele sunt evaluate cu </w:t>
      </w:r>
      <w:r w:rsidR="002415A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>un punctaj mai mic</w:t>
      </w:r>
      <w:r w:rsidR="00582B09">
        <w:rPr>
          <w:rFonts w:ascii="Times New Roman" w:hAnsi="Times New Roman" w:cs="Times New Roman"/>
          <w:iCs/>
          <w:color w:val="000000"/>
          <w:sz w:val="24"/>
          <w:szCs w:val="24"/>
          <w:lang w:eastAsia="ro-RO"/>
        </w:rPr>
        <w:t xml:space="preserve"> de 60 puncte.</w:t>
      </w:r>
    </w:p>
    <w:p w:rsidR="002415A9" w:rsidRDefault="00EE6E1B" w:rsidP="00C3074F">
      <w:pPr>
        <w:tabs>
          <w:tab w:val="left" w:pos="426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Art. 13</w:t>
      </w:r>
      <w:r w:rsidR="002415A9" w:rsidRPr="002415A9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. </w:t>
      </w:r>
      <w:r w:rsidR="002415A9" w:rsidRPr="002415A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(1)</w:t>
      </w:r>
      <w:r w:rsidR="002415A9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="002415A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Elaborarea CAEJ la nivelul ju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deţului Iaşi se face anual, în urma unui proces de selecţ</w:t>
      </w:r>
      <w:r w:rsidR="002415A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ie a pr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oiectelor realizat de I.S.J. Iaş</w:t>
      </w:r>
      <w:r w:rsidR="002415A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i.</w:t>
      </w:r>
    </w:p>
    <w:p w:rsidR="002830D4" w:rsidRDefault="002415A9" w:rsidP="00C3074F">
      <w:pPr>
        <w:tabs>
          <w:tab w:val="left" w:pos="426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(2) </w:t>
      </w:r>
      <w:r w:rsidR="002830D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Comisiile</w:t>
      </w:r>
      <w:r w:rsidR="00CD7C57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de evaluare a p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roiectelor educative depuse sunt formate </w:t>
      </w:r>
      <w:r w:rsidR="00BD00B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din specialişti: I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nspector activităţi extraş</w:t>
      </w:r>
      <w:r w:rsidR="00CD7C57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colare, ins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pectori de specialitate, metodişti pentru activitatea educativă, directori adjuncţ</w:t>
      </w:r>
      <w:r w:rsidR="00CD7C57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i, consilieri educativi, membri ai Consi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liului consultativ al I.S.J. Iaşi pentru activitatea educativă</w:t>
      </w:r>
      <w:r w:rsidR="00CD7C57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</w:p>
    <w:p w:rsidR="002415A9" w:rsidRDefault="002830D4" w:rsidP="00C3074F">
      <w:pPr>
        <w:tabs>
          <w:tab w:val="left" w:pos="426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lastRenderedPageBreak/>
        <w:t>(3) Comisiile de evaluare preiau, pe baza</w:t>
      </w:r>
      <w:r w:rsidR="00CD7C57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proceselor – verbale, toate proiectele din domeniul/ subdome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niul respectiv şi le evaluează pe baza Fiş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ei de evaluare.</w:t>
      </w:r>
    </w:p>
    <w:p w:rsidR="002830D4" w:rsidRDefault="004F4C05" w:rsidP="00C3074F">
      <w:pPr>
        <w:tabs>
          <w:tab w:val="left" w:pos="426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(4) La finalul evaluă</w:t>
      </w:r>
      <w:r w:rsidR="002830D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rii, comisiile predau</w:t>
      </w:r>
      <w:r w:rsidR="001A1C80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i</w:t>
      </w:r>
      <w:r w:rsidR="00BD00B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nspectorului </w:t>
      </w:r>
      <w:r w:rsidR="001725E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pentru 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activităţi extraş</w:t>
      </w:r>
      <w:r w:rsidR="00FB775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colare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, pe bază</w:t>
      </w:r>
      <w:r w:rsidR="002830D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de proces – verbal, proiectele evaluate, proi</w:t>
      </w:r>
      <w:r w:rsidR="00FB775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ectele prop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use pentru CAEJ la nivelul judeţului Iaşi ş</w:t>
      </w:r>
      <w:r w:rsidR="00FB775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 proiectele respinse.</w:t>
      </w:r>
      <w:r w:rsidR="001A1C80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Nu se </w:t>
      </w:r>
      <w:r w:rsidR="00E3163A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depun contestaţii.</w:t>
      </w:r>
    </w:p>
    <w:p w:rsidR="00FB7755" w:rsidRDefault="001725E4" w:rsidP="00C3074F">
      <w:pPr>
        <w:tabs>
          <w:tab w:val="left" w:pos="426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(5)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Dup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o-RO"/>
        </w:rPr>
        <w:t>a</w:t>
      </w:r>
      <w:proofErr w:type="spellEnd"/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obţinerea avizului Inspectorului Şcolar General al I.S.J. Iaşi, CAEJ este finalizat şi postat pe site-ul I.S.J. Iaş</w:t>
      </w:r>
      <w:r w:rsidR="00FB775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i.</w:t>
      </w:r>
    </w:p>
    <w:p w:rsidR="00E3163A" w:rsidRPr="002415A9" w:rsidRDefault="00E3163A" w:rsidP="00C3074F">
      <w:pPr>
        <w:tabs>
          <w:tab w:val="left" w:pos="426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(6) După elaborarea CAEJ, I.S.J. Iaşi semnează şi ştampilează acordurile de parteneriat cu </w:t>
      </w:r>
      <w:r w:rsidR="00BD00B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instituţiile/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unităţile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aplicante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ale căror proiecte sunt incluse în CAEJ şi restituie un exemplar </w:t>
      </w:r>
      <w:r w:rsidR="00BD00BF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instituţiilor/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unităţilor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aplicante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</w:p>
    <w:p w:rsidR="00582B09" w:rsidRDefault="00EE6E1B" w:rsidP="00C3074F">
      <w:pPr>
        <w:tabs>
          <w:tab w:val="left" w:pos="426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Art. 14</w:t>
      </w:r>
      <w:r w:rsidR="00582B09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. </w:t>
      </w:r>
      <w:r w:rsidR="00582B09" w:rsidRPr="00582B0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(1)</w:t>
      </w:r>
      <w:r w:rsidR="00582B09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La toate proiectele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incluse în CAEJ la nivelul judeţului Iaş</w:t>
      </w:r>
      <w:r w:rsidR="00582B0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i, 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organizate sub formă de concurs</w:t>
      </w:r>
      <w:r w:rsidR="002415A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,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se </w:t>
      </w:r>
      <w:r w:rsidR="00582B0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pot acorda premii (I, II, III), 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mențiuni și premii speciale.</w:t>
      </w:r>
    </w:p>
    <w:p w:rsidR="0049463A" w:rsidRDefault="00582B09" w:rsidP="00C3074F">
      <w:pPr>
        <w:tabs>
          <w:tab w:val="left" w:pos="426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(2) 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Modul de jurizare și modul în care se acordă premiile </w:t>
      </w:r>
      <w:r w:rsidR="002415A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sunt 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precizate în regulamentul concursului. </w:t>
      </w:r>
    </w:p>
    <w:p w:rsidR="00903F49" w:rsidRPr="0049463A" w:rsidRDefault="0049463A" w:rsidP="00C3074F">
      <w:pPr>
        <w:tabs>
          <w:tab w:val="left" w:pos="426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(3) </w:t>
      </w:r>
      <w:r w:rsidR="00903F49" w:rsidRPr="007D2645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Numărul total de premii I, II, II</w:t>
      </w:r>
      <w:r w:rsidR="001A1C80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I și mențiuni nu poate depăși 30% din numărul total de participanți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(individuali sau echipaje/formații/ansambluri) pentru fiecare categorie de concurs.</w:t>
      </w:r>
      <w:r w:rsidR="008B50A7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Acest aspect va fi menţionat şi în acordul de parteneriat cu I.S.J, la atribuţiile I.S.J.</w:t>
      </w:r>
    </w:p>
    <w:p w:rsidR="00903F49" w:rsidRPr="002415A9" w:rsidRDefault="0049463A" w:rsidP="00C3074F">
      <w:pPr>
        <w:widowControl w:val="0"/>
        <w:tabs>
          <w:tab w:val="left" w:pos="0"/>
          <w:tab w:val="left" w:pos="284"/>
          <w:tab w:val="left" w:pos="1134"/>
        </w:tabs>
        <w:spacing w:after="0" w:line="360" w:lineRule="auto"/>
        <w:ind w:right="-28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(4)</w:t>
      </w:r>
      <w:r w:rsidR="007D264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Instituția organizatoare, respectiv partenerii sau sponsorii pot acorda și premii speciale.</w:t>
      </w:r>
      <w:r w:rsidR="002415A9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În cadrul fiecărui </w:t>
      </w:r>
      <w:r w:rsidR="00E14181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proiect pot fi eliberate diplome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de participare</w:t>
      </w:r>
      <w:r w:rsidR="00E14181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, semnate</w:t>
      </w:r>
      <w:r w:rsidR="001725E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E14181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doar de şcoala organizatoare,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și diplome pentru premii și mențiuni, </w:t>
      </w:r>
      <w:r w:rsidR="001A1C80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certificate prin </w:t>
      </w:r>
      <w:r w:rsidR="00E14181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semn</w:t>
      </w:r>
      <w:r w:rsidR="001A1C80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ătura inspectorului școlar general, a inspectorului pentru activități extrașcolare și ștampila </w:t>
      </w:r>
      <w:r w:rsidR="00E14181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I.S.J</w:t>
      </w:r>
      <w:r w:rsidR="001A1C80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 Iași</w:t>
      </w:r>
      <w:r w:rsidR="00E14181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, 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cu număr</w:t>
      </w:r>
      <w:r w:rsidR="00E14181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ul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de înregistrare al </w:t>
      </w:r>
      <w:r w:rsidR="00E14181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proiectului</w:t>
      </w:r>
      <w:r w:rsidR="002415A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</w:p>
    <w:p w:rsidR="00903F49" w:rsidRPr="00903F49" w:rsidRDefault="0049463A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(5) </w:t>
      </w:r>
      <w:r w:rsidR="001A1C80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Diplomele vor avea</w:t>
      </w:r>
      <w:r w:rsidR="00903F49" w:rsidRPr="007D2645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proofErr w:type="spellStart"/>
      <w:r w:rsidR="00B26094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avea</w:t>
      </w:r>
      <w:proofErr w:type="spellEnd"/>
      <w:r w:rsidR="00B26094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în corpul textului precizarea referitoare la poziția proiectului în CAEJ și, obligatoriu, </w:t>
      </w:r>
      <w:r w:rsidR="00903F49" w:rsidRPr="007D2645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număr</w:t>
      </w:r>
      <w:r w:rsidR="00B26094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de înregistrare. Acestea </w:t>
      </w:r>
      <w:r w:rsidR="001A1C80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vor fi </w:t>
      </w:r>
      <w:r w:rsidR="00903F49" w:rsidRPr="007D2645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înaintate</w:t>
      </w:r>
      <w:r w:rsidR="007D2645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="00C33174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la</w:t>
      </w:r>
      <w:r w:rsidR="00903F49" w:rsidRPr="007D2645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I.S.J.</w:t>
      </w:r>
      <w:r w:rsidR="004F4C05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Iaşi</w:t>
      </w:r>
      <w:r w:rsidR="00C615B2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,</w:t>
      </w:r>
      <w:bookmarkStart w:id="0" w:name="_GoBack"/>
      <w:bookmarkEnd w:id="0"/>
      <w:r w:rsidR="004F4C05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însoţ</w:t>
      </w:r>
      <w:r w:rsidR="002415A9" w:rsidRPr="007D2645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ite de un </w:t>
      </w:r>
      <w:r w:rsidR="00903F49" w:rsidRPr="007D2645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tabel justificativ</w:t>
      </w:r>
      <w:r w:rsidR="00E14181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 xml:space="preserve"> pentru numărul de premii acordate</w:t>
      </w:r>
      <w:r w:rsidR="00903F49" w:rsidRPr="007D2645">
        <w:rPr>
          <w:rFonts w:ascii="Times New Roman" w:hAnsi="Times New Roman" w:cs="Times New Roman"/>
          <w:b/>
          <w:color w:val="000000"/>
          <w:sz w:val="24"/>
          <w:szCs w:val="24"/>
          <w:lang w:eastAsia="ro-RO"/>
        </w:rPr>
        <w:t>.</w:t>
      </w:r>
    </w:p>
    <w:p w:rsidR="00903F49" w:rsidRDefault="0049463A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(6) </w:t>
      </w:r>
      <w:r w:rsidR="00B2609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Cheltuielile de organizare </w:t>
      </w:r>
      <w:r w:rsidR="002415A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sunt </w:t>
      </w:r>
      <w:r w:rsidR="00903F49" w:rsidRPr="00903F49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suportate de organizatori</w:t>
      </w: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C21798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I.S.J. Iaşi nu asigură finanţ</w:t>
      </w:r>
      <w:r w:rsidR="00CD7C57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are.</w:t>
      </w:r>
    </w:p>
    <w:p w:rsidR="00FB7755" w:rsidRDefault="00EE6E1B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(7</w:t>
      </w:r>
      <w:r w:rsidR="00B26094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) </w:t>
      </w:r>
      <w:r w:rsidR="00FB775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Inspectorul 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pentru activităţi extraş</w:t>
      </w:r>
      <w:r w:rsidR="00FB775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colare monitorize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ază</w:t>
      </w:r>
      <w:r w:rsidR="00FB775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irect sau prin delegarea metodiş</w:t>
      </w:r>
      <w:r w:rsidR="00FB775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tilor/</w:t>
      </w:r>
      <w:r w:rsidR="001A1C80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membrilor consiliului consultativ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desfăşurarea activităţ</w:t>
      </w:r>
      <w:r w:rsidR="00FB775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ilor </w:t>
      </w:r>
      <w:r w:rsidR="004F4C05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din CAEJ. </w:t>
      </w:r>
    </w:p>
    <w:p w:rsidR="005835CD" w:rsidRPr="005835CD" w:rsidRDefault="005835CD" w:rsidP="00C3074F">
      <w:pPr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en-US" w:eastAsia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 w:eastAsia="ro-RO"/>
        </w:rPr>
        <w:t xml:space="preserve">(8)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5835CD">
        <w:rPr>
          <w:rFonts w:ascii="Times New Roman" w:hAnsi="Times New Roman" w:cs="Times New Roman"/>
          <w:sz w:val="24"/>
          <w:szCs w:val="24"/>
        </w:rPr>
        <w:t xml:space="preserve">a finalul proiectului se întocmește </w:t>
      </w:r>
      <w:r>
        <w:rPr>
          <w:rFonts w:ascii="Times New Roman" w:hAnsi="Times New Roman" w:cs="Times New Roman"/>
          <w:sz w:val="24"/>
          <w:szCs w:val="24"/>
        </w:rPr>
        <w:t xml:space="preserve">un raport </w:t>
      </w:r>
      <w:r w:rsidRPr="005835CD">
        <w:rPr>
          <w:rFonts w:ascii="Times New Roman" w:hAnsi="Times New Roman" w:cs="Times New Roman"/>
          <w:sz w:val="24"/>
          <w:szCs w:val="24"/>
        </w:rPr>
        <w:t>atât în format elec</w:t>
      </w:r>
      <w:r>
        <w:rPr>
          <w:rFonts w:ascii="Times New Roman" w:hAnsi="Times New Roman" w:cs="Times New Roman"/>
          <w:sz w:val="24"/>
          <w:szCs w:val="24"/>
        </w:rPr>
        <w:t>tronic</w:t>
      </w:r>
      <w:r w:rsidR="007241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cât și pe suport hârtie</w:t>
      </w:r>
      <w:r w:rsidR="007241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1A1C80">
        <w:rPr>
          <w:rFonts w:ascii="Times New Roman" w:hAnsi="Times New Roman" w:cs="Times New Roman"/>
          <w:sz w:val="24"/>
          <w:szCs w:val="24"/>
        </w:rPr>
        <w:t xml:space="preserve"> trimite</w:t>
      </w:r>
      <w:proofErr w:type="gramEnd"/>
      <w:r w:rsidR="001A1C80">
        <w:rPr>
          <w:rFonts w:ascii="Times New Roman" w:hAnsi="Times New Roman" w:cs="Times New Roman"/>
          <w:sz w:val="24"/>
          <w:szCs w:val="24"/>
        </w:rPr>
        <w:t xml:space="preserve"> i</w:t>
      </w:r>
      <w:r w:rsidRPr="005835CD">
        <w:rPr>
          <w:rFonts w:ascii="Times New Roman" w:hAnsi="Times New Roman" w:cs="Times New Roman"/>
          <w:sz w:val="24"/>
          <w:szCs w:val="24"/>
        </w:rPr>
        <w:t xml:space="preserve">nspectorului </w:t>
      </w:r>
      <w:r w:rsidR="001A1C80">
        <w:rPr>
          <w:rFonts w:ascii="Times New Roman" w:hAnsi="Times New Roman" w:cs="Times New Roman"/>
          <w:sz w:val="24"/>
          <w:szCs w:val="24"/>
        </w:rPr>
        <w:t xml:space="preserve">pentru </w:t>
      </w:r>
      <w:r w:rsidRPr="005835CD">
        <w:rPr>
          <w:rFonts w:ascii="Times New Roman" w:hAnsi="Times New Roman" w:cs="Times New Roman"/>
          <w:sz w:val="24"/>
          <w:szCs w:val="24"/>
        </w:rPr>
        <w:t>activităţi extraşcolare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3B71" w:rsidRDefault="006A3B71" w:rsidP="00C3074F">
      <w:pPr>
        <w:spacing w:after="0" w:line="240" w:lineRule="auto"/>
        <w:ind w:right="-284"/>
        <w:jc w:val="center"/>
        <w:rPr>
          <w:rFonts w:ascii="Arial" w:hAnsi="Arial" w:cs="Arial"/>
          <w:b/>
          <w:sz w:val="24"/>
          <w:szCs w:val="24"/>
        </w:rPr>
      </w:pPr>
    </w:p>
    <w:p w:rsidR="00982F89" w:rsidRPr="00D11A30" w:rsidRDefault="00D11A30" w:rsidP="00C3074F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0F331D" w:rsidRPr="00D11A30">
        <w:rPr>
          <w:rFonts w:ascii="Times New Roman" w:hAnsi="Times New Roman" w:cs="Times New Roman"/>
          <w:b/>
          <w:sz w:val="24"/>
          <w:szCs w:val="24"/>
        </w:rPr>
        <w:t>Inspector activităţi extraşcolare</w:t>
      </w:r>
      <w:r w:rsidR="00982F89" w:rsidRPr="00D11A30">
        <w:rPr>
          <w:rFonts w:ascii="Times New Roman" w:hAnsi="Times New Roman" w:cs="Times New Roman"/>
          <w:b/>
          <w:sz w:val="24"/>
          <w:szCs w:val="24"/>
        </w:rPr>
        <w:t>,</w:t>
      </w:r>
    </w:p>
    <w:p w:rsidR="00982F89" w:rsidRPr="00D11A30" w:rsidRDefault="004F301B" w:rsidP="00C3074F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A3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A1C80">
        <w:rPr>
          <w:rFonts w:ascii="Times New Roman" w:hAnsi="Times New Roman" w:cs="Times New Roman"/>
          <w:b/>
          <w:sz w:val="24"/>
          <w:szCs w:val="24"/>
        </w:rPr>
        <w:t xml:space="preserve">   p</w:t>
      </w:r>
      <w:r w:rsidR="00982F89" w:rsidRPr="00D11A30">
        <w:rPr>
          <w:rFonts w:ascii="Times New Roman" w:hAnsi="Times New Roman" w:cs="Times New Roman"/>
          <w:b/>
          <w:sz w:val="24"/>
          <w:szCs w:val="24"/>
        </w:rPr>
        <w:t xml:space="preserve">rof. </w:t>
      </w:r>
      <w:proofErr w:type="spellStart"/>
      <w:r w:rsidR="00982F89" w:rsidRPr="00D11A30">
        <w:rPr>
          <w:rFonts w:ascii="Times New Roman" w:hAnsi="Times New Roman" w:cs="Times New Roman"/>
          <w:b/>
          <w:sz w:val="24"/>
          <w:szCs w:val="24"/>
        </w:rPr>
        <w:t>Alla</w:t>
      </w:r>
      <w:proofErr w:type="spellEnd"/>
      <w:r w:rsidR="00982F89" w:rsidRPr="00D11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82F89" w:rsidRPr="00D11A30">
        <w:rPr>
          <w:rFonts w:ascii="Times New Roman" w:hAnsi="Times New Roman" w:cs="Times New Roman"/>
          <w:b/>
          <w:sz w:val="24"/>
          <w:szCs w:val="24"/>
        </w:rPr>
        <w:t>Apopei</w:t>
      </w:r>
      <w:proofErr w:type="spellEnd"/>
    </w:p>
    <w:p w:rsidR="00C21798" w:rsidRPr="00D11A30" w:rsidRDefault="00C21798" w:rsidP="00C3074F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798" w:rsidRPr="00D11A30" w:rsidRDefault="00C21798" w:rsidP="00C3074F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21798" w:rsidRPr="00D11A30" w:rsidSect="00C3074F">
      <w:footerReference w:type="default" r:id="rId10"/>
      <w:pgSz w:w="12240" w:h="15840"/>
      <w:pgMar w:top="1134" w:right="1325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215" w:rsidRDefault="00AE7215">
      <w:r>
        <w:separator/>
      </w:r>
    </w:p>
  </w:endnote>
  <w:endnote w:type="continuationSeparator" w:id="0">
    <w:p w:rsidR="00AE7215" w:rsidRDefault="00AE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5F5" w:rsidRDefault="005D5D57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15B2">
      <w:rPr>
        <w:noProof/>
      </w:rPr>
      <w:t>1</w:t>
    </w:r>
    <w:r>
      <w:rPr>
        <w:noProof/>
      </w:rPr>
      <w:fldChar w:fldCharType="end"/>
    </w:r>
  </w:p>
  <w:p w:rsidR="00FE6ED4" w:rsidRDefault="00FE6ED4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215" w:rsidRDefault="00AE7215">
      <w:r>
        <w:separator/>
      </w:r>
    </w:p>
  </w:footnote>
  <w:footnote w:type="continuationSeparator" w:id="0">
    <w:p w:rsidR="00AE7215" w:rsidRDefault="00AE7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22A6"/>
    <w:multiLevelType w:val="hybridMultilevel"/>
    <w:tmpl w:val="674408E6"/>
    <w:lvl w:ilvl="0" w:tplc="92EC0544">
      <w:start w:val="6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C026A8"/>
    <w:multiLevelType w:val="hybridMultilevel"/>
    <w:tmpl w:val="59208C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352966"/>
    <w:multiLevelType w:val="hybridMultilevel"/>
    <w:tmpl w:val="E90ABFDA"/>
    <w:lvl w:ilvl="0" w:tplc="A56CB5E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FE2B49"/>
    <w:multiLevelType w:val="hybridMultilevel"/>
    <w:tmpl w:val="8872F2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EE683D"/>
    <w:multiLevelType w:val="hybridMultilevel"/>
    <w:tmpl w:val="1FB84B2A"/>
    <w:lvl w:ilvl="0" w:tplc="206075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B05C3"/>
    <w:multiLevelType w:val="hybridMultilevel"/>
    <w:tmpl w:val="CB52BA8E"/>
    <w:lvl w:ilvl="0" w:tplc="92E4C3FA">
      <w:start w:val="4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930E2"/>
    <w:multiLevelType w:val="hybridMultilevel"/>
    <w:tmpl w:val="051414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B20370"/>
    <w:multiLevelType w:val="multilevel"/>
    <w:tmpl w:val="C2CCA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>
    <w:nsid w:val="1A515331"/>
    <w:multiLevelType w:val="hybridMultilevel"/>
    <w:tmpl w:val="2B64226A"/>
    <w:lvl w:ilvl="0" w:tplc="1494C23C">
      <w:start w:val="3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416BD"/>
    <w:multiLevelType w:val="hybridMultilevel"/>
    <w:tmpl w:val="06FC7092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15B80"/>
    <w:multiLevelType w:val="hybridMultilevel"/>
    <w:tmpl w:val="E506D396"/>
    <w:lvl w:ilvl="0" w:tplc="C764F6C0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A365F"/>
    <w:multiLevelType w:val="hybridMultilevel"/>
    <w:tmpl w:val="9DE277A8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E7FAF"/>
    <w:multiLevelType w:val="hybridMultilevel"/>
    <w:tmpl w:val="1E94884A"/>
    <w:lvl w:ilvl="0" w:tplc="E25A4464">
      <w:start w:val="2"/>
      <w:numFmt w:val="decimal"/>
      <w:lvlText w:val="(%1)"/>
      <w:lvlJc w:val="left"/>
      <w:pPr>
        <w:ind w:left="927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647" w:hanging="360"/>
      </w:pPr>
    </w:lvl>
    <w:lvl w:ilvl="2" w:tplc="0418001B">
      <w:start w:val="1"/>
      <w:numFmt w:val="lowerRoman"/>
      <w:lvlText w:val="%3."/>
      <w:lvlJc w:val="right"/>
      <w:pPr>
        <w:ind w:left="2367" w:hanging="180"/>
      </w:pPr>
    </w:lvl>
    <w:lvl w:ilvl="3" w:tplc="0418000F">
      <w:start w:val="1"/>
      <w:numFmt w:val="decimal"/>
      <w:lvlText w:val="%4."/>
      <w:lvlJc w:val="left"/>
      <w:pPr>
        <w:ind w:left="3087" w:hanging="360"/>
      </w:pPr>
    </w:lvl>
    <w:lvl w:ilvl="4" w:tplc="04180019">
      <w:start w:val="1"/>
      <w:numFmt w:val="lowerLetter"/>
      <w:lvlText w:val="%5."/>
      <w:lvlJc w:val="left"/>
      <w:pPr>
        <w:ind w:left="3807" w:hanging="360"/>
      </w:pPr>
    </w:lvl>
    <w:lvl w:ilvl="5" w:tplc="0418001B">
      <w:start w:val="1"/>
      <w:numFmt w:val="lowerRoman"/>
      <w:lvlText w:val="%6."/>
      <w:lvlJc w:val="right"/>
      <w:pPr>
        <w:ind w:left="4527" w:hanging="180"/>
      </w:pPr>
    </w:lvl>
    <w:lvl w:ilvl="6" w:tplc="0418000F">
      <w:start w:val="1"/>
      <w:numFmt w:val="decimal"/>
      <w:lvlText w:val="%7."/>
      <w:lvlJc w:val="left"/>
      <w:pPr>
        <w:ind w:left="5247" w:hanging="360"/>
      </w:pPr>
    </w:lvl>
    <w:lvl w:ilvl="7" w:tplc="04180019">
      <w:start w:val="1"/>
      <w:numFmt w:val="lowerLetter"/>
      <w:lvlText w:val="%8."/>
      <w:lvlJc w:val="left"/>
      <w:pPr>
        <w:ind w:left="5967" w:hanging="360"/>
      </w:pPr>
    </w:lvl>
    <w:lvl w:ilvl="8" w:tplc="0418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842BAB"/>
    <w:multiLevelType w:val="hybridMultilevel"/>
    <w:tmpl w:val="88163614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A016DD0"/>
    <w:multiLevelType w:val="hybridMultilevel"/>
    <w:tmpl w:val="0CBCD8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A120EFC"/>
    <w:multiLevelType w:val="hybridMultilevel"/>
    <w:tmpl w:val="4516B872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26703"/>
    <w:multiLevelType w:val="hybridMultilevel"/>
    <w:tmpl w:val="5B40FA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0E5076"/>
    <w:multiLevelType w:val="hybridMultilevel"/>
    <w:tmpl w:val="41D27B24"/>
    <w:lvl w:ilvl="0" w:tplc="5C823F48">
      <w:start w:val="4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B17B23"/>
    <w:multiLevelType w:val="hybridMultilevel"/>
    <w:tmpl w:val="BC7ED680"/>
    <w:lvl w:ilvl="0" w:tplc="6EAAF08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0D2DC3"/>
    <w:multiLevelType w:val="hybridMultilevel"/>
    <w:tmpl w:val="3A30B88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B367F"/>
    <w:multiLevelType w:val="hybridMultilevel"/>
    <w:tmpl w:val="BC7ED680"/>
    <w:lvl w:ilvl="0" w:tplc="6EAAF08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C310EA"/>
    <w:multiLevelType w:val="hybridMultilevel"/>
    <w:tmpl w:val="BC7ED680"/>
    <w:lvl w:ilvl="0" w:tplc="6EAAF08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15316EA"/>
    <w:multiLevelType w:val="hybridMultilevel"/>
    <w:tmpl w:val="F3E4F106"/>
    <w:lvl w:ilvl="0" w:tplc="7F4ADC3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119E9"/>
    <w:multiLevelType w:val="hybridMultilevel"/>
    <w:tmpl w:val="FFA6113E"/>
    <w:lvl w:ilvl="0" w:tplc="3EA2277A">
      <w:start w:val="2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B0596"/>
    <w:multiLevelType w:val="hybridMultilevel"/>
    <w:tmpl w:val="D37AB06C"/>
    <w:lvl w:ilvl="0" w:tplc="A80E9760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575FE2"/>
    <w:multiLevelType w:val="hybridMultilevel"/>
    <w:tmpl w:val="DE4E1AAC"/>
    <w:lvl w:ilvl="0" w:tplc="80FCE180">
      <w:start w:val="1"/>
      <w:numFmt w:val="lowerLetter"/>
      <w:lvlText w:val="%1)"/>
      <w:lvlJc w:val="left"/>
      <w:pPr>
        <w:ind w:left="1074" w:hanging="360"/>
      </w:pPr>
      <w:rPr>
        <w:rFonts w:ascii="Times New Roman" w:eastAsia="Times New Roman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794" w:hanging="360"/>
      </w:pPr>
    </w:lvl>
    <w:lvl w:ilvl="2" w:tplc="0418001B">
      <w:start w:val="1"/>
      <w:numFmt w:val="lowerRoman"/>
      <w:lvlText w:val="%3."/>
      <w:lvlJc w:val="right"/>
      <w:pPr>
        <w:ind w:left="2514" w:hanging="180"/>
      </w:pPr>
    </w:lvl>
    <w:lvl w:ilvl="3" w:tplc="0418000F">
      <w:start w:val="1"/>
      <w:numFmt w:val="decimal"/>
      <w:lvlText w:val="%4."/>
      <w:lvlJc w:val="left"/>
      <w:pPr>
        <w:ind w:left="3234" w:hanging="360"/>
      </w:pPr>
    </w:lvl>
    <w:lvl w:ilvl="4" w:tplc="04180019">
      <w:start w:val="1"/>
      <w:numFmt w:val="lowerLetter"/>
      <w:lvlText w:val="%5."/>
      <w:lvlJc w:val="left"/>
      <w:pPr>
        <w:ind w:left="3954" w:hanging="360"/>
      </w:pPr>
    </w:lvl>
    <w:lvl w:ilvl="5" w:tplc="0418001B">
      <w:start w:val="1"/>
      <w:numFmt w:val="lowerRoman"/>
      <w:lvlText w:val="%6."/>
      <w:lvlJc w:val="right"/>
      <w:pPr>
        <w:ind w:left="4674" w:hanging="180"/>
      </w:pPr>
    </w:lvl>
    <w:lvl w:ilvl="6" w:tplc="0418000F">
      <w:start w:val="1"/>
      <w:numFmt w:val="decimal"/>
      <w:lvlText w:val="%7."/>
      <w:lvlJc w:val="left"/>
      <w:pPr>
        <w:ind w:left="5394" w:hanging="360"/>
      </w:pPr>
    </w:lvl>
    <w:lvl w:ilvl="7" w:tplc="04180019">
      <w:start w:val="1"/>
      <w:numFmt w:val="lowerLetter"/>
      <w:lvlText w:val="%8."/>
      <w:lvlJc w:val="left"/>
      <w:pPr>
        <w:ind w:left="6114" w:hanging="360"/>
      </w:pPr>
    </w:lvl>
    <w:lvl w:ilvl="8" w:tplc="0418001B">
      <w:start w:val="1"/>
      <w:numFmt w:val="lowerRoman"/>
      <w:lvlText w:val="%9."/>
      <w:lvlJc w:val="right"/>
      <w:pPr>
        <w:ind w:left="6834" w:hanging="180"/>
      </w:pPr>
    </w:lvl>
  </w:abstractNum>
  <w:abstractNum w:abstractNumId="26">
    <w:nsid w:val="5FBB451C"/>
    <w:multiLevelType w:val="hybridMultilevel"/>
    <w:tmpl w:val="DB1A27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701901"/>
    <w:multiLevelType w:val="hybridMultilevel"/>
    <w:tmpl w:val="1E94884A"/>
    <w:lvl w:ilvl="0" w:tplc="E25A4464">
      <w:start w:val="2"/>
      <w:numFmt w:val="decimal"/>
      <w:lvlText w:val="(%1)"/>
      <w:lvlJc w:val="left"/>
      <w:pPr>
        <w:ind w:left="927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647" w:hanging="360"/>
      </w:pPr>
    </w:lvl>
    <w:lvl w:ilvl="2" w:tplc="0418001B">
      <w:start w:val="1"/>
      <w:numFmt w:val="lowerRoman"/>
      <w:lvlText w:val="%3."/>
      <w:lvlJc w:val="right"/>
      <w:pPr>
        <w:ind w:left="2367" w:hanging="180"/>
      </w:pPr>
    </w:lvl>
    <w:lvl w:ilvl="3" w:tplc="0418000F">
      <w:start w:val="1"/>
      <w:numFmt w:val="decimal"/>
      <w:lvlText w:val="%4."/>
      <w:lvlJc w:val="left"/>
      <w:pPr>
        <w:ind w:left="3087" w:hanging="360"/>
      </w:pPr>
    </w:lvl>
    <w:lvl w:ilvl="4" w:tplc="04180019">
      <w:start w:val="1"/>
      <w:numFmt w:val="lowerLetter"/>
      <w:lvlText w:val="%5."/>
      <w:lvlJc w:val="left"/>
      <w:pPr>
        <w:ind w:left="3807" w:hanging="360"/>
      </w:pPr>
    </w:lvl>
    <w:lvl w:ilvl="5" w:tplc="0418001B">
      <w:start w:val="1"/>
      <w:numFmt w:val="lowerRoman"/>
      <w:lvlText w:val="%6."/>
      <w:lvlJc w:val="right"/>
      <w:pPr>
        <w:ind w:left="4527" w:hanging="180"/>
      </w:pPr>
    </w:lvl>
    <w:lvl w:ilvl="6" w:tplc="0418000F">
      <w:start w:val="1"/>
      <w:numFmt w:val="decimal"/>
      <w:lvlText w:val="%7."/>
      <w:lvlJc w:val="left"/>
      <w:pPr>
        <w:ind w:left="5247" w:hanging="360"/>
      </w:pPr>
    </w:lvl>
    <w:lvl w:ilvl="7" w:tplc="04180019">
      <w:start w:val="1"/>
      <w:numFmt w:val="lowerLetter"/>
      <w:lvlText w:val="%8."/>
      <w:lvlJc w:val="left"/>
      <w:pPr>
        <w:ind w:left="5967" w:hanging="360"/>
      </w:pPr>
    </w:lvl>
    <w:lvl w:ilvl="8" w:tplc="0418001B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3F91825"/>
    <w:multiLevelType w:val="hybridMultilevel"/>
    <w:tmpl w:val="5918759C"/>
    <w:lvl w:ilvl="0" w:tplc="B28EA012">
      <w:start w:val="5"/>
      <w:numFmt w:val="lowerLetter"/>
      <w:lvlText w:val="%1)"/>
      <w:lvlJc w:val="left"/>
      <w:pPr>
        <w:ind w:left="927" w:hanging="360"/>
      </w:pPr>
    </w:lvl>
    <w:lvl w:ilvl="1" w:tplc="04180019">
      <w:start w:val="1"/>
      <w:numFmt w:val="lowerLetter"/>
      <w:lvlText w:val="%2."/>
      <w:lvlJc w:val="left"/>
      <w:pPr>
        <w:ind w:left="1647" w:hanging="360"/>
      </w:pPr>
    </w:lvl>
    <w:lvl w:ilvl="2" w:tplc="0418001B">
      <w:start w:val="1"/>
      <w:numFmt w:val="lowerRoman"/>
      <w:lvlText w:val="%3."/>
      <w:lvlJc w:val="right"/>
      <w:pPr>
        <w:ind w:left="2367" w:hanging="180"/>
      </w:pPr>
    </w:lvl>
    <w:lvl w:ilvl="3" w:tplc="0418000F">
      <w:start w:val="1"/>
      <w:numFmt w:val="decimal"/>
      <w:lvlText w:val="%4."/>
      <w:lvlJc w:val="left"/>
      <w:pPr>
        <w:ind w:left="3087" w:hanging="360"/>
      </w:pPr>
    </w:lvl>
    <w:lvl w:ilvl="4" w:tplc="04180019">
      <w:start w:val="1"/>
      <w:numFmt w:val="lowerLetter"/>
      <w:lvlText w:val="%5."/>
      <w:lvlJc w:val="left"/>
      <w:pPr>
        <w:ind w:left="3807" w:hanging="360"/>
      </w:pPr>
    </w:lvl>
    <w:lvl w:ilvl="5" w:tplc="0418001B">
      <w:start w:val="1"/>
      <w:numFmt w:val="lowerRoman"/>
      <w:lvlText w:val="%6."/>
      <w:lvlJc w:val="right"/>
      <w:pPr>
        <w:ind w:left="4527" w:hanging="180"/>
      </w:pPr>
    </w:lvl>
    <w:lvl w:ilvl="6" w:tplc="0418000F">
      <w:start w:val="1"/>
      <w:numFmt w:val="decimal"/>
      <w:lvlText w:val="%7."/>
      <w:lvlJc w:val="left"/>
      <w:pPr>
        <w:ind w:left="5247" w:hanging="360"/>
      </w:pPr>
    </w:lvl>
    <w:lvl w:ilvl="7" w:tplc="04180019">
      <w:start w:val="1"/>
      <w:numFmt w:val="lowerLetter"/>
      <w:lvlText w:val="%8."/>
      <w:lvlJc w:val="left"/>
      <w:pPr>
        <w:ind w:left="5967" w:hanging="360"/>
      </w:pPr>
    </w:lvl>
    <w:lvl w:ilvl="8" w:tplc="0418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5D45023"/>
    <w:multiLevelType w:val="hybridMultilevel"/>
    <w:tmpl w:val="2AE01A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121584"/>
    <w:multiLevelType w:val="hybridMultilevel"/>
    <w:tmpl w:val="70DE5FD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D24325"/>
    <w:multiLevelType w:val="hybridMultilevel"/>
    <w:tmpl w:val="56A2EB1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9CA319E"/>
    <w:multiLevelType w:val="hybridMultilevel"/>
    <w:tmpl w:val="7632BD4C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24C1AFD"/>
    <w:multiLevelType w:val="hybridMultilevel"/>
    <w:tmpl w:val="11949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6A1C8B"/>
    <w:multiLevelType w:val="hybridMultilevel"/>
    <w:tmpl w:val="00F4F464"/>
    <w:lvl w:ilvl="0" w:tplc="A46C494A">
      <w:start w:val="4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F42E3C"/>
    <w:multiLevelType w:val="hybridMultilevel"/>
    <w:tmpl w:val="FAAC593E"/>
    <w:lvl w:ilvl="0" w:tplc="1592EE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6">
    <w:nsid w:val="743F6E89"/>
    <w:multiLevelType w:val="hybridMultilevel"/>
    <w:tmpl w:val="3A30B88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A41B0C"/>
    <w:multiLevelType w:val="hybridMultilevel"/>
    <w:tmpl w:val="A3C68DDE"/>
    <w:lvl w:ilvl="0" w:tplc="511CFAEA">
      <w:start w:val="2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B257A6"/>
    <w:multiLevelType w:val="hybridMultilevel"/>
    <w:tmpl w:val="F6AA70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8B46C4"/>
    <w:multiLevelType w:val="hybridMultilevel"/>
    <w:tmpl w:val="BC7ED680"/>
    <w:lvl w:ilvl="0" w:tplc="6EAAF088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35"/>
  </w:num>
  <w:num w:numId="3">
    <w:abstractNumId w:val="1"/>
  </w:num>
  <w:num w:numId="4">
    <w:abstractNumId w:val="29"/>
  </w:num>
  <w:num w:numId="5">
    <w:abstractNumId w:val="16"/>
  </w:num>
  <w:num w:numId="6">
    <w:abstractNumId w:val="31"/>
  </w:num>
  <w:num w:numId="7">
    <w:abstractNumId w:val="6"/>
  </w:num>
  <w:num w:numId="8">
    <w:abstractNumId w:val="10"/>
  </w:num>
  <w:num w:numId="9">
    <w:abstractNumId w:val="7"/>
  </w:num>
  <w:num w:numId="10">
    <w:abstractNumId w:val="13"/>
  </w:num>
  <w:num w:numId="11">
    <w:abstractNumId w:val="32"/>
  </w:num>
  <w:num w:numId="12">
    <w:abstractNumId w:val="4"/>
  </w:num>
  <w:num w:numId="13">
    <w:abstractNumId w:val="36"/>
  </w:num>
  <w:num w:numId="14">
    <w:abstractNumId w:val="19"/>
  </w:num>
  <w:num w:numId="15">
    <w:abstractNumId w:val="14"/>
  </w:num>
  <w:num w:numId="16">
    <w:abstractNumId w:val="33"/>
  </w:num>
  <w:num w:numId="17">
    <w:abstractNumId w:val="3"/>
  </w:num>
  <w:num w:numId="1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1"/>
  </w:num>
  <w:num w:numId="24">
    <w:abstractNumId w:val="20"/>
  </w:num>
  <w:num w:numId="25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2"/>
  </w:num>
  <w:num w:numId="30">
    <w:abstractNumId w:val="0"/>
  </w:num>
  <w:num w:numId="31">
    <w:abstractNumId w:val="22"/>
  </w:num>
  <w:num w:numId="32">
    <w:abstractNumId w:val="24"/>
  </w:num>
  <w:num w:numId="33">
    <w:abstractNumId w:val="8"/>
  </w:num>
  <w:num w:numId="34">
    <w:abstractNumId w:val="17"/>
  </w:num>
  <w:num w:numId="35">
    <w:abstractNumId w:val="34"/>
  </w:num>
  <w:num w:numId="36">
    <w:abstractNumId w:val="5"/>
  </w:num>
  <w:num w:numId="37">
    <w:abstractNumId w:val="38"/>
  </w:num>
  <w:num w:numId="38">
    <w:abstractNumId w:val="39"/>
  </w:num>
  <w:num w:numId="39">
    <w:abstractNumId w:val="30"/>
  </w:num>
  <w:num w:numId="40">
    <w:abstractNumId w:val="9"/>
  </w:num>
  <w:num w:numId="41">
    <w:abstractNumId w:val="15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BC"/>
    <w:rsid w:val="000007F2"/>
    <w:rsid w:val="00003A33"/>
    <w:rsid w:val="00003E4F"/>
    <w:rsid w:val="00010A05"/>
    <w:rsid w:val="000150E6"/>
    <w:rsid w:val="0002144A"/>
    <w:rsid w:val="00023E79"/>
    <w:rsid w:val="0002510F"/>
    <w:rsid w:val="00025870"/>
    <w:rsid w:val="0003121F"/>
    <w:rsid w:val="0003368C"/>
    <w:rsid w:val="000338E7"/>
    <w:rsid w:val="00033937"/>
    <w:rsid w:val="00033BB3"/>
    <w:rsid w:val="0003614D"/>
    <w:rsid w:val="00037F0C"/>
    <w:rsid w:val="00040BDD"/>
    <w:rsid w:val="00046939"/>
    <w:rsid w:val="0005090E"/>
    <w:rsid w:val="00050A9B"/>
    <w:rsid w:val="00050CEE"/>
    <w:rsid w:val="00051E19"/>
    <w:rsid w:val="00054D02"/>
    <w:rsid w:val="000567DC"/>
    <w:rsid w:val="00061364"/>
    <w:rsid w:val="000614CA"/>
    <w:rsid w:val="00061862"/>
    <w:rsid w:val="00062F52"/>
    <w:rsid w:val="000637EF"/>
    <w:rsid w:val="00065287"/>
    <w:rsid w:val="00065AA2"/>
    <w:rsid w:val="00067614"/>
    <w:rsid w:val="00067789"/>
    <w:rsid w:val="000730FA"/>
    <w:rsid w:val="00073DD4"/>
    <w:rsid w:val="0007617C"/>
    <w:rsid w:val="00077249"/>
    <w:rsid w:val="00077B59"/>
    <w:rsid w:val="00080D31"/>
    <w:rsid w:val="000816E0"/>
    <w:rsid w:val="00082182"/>
    <w:rsid w:val="00092925"/>
    <w:rsid w:val="00093877"/>
    <w:rsid w:val="00096D3F"/>
    <w:rsid w:val="00097F68"/>
    <w:rsid w:val="000A2036"/>
    <w:rsid w:val="000A63B9"/>
    <w:rsid w:val="000B062A"/>
    <w:rsid w:val="000B5A7D"/>
    <w:rsid w:val="000C1B0E"/>
    <w:rsid w:val="000C3CC4"/>
    <w:rsid w:val="000C76CE"/>
    <w:rsid w:val="000D22AE"/>
    <w:rsid w:val="000D2D63"/>
    <w:rsid w:val="000D51BA"/>
    <w:rsid w:val="000D6D05"/>
    <w:rsid w:val="000D77BC"/>
    <w:rsid w:val="000E002A"/>
    <w:rsid w:val="000E48C5"/>
    <w:rsid w:val="000E6386"/>
    <w:rsid w:val="000E67E7"/>
    <w:rsid w:val="000F1B97"/>
    <w:rsid w:val="000F22A0"/>
    <w:rsid w:val="000F331D"/>
    <w:rsid w:val="000F3AA3"/>
    <w:rsid w:val="000F76F7"/>
    <w:rsid w:val="00100635"/>
    <w:rsid w:val="0010288F"/>
    <w:rsid w:val="001048BE"/>
    <w:rsid w:val="0011229C"/>
    <w:rsid w:val="00115E3F"/>
    <w:rsid w:val="001162CA"/>
    <w:rsid w:val="0011700C"/>
    <w:rsid w:val="001176ED"/>
    <w:rsid w:val="00132AA4"/>
    <w:rsid w:val="00133C57"/>
    <w:rsid w:val="00136C88"/>
    <w:rsid w:val="00136D55"/>
    <w:rsid w:val="001402A7"/>
    <w:rsid w:val="00140BEC"/>
    <w:rsid w:val="00141408"/>
    <w:rsid w:val="0014311D"/>
    <w:rsid w:val="00146BFA"/>
    <w:rsid w:val="00153FFE"/>
    <w:rsid w:val="00155826"/>
    <w:rsid w:val="001563EA"/>
    <w:rsid w:val="00160757"/>
    <w:rsid w:val="00160FD7"/>
    <w:rsid w:val="001611E2"/>
    <w:rsid w:val="00165523"/>
    <w:rsid w:val="001670FE"/>
    <w:rsid w:val="0017102E"/>
    <w:rsid w:val="001725E4"/>
    <w:rsid w:val="001802B4"/>
    <w:rsid w:val="0018206F"/>
    <w:rsid w:val="00185280"/>
    <w:rsid w:val="00190BF1"/>
    <w:rsid w:val="00191678"/>
    <w:rsid w:val="0019453C"/>
    <w:rsid w:val="0019468B"/>
    <w:rsid w:val="0019705D"/>
    <w:rsid w:val="00197C99"/>
    <w:rsid w:val="001A0A0A"/>
    <w:rsid w:val="001A18B7"/>
    <w:rsid w:val="001A1C80"/>
    <w:rsid w:val="001A43F3"/>
    <w:rsid w:val="001B1DBE"/>
    <w:rsid w:val="001B64B3"/>
    <w:rsid w:val="001C193B"/>
    <w:rsid w:val="001C347B"/>
    <w:rsid w:val="001C5576"/>
    <w:rsid w:val="001D1014"/>
    <w:rsid w:val="001D702C"/>
    <w:rsid w:val="001E0284"/>
    <w:rsid w:val="001E2369"/>
    <w:rsid w:val="001E3953"/>
    <w:rsid w:val="001E3F1C"/>
    <w:rsid w:val="001F4717"/>
    <w:rsid w:val="0020111A"/>
    <w:rsid w:val="00204D28"/>
    <w:rsid w:val="002071DA"/>
    <w:rsid w:val="0020733A"/>
    <w:rsid w:val="00216C59"/>
    <w:rsid w:val="00217C6A"/>
    <w:rsid w:val="00225961"/>
    <w:rsid w:val="00226F55"/>
    <w:rsid w:val="002320E3"/>
    <w:rsid w:val="00232835"/>
    <w:rsid w:val="0023378B"/>
    <w:rsid w:val="002338CD"/>
    <w:rsid w:val="0023469E"/>
    <w:rsid w:val="002415A9"/>
    <w:rsid w:val="0024626E"/>
    <w:rsid w:val="00246581"/>
    <w:rsid w:val="00251957"/>
    <w:rsid w:val="00253758"/>
    <w:rsid w:val="00257D3C"/>
    <w:rsid w:val="00263473"/>
    <w:rsid w:val="00264AE2"/>
    <w:rsid w:val="002666BE"/>
    <w:rsid w:val="00267851"/>
    <w:rsid w:val="002714DA"/>
    <w:rsid w:val="00274D66"/>
    <w:rsid w:val="00275717"/>
    <w:rsid w:val="002766A5"/>
    <w:rsid w:val="00277789"/>
    <w:rsid w:val="00277E02"/>
    <w:rsid w:val="002830D4"/>
    <w:rsid w:val="00283DB0"/>
    <w:rsid w:val="0028595D"/>
    <w:rsid w:val="002868FC"/>
    <w:rsid w:val="002905A2"/>
    <w:rsid w:val="00291FD0"/>
    <w:rsid w:val="00293753"/>
    <w:rsid w:val="00294227"/>
    <w:rsid w:val="002A199F"/>
    <w:rsid w:val="002A35A5"/>
    <w:rsid w:val="002A3824"/>
    <w:rsid w:val="002A462D"/>
    <w:rsid w:val="002A46BA"/>
    <w:rsid w:val="002B08A4"/>
    <w:rsid w:val="002B3788"/>
    <w:rsid w:val="002B6F66"/>
    <w:rsid w:val="002D23F0"/>
    <w:rsid w:val="002D647F"/>
    <w:rsid w:val="002E551C"/>
    <w:rsid w:val="002E5D8E"/>
    <w:rsid w:val="002E70CB"/>
    <w:rsid w:val="002F6400"/>
    <w:rsid w:val="00300E3B"/>
    <w:rsid w:val="00302043"/>
    <w:rsid w:val="00304E57"/>
    <w:rsid w:val="003119FE"/>
    <w:rsid w:val="00315A9B"/>
    <w:rsid w:val="003167FE"/>
    <w:rsid w:val="00321AEF"/>
    <w:rsid w:val="00333444"/>
    <w:rsid w:val="0033542B"/>
    <w:rsid w:val="0033687F"/>
    <w:rsid w:val="00342082"/>
    <w:rsid w:val="003477BC"/>
    <w:rsid w:val="00347AE6"/>
    <w:rsid w:val="0035141A"/>
    <w:rsid w:val="00351D71"/>
    <w:rsid w:val="0035307F"/>
    <w:rsid w:val="00353450"/>
    <w:rsid w:val="00354932"/>
    <w:rsid w:val="00355586"/>
    <w:rsid w:val="003619B5"/>
    <w:rsid w:val="00363C24"/>
    <w:rsid w:val="00363E74"/>
    <w:rsid w:val="003717EB"/>
    <w:rsid w:val="0037359C"/>
    <w:rsid w:val="00373FDE"/>
    <w:rsid w:val="00376E86"/>
    <w:rsid w:val="00377F47"/>
    <w:rsid w:val="00382202"/>
    <w:rsid w:val="00383084"/>
    <w:rsid w:val="00386DBE"/>
    <w:rsid w:val="00387163"/>
    <w:rsid w:val="00395475"/>
    <w:rsid w:val="003A1719"/>
    <w:rsid w:val="003A2AC8"/>
    <w:rsid w:val="003A2FC9"/>
    <w:rsid w:val="003A348F"/>
    <w:rsid w:val="003A4C16"/>
    <w:rsid w:val="003A60D8"/>
    <w:rsid w:val="003A7E51"/>
    <w:rsid w:val="003B0976"/>
    <w:rsid w:val="003C1105"/>
    <w:rsid w:val="003C1F08"/>
    <w:rsid w:val="003C323B"/>
    <w:rsid w:val="003C7215"/>
    <w:rsid w:val="003D5160"/>
    <w:rsid w:val="003D5E56"/>
    <w:rsid w:val="003E20B5"/>
    <w:rsid w:val="003E32A7"/>
    <w:rsid w:val="003E4663"/>
    <w:rsid w:val="003E5142"/>
    <w:rsid w:val="003E62B4"/>
    <w:rsid w:val="003E7869"/>
    <w:rsid w:val="003F2FF4"/>
    <w:rsid w:val="00400B55"/>
    <w:rsid w:val="0041325D"/>
    <w:rsid w:val="00416F3D"/>
    <w:rsid w:val="004173B2"/>
    <w:rsid w:val="00420F23"/>
    <w:rsid w:val="0042197E"/>
    <w:rsid w:val="00422446"/>
    <w:rsid w:val="004224B9"/>
    <w:rsid w:val="00422524"/>
    <w:rsid w:val="0043071C"/>
    <w:rsid w:val="00431885"/>
    <w:rsid w:val="004369B2"/>
    <w:rsid w:val="0044343F"/>
    <w:rsid w:val="00450A63"/>
    <w:rsid w:val="00450B60"/>
    <w:rsid w:val="00453EC3"/>
    <w:rsid w:val="004557D1"/>
    <w:rsid w:val="004572F5"/>
    <w:rsid w:val="00457E4D"/>
    <w:rsid w:val="00462E1B"/>
    <w:rsid w:val="00463DA5"/>
    <w:rsid w:val="004644EA"/>
    <w:rsid w:val="00465432"/>
    <w:rsid w:val="004673AF"/>
    <w:rsid w:val="00473D75"/>
    <w:rsid w:val="00475CC0"/>
    <w:rsid w:val="00476E89"/>
    <w:rsid w:val="0048086F"/>
    <w:rsid w:val="00481FBF"/>
    <w:rsid w:val="00486420"/>
    <w:rsid w:val="00492651"/>
    <w:rsid w:val="00492A59"/>
    <w:rsid w:val="00492E88"/>
    <w:rsid w:val="004932E8"/>
    <w:rsid w:val="0049463A"/>
    <w:rsid w:val="004A7DBE"/>
    <w:rsid w:val="004B0CA9"/>
    <w:rsid w:val="004B10CF"/>
    <w:rsid w:val="004B416B"/>
    <w:rsid w:val="004B4C35"/>
    <w:rsid w:val="004B50B8"/>
    <w:rsid w:val="004B5164"/>
    <w:rsid w:val="004B51FA"/>
    <w:rsid w:val="004B5397"/>
    <w:rsid w:val="004B7DD8"/>
    <w:rsid w:val="004C2384"/>
    <w:rsid w:val="004C5049"/>
    <w:rsid w:val="004D07A0"/>
    <w:rsid w:val="004D3758"/>
    <w:rsid w:val="004D7DAD"/>
    <w:rsid w:val="004E2064"/>
    <w:rsid w:val="004E386A"/>
    <w:rsid w:val="004E452C"/>
    <w:rsid w:val="004E6CFC"/>
    <w:rsid w:val="004E7562"/>
    <w:rsid w:val="004F011C"/>
    <w:rsid w:val="004F1458"/>
    <w:rsid w:val="004F301B"/>
    <w:rsid w:val="004F4A96"/>
    <w:rsid w:val="004F4C05"/>
    <w:rsid w:val="004F5AC4"/>
    <w:rsid w:val="00505FFF"/>
    <w:rsid w:val="00506E93"/>
    <w:rsid w:val="00507C04"/>
    <w:rsid w:val="00507FAF"/>
    <w:rsid w:val="00510AD5"/>
    <w:rsid w:val="005111EB"/>
    <w:rsid w:val="00516FC3"/>
    <w:rsid w:val="005201B8"/>
    <w:rsid w:val="00520970"/>
    <w:rsid w:val="00524484"/>
    <w:rsid w:val="005257C6"/>
    <w:rsid w:val="0052747D"/>
    <w:rsid w:val="005307B0"/>
    <w:rsid w:val="0054309F"/>
    <w:rsid w:val="00550F95"/>
    <w:rsid w:val="0055211E"/>
    <w:rsid w:val="00552432"/>
    <w:rsid w:val="00552987"/>
    <w:rsid w:val="0055499E"/>
    <w:rsid w:val="00555EB1"/>
    <w:rsid w:val="0056133E"/>
    <w:rsid w:val="00562313"/>
    <w:rsid w:val="00567FB9"/>
    <w:rsid w:val="00576626"/>
    <w:rsid w:val="00580A1C"/>
    <w:rsid w:val="00581D3F"/>
    <w:rsid w:val="00582B09"/>
    <w:rsid w:val="00582D82"/>
    <w:rsid w:val="00583408"/>
    <w:rsid w:val="005835CD"/>
    <w:rsid w:val="005865D1"/>
    <w:rsid w:val="00590B1A"/>
    <w:rsid w:val="00592214"/>
    <w:rsid w:val="00596504"/>
    <w:rsid w:val="005A732A"/>
    <w:rsid w:val="005A748A"/>
    <w:rsid w:val="005A781B"/>
    <w:rsid w:val="005B4DBD"/>
    <w:rsid w:val="005B7C8D"/>
    <w:rsid w:val="005B7F66"/>
    <w:rsid w:val="005D3DBD"/>
    <w:rsid w:val="005D5D57"/>
    <w:rsid w:val="005D7E99"/>
    <w:rsid w:val="005E1505"/>
    <w:rsid w:val="005E2433"/>
    <w:rsid w:val="005F4484"/>
    <w:rsid w:val="005F46AB"/>
    <w:rsid w:val="005F4861"/>
    <w:rsid w:val="005F6E19"/>
    <w:rsid w:val="005F771A"/>
    <w:rsid w:val="006007DA"/>
    <w:rsid w:val="0060270C"/>
    <w:rsid w:val="00603FF8"/>
    <w:rsid w:val="00604AE0"/>
    <w:rsid w:val="00614304"/>
    <w:rsid w:val="00615DC2"/>
    <w:rsid w:val="00621165"/>
    <w:rsid w:val="00624B5D"/>
    <w:rsid w:val="00625E2B"/>
    <w:rsid w:val="006315F5"/>
    <w:rsid w:val="00631F00"/>
    <w:rsid w:val="006320B6"/>
    <w:rsid w:val="0063499A"/>
    <w:rsid w:val="006353E6"/>
    <w:rsid w:val="00637625"/>
    <w:rsid w:val="006414FB"/>
    <w:rsid w:val="00646723"/>
    <w:rsid w:val="0065148D"/>
    <w:rsid w:val="00660976"/>
    <w:rsid w:val="00663BBA"/>
    <w:rsid w:val="00674458"/>
    <w:rsid w:val="006774DD"/>
    <w:rsid w:val="006810CF"/>
    <w:rsid w:val="00681B53"/>
    <w:rsid w:val="00687C95"/>
    <w:rsid w:val="00690905"/>
    <w:rsid w:val="00692933"/>
    <w:rsid w:val="00695A2A"/>
    <w:rsid w:val="006A3B71"/>
    <w:rsid w:val="006A68FE"/>
    <w:rsid w:val="006B12C0"/>
    <w:rsid w:val="006B134C"/>
    <w:rsid w:val="006B1953"/>
    <w:rsid w:val="006B1A09"/>
    <w:rsid w:val="006B330F"/>
    <w:rsid w:val="006B615D"/>
    <w:rsid w:val="006B66BE"/>
    <w:rsid w:val="006D13A8"/>
    <w:rsid w:val="006D4D96"/>
    <w:rsid w:val="006D5BB4"/>
    <w:rsid w:val="006D6B88"/>
    <w:rsid w:val="006D6B94"/>
    <w:rsid w:val="006E29E2"/>
    <w:rsid w:val="006E7A2D"/>
    <w:rsid w:val="006F33BF"/>
    <w:rsid w:val="006F3F60"/>
    <w:rsid w:val="006F7E42"/>
    <w:rsid w:val="007036ED"/>
    <w:rsid w:val="00703F8F"/>
    <w:rsid w:val="007040AA"/>
    <w:rsid w:val="00705B4B"/>
    <w:rsid w:val="00722ACD"/>
    <w:rsid w:val="007240CC"/>
    <w:rsid w:val="00724118"/>
    <w:rsid w:val="00725630"/>
    <w:rsid w:val="0073626F"/>
    <w:rsid w:val="00742443"/>
    <w:rsid w:val="007446BC"/>
    <w:rsid w:val="00754474"/>
    <w:rsid w:val="007608A6"/>
    <w:rsid w:val="00763AE8"/>
    <w:rsid w:val="00765F96"/>
    <w:rsid w:val="007727D3"/>
    <w:rsid w:val="00791866"/>
    <w:rsid w:val="007927EA"/>
    <w:rsid w:val="00794360"/>
    <w:rsid w:val="00794E85"/>
    <w:rsid w:val="00797DBE"/>
    <w:rsid w:val="007A212B"/>
    <w:rsid w:val="007A53F7"/>
    <w:rsid w:val="007B17F3"/>
    <w:rsid w:val="007B4BAD"/>
    <w:rsid w:val="007B5B3E"/>
    <w:rsid w:val="007C13CE"/>
    <w:rsid w:val="007C4A8A"/>
    <w:rsid w:val="007C61FE"/>
    <w:rsid w:val="007D2645"/>
    <w:rsid w:val="007D2FB0"/>
    <w:rsid w:val="007D39E9"/>
    <w:rsid w:val="007D4A16"/>
    <w:rsid w:val="007D4DF2"/>
    <w:rsid w:val="007E28B3"/>
    <w:rsid w:val="007E590D"/>
    <w:rsid w:val="007E763C"/>
    <w:rsid w:val="007F0026"/>
    <w:rsid w:val="007F1478"/>
    <w:rsid w:val="007F2CC7"/>
    <w:rsid w:val="007F2CD2"/>
    <w:rsid w:val="007F4F6D"/>
    <w:rsid w:val="007F6A99"/>
    <w:rsid w:val="007F712B"/>
    <w:rsid w:val="007F7B42"/>
    <w:rsid w:val="00801F4F"/>
    <w:rsid w:val="00804E9B"/>
    <w:rsid w:val="00810B79"/>
    <w:rsid w:val="00816B14"/>
    <w:rsid w:val="00817113"/>
    <w:rsid w:val="00820C50"/>
    <w:rsid w:val="00821721"/>
    <w:rsid w:val="008219C8"/>
    <w:rsid w:val="00823395"/>
    <w:rsid w:val="00823829"/>
    <w:rsid w:val="00823B73"/>
    <w:rsid w:val="0082590C"/>
    <w:rsid w:val="00827776"/>
    <w:rsid w:val="00830879"/>
    <w:rsid w:val="0083242F"/>
    <w:rsid w:val="0083754B"/>
    <w:rsid w:val="008472FA"/>
    <w:rsid w:val="008544E0"/>
    <w:rsid w:val="00854DF4"/>
    <w:rsid w:val="00856B59"/>
    <w:rsid w:val="008570D3"/>
    <w:rsid w:val="008573B1"/>
    <w:rsid w:val="00860AB9"/>
    <w:rsid w:val="00862658"/>
    <w:rsid w:val="00873F75"/>
    <w:rsid w:val="00877986"/>
    <w:rsid w:val="00877D84"/>
    <w:rsid w:val="0088354F"/>
    <w:rsid w:val="0088473E"/>
    <w:rsid w:val="00886AB0"/>
    <w:rsid w:val="008902E1"/>
    <w:rsid w:val="008917C9"/>
    <w:rsid w:val="00891CC3"/>
    <w:rsid w:val="0089235B"/>
    <w:rsid w:val="00892CE0"/>
    <w:rsid w:val="00895067"/>
    <w:rsid w:val="00897327"/>
    <w:rsid w:val="008A06D0"/>
    <w:rsid w:val="008A0ABC"/>
    <w:rsid w:val="008A48E3"/>
    <w:rsid w:val="008A5C55"/>
    <w:rsid w:val="008A6692"/>
    <w:rsid w:val="008B09AE"/>
    <w:rsid w:val="008B4AAA"/>
    <w:rsid w:val="008B4F87"/>
    <w:rsid w:val="008B50A7"/>
    <w:rsid w:val="008B6921"/>
    <w:rsid w:val="008B6CEA"/>
    <w:rsid w:val="008C2C25"/>
    <w:rsid w:val="008C442B"/>
    <w:rsid w:val="008C7A76"/>
    <w:rsid w:val="008D2D44"/>
    <w:rsid w:val="008D50CB"/>
    <w:rsid w:val="008D5E50"/>
    <w:rsid w:val="008F00DC"/>
    <w:rsid w:val="008F1D80"/>
    <w:rsid w:val="008F33DD"/>
    <w:rsid w:val="00902BB4"/>
    <w:rsid w:val="00903F49"/>
    <w:rsid w:val="00912543"/>
    <w:rsid w:val="009147AE"/>
    <w:rsid w:val="00916506"/>
    <w:rsid w:val="00921BAE"/>
    <w:rsid w:val="009264CC"/>
    <w:rsid w:val="00926AB7"/>
    <w:rsid w:val="009276AF"/>
    <w:rsid w:val="00927B68"/>
    <w:rsid w:val="00930BCC"/>
    <w:rsid w:val="0093275D"/>
    <w:rsid w:val="0093360E"/>
    <w:rsid w:val="00933A19"/>
    <w:rsid w:val="00934E16"/>
    <w:rsid w:val="009372D5"/>
    <w:rsid w:val="00937C79"/>
    <w:rsid w:val="00944A22"/>
    <w:rsid w:val="009450F1"/>
    <w:rsid w:val="0094561E"/>
    <w:rsid w:val="0094682D"/>
    <w:rsid w:val="00951ADE"/>
    <w:rsid w:val="009532B9"/>
    <w:rsid w:val="0095628E"/>
    <w:rsid w:val="00956DEC"/>
    <w:rsid w:val="00971076"/>
    <w:rsid w:val="009721B1"/>
    <w:rsid w:val="00973360"/>
    <w:rsid w:val="00973419"/>
    <w:rsid w:val="00973D4B"/>
    <w:rsid w:val="00975636"/>
    <w:rsid w:val="00976362"/>
    <w:rsid w:val="0098185D"/>
    <w:rsid w:val="009818D6"/>
    <w:rsid w:val="00981A89"/>
    <w:rsid w:val="0098259A"/>
    <w:rsid w:val="00982E70"/>
    <w:rsid w:val="00982F89"/>
    <w:rsid w:val="0098310E"/>
    <w:rsid w:val="009842F6"/>
    <w:rsid w:val="00990F4C"/>
    <w:rsid w:val="0099229A"/>
    <w:rsid w:val="00993FD7"/>
    <w:rsid w:val="00995071"/>
    <w:rsid w:val="009965AC"/>
    <w:rsid w:val="009A74D4"/>
    <w:rsid w:val="009B072E"/>
    <w:rsid w:val="009B60E9"/>
    <w:rsid w:val="009D10B9"/>
    <w:rsid w:val="009D1D1E"/>
    <w:rsid w:val="009D3358"/>
    <w:rsid w:val="009D67AA"/>
    <w:rsid w:val="009D7DBD"/>
    <w:rsid w:val="009E02FB"/>
    <w:rsid w:val="009E0F48"/>
    <w:rsid w:val="009E4B34"/>
    <w:rsid w:val="009E4C90"/>
    <w:rsid w:val="009E6DE2"/>
    <w:rsid w:val="009F1353"/>
    <w:rsid w:val="009F21CA"/>
    <w:rsid w:val="009F676D"/>
    <w:rsid w:val="009F77DE"/>
    <w:rsid w:val="00A0356D"/>
    <w:rsid w:val="00A05572"/>
    <w:rsid w:val="00A0565E"/>
    <w:rsid w:val="00A05BE9"/>
    <w:rsid w:val="00A06C6F"/>
    <w:rsid w:val="00A137E2"/>
    <w:rsid w:val="00A143AA"/>
    <w:rsid w:val="00A238B9"/>
    <w:rsid w:val="00A25F44"/>
    <w:rsid w:val="00A306B3"/>
    <w:rsid w:val="00A30A26"/>
    <w:rsid w:val="00A31BB0"/>
    <w:rsid w:val="00A33D88"/>
    <w:rsid w:val="00A341AC"/>
    <w:rsid w:val="00A372E3"/>
    <w:rsid w:val="00A405ED"/>
    <w:rsid w:val="00A42745"/>
    <w:rsid w:val="00A459FE"/>
    <w:rsid w:val="00A45BE8"/>
    <w:rsid w:val="00A5438C"/>
    <w:rsid w:val="00A62B82"/>
    <w:rsid w:val="00A64CAE"/>
    <w:rsid w:val="00A65525"/>
    <w:rsid w:val="00A66BDB"/>
    <w:rsid w:val="00A7197D"/>
    <w:rsid w:val="00A76C87"/>
    <w:rsid w:val="00A82107"/>
    <w:rsid w:val="00A842C9"/>
    <w:rsid w:val="00A87CC1"/>
    <w:rsid w:val="00A90683"/>
    <w:rsid w:val="00A91613"/>
    <w:rsid w:val="00A91A1D"/>
    <w:rsid w:val="00A91A8B"/>
    <w:rsid w:val="00A95CCB"/>
    <w:rsid w:val="00AA34D1"/>
    <w:rsid w:val="00AA4E9F"/>
    <w:rsid w:val="00AA69C5"/>
    <w:rsid w:val="00AB3B6B"/>
    <w:rsid w:val="00AB4B28"/>
    <w:rsid w:val="00AD0AF8"/>
    <w:rsid w:val="00AD1308"/>
    <w:rsid w:val="00AD36D6"/>
    <w:rsid w:val="00AD4425"/>
    <w:rsid w:val="00AE1BCE"/>
    <w:rsid w:val="00AE4ACD"/>
    <w:rsid w:val="00AE7215"/>
    <w:rsid w:val="00AE767C"/>
    <w:rsid w:val="00AF125E"/>
    <w:rsid w:val="00AF193A"/>
    <w:rsid w:val="00AF48CE"/>
    <w:rsid w:val="00B07437"/>
    <w:rsid w:val="00B22AAF"/>
    <w:rsid w:val="00B232F9"/>
    <w:rsid w:val="00B26094"/>
    <w:rsid w:val="00B27112"/>
    <w:rsid w:val="00B27238"/>
    <w:rsid w:val="00B31B91"/>
    <w:rsid w:val="00B3276F"/>
    <w:rsid w:val="00B36A7A"/>
    <w:rsid w:val="00B40222"/>
    <w:rsid w:val="00B447FF"/>
    <w:rsid w:val="00B5253B"/>
    <w:rsid w:val="00B54611"/>
    <w:rsid w:val="00B559FD"/>
    <w:rsid w:val="00B611AB"/>
    <w:rsid w:val="00B62058"/>
    <w:rsid w:val="00B63E66"/>
    <w:rsid w:val="00B73898"/>
    <w:rsid w:val="00B739F6"/>
    <w:rsid w:val="00B74749"/>
    <w:rsid w:val="00B8688B"/>
    <w:rsid w:val="00B94D93"/>
    <w:rsid w:val="00B95F39"/>
    <w:rsid w:val="00BA4D09"/>
    <w:rsid w:val="00BA5D99"/>
    <w:rsid w:val="00BA79C2"/>
    <w:rsid w:val="00BB57B1"/>
    <w:rsid w:val="00BC0065"/>
    <w:rsid w:val="00BC351C"/>
    <w:rsid w:val="00BC579A"/>
    <w:rsid w:val="00BC7699"/>
    <w:rsid w:val="00BD005A"/>
    <w:rsid w:val="00BD00BF"/>
    <w:rsid w:val="00BD2696"/>
    <w:rsid w:val="00BD2FDC"/>
    <w:rsid w:val="00BD44CB"/>
    <w:rsid w:val="00BD6724"/>
    <w:rsid w:val="00BE2145"/>
    <w:rsid w:val="00BE2650"/>
    <w:rsid w:val="00BE4FA3"/>
    <w:rsid w:val="00BF2B2C"/>
    <w:rsid w:val="00BF48CF"/>
    <w:rsid w:val="00BF680A"/>
    <w:rsid w:val="00C01C1D"/>
    <w:rsid w:val="00C044A1"/>
    <w:rsid w:val="00C056D3"/>
    <w:rsid w:val="00C132AF"/>
    <w:rsid w:val="00C132DB"/>
    <w:rsid w:val="00C21798"/>
    <w:rsid w:val="00C22E5E"/>
    <w:rsid w:val="00C23F16"/>
    <w:rsid w:val="00C24F58"/>
    <w:rsid w:val="00C3074F"/>
    <w:rsid w:val="00C3180B"/>
    <w:rsid w:val="00C31E76"/>
    <w:rsid w:val="00C33174"/>
    <w:rsid w:val="00C35F76"/>
    <w:rsid w:val="00C36726"/>
    <w:rsid w:val="00C3784B"/>
    <w:rsid w:val="00C42E32"/>
    <w:rsid w:val="00C42FF7"/>
    <w:rsid w:val="00C44947"/>
    <w:rsid w:val="00C51310"/>
    <w:rsid w:val="00C52E5C"/>
    <w:rsid w:val="00C53934"/>
    <w:rsid w:val="00C574AD"/>
    <w:rsid w:val="00C57C0E"/>
    <w:rsid w:val="00C615B2"/>
    <w:rsid w:val="00C61A2C"/>
    <w:rsid w:val="00C65C40"/>
    <w:rsid w:val="00C65DE4"/>
    <w:rsid w:val="00C70527"/>
    <w:rsid w:val="00C72AFE"/>
    <w:rsid w:val="00C73629"/>
    <w:rsid w:val="00C743F3"/>
    <w:rsid w:val="00C7567A"/>
    <w:rsid w:val="00C7784C"/>
    <w:rsid w:val="00C81833"/>
    <w:rsid w:val="00C81FB3"/>
    <w:rsid w:val="00C83170"/>
    <w:rsid w:val="00C845A3"/>
    <w:rsid w:val="00C90D2F"/>
    <w:rsid w:val="00C9283F"/>
    <w:rsid w:val="00C94895"/>
    <w:rsid w:val="00CA0C5D"/>
    <w:rsid w:val="00CA77D4"/>
    <w:rsid w:val="00CB2DDF"/>
    <w:rsid w:val="00CB3E6A"/>
    <w:rsid w:val="00CB4327"/>
    <w:rsid w:val="00CC2841"/>
    <w:rsid w:val="00CC57A6"/>
    <w:rsid w:val="00CC668F"/>
    <w:rsid w:val="00CD03BB"/>
    <w:rsid w:val="00CD0410"/>
    <w:rsid w:val="00CD0882"/>
    <w:rsid w:val="00CD7C57"/>
    <w:rsid w:val="00CE19CB"/>
    <w:rsid w:val="00CE409A"/>
    <w:rsid w:val="00CE429D"/>
    <w:rsid w:val="00CE5D14"/>
    <w:rsid w:val="00CE5F11"/>
    <w:rsid w:val="00CE6DF2"/>
    <w:rsid w:val="00CF3322"/>
    <w:rsid w:val="00CF6628"/>
    <w:rsid w:val="00CF6A36"/>
    <w:rsid w:val="00CF7415"/>
    <w:rsid w:val="00D040F7"/>
    <w:rsid w:val="00D055BD"/>
    <w:rsid w:val="00D05A13"/>
    <w:rsid w:val="00D05A55"/>
    <w:rsid w:val="00D11A30"/>
    <w:rsid w:val="00D1217A"/>
    <w:rsid w:val="00D14FE3"/>
    <w:rsid w:val="00D2053D"/>
    <w:rsid w:val="00D23A27"/>
    <w:rsid w:val="00D24D0C"/>
    <w:rsid w:val="00D371F2"/>
    <w:rsid w:val="00D40434"/>
    <w:rsid w:val="00D41FE0"/>
    <w:rsid w:val="00D45A21"/>
    <w:rsid w:val="00D46D82"/>
    <w:rsid w:val="00D47500"/>
    <w:rsid w:val="00D5291D"/>
    <w:rsid w:val="00D53FE4"/>
    <w:rsid w:val="00D57269"/>
    <w:rsid w:val="00D60264"/>
    <w:rsid w:val="00D603DA"/>
    <w:rsid w:val="00D613D9"/>
    <w:rsid w:val="00D66663"/>
    <w:rsid w:val="00D6686A"/>
    <w:rsid w:val="00D722BE"/>
    <w:rsid w:val="00D722C4"/>
    <w:rsid w:val="00D740D6"/>
    <w:rsid w:val="00D75D0E"/>
    <w:rsid w:val="00D77688"/>
    <w:rsid w:val="00D77692"/>
    <w:rsid w:val="00D80BD8"/>
    <w:rsid w:val="00D859CD"/>
    <w:rsid w:val="00D86A44"/>
    <w:rsid w:val="00D919D9"/>
    <w:rsid w:val="00D923AC"/>
    <w:rsid w:val="00D93264"/>
    <w:rsid w:val="00D96BE8"/>
    <w:rsid w:val="00DA058A"/>
    <w:rsid w:val="00DA1754"/>
    <w:rsid w:val="00DA1F04"/>
    <w:rsid w:val="00DA2051"/>
    <w:rsid w:val="00DA255D"/>
    <w:rsid w:val="00DA2F87"/>
    <w:rsid w:val="00DA332F"/>
    <w:rsid w:val="00DA6691"/>
    <w:rsid w:val="00DA69AA"/>
    <w:rsid w:val="00DB556B"/>
    <w:rsid w:val="00DB7E6F"/>
    <w:rsid w:val="00DC0B9A"/>
    <w:rsid w:val="00DC124D"/>
    <w:rsid w:val="00DD5BD5"/>
    <w:rsid w:val="00DD60E7"/>
    <w:rsid w:val="00DE1A2F"/>
    <w:rsid w:val="00DE2E01"/>
    <w:rsid w:val="00DE39EE"/>
    <w:rsid w:val="00DE4219"/>
    <w:rsid w:val="00DE441A"/>
    <w:rsid w:val="00DE5647"/>
    <w:rsid w:val="00DF51AC"/>
    <w:rsid w:val="00DF5C0A"/>
    <w:rsid w:val="00DF6EF6"/>
    <w:rsid w:val="00E13A77"/>
    <w:rsid w:val="00E14181"/>
    <w:rsid w:val="00E1634E"/>
    <w:rsid w:val="00E20360"/>
    <w:rsid w:val="00E21A8D"/>
    <w:rsid w:val="00E22988"/>
    <w:rsid w:val="00E26259"/>
    <w:rsid w:val="00E3163A"/>
    <w:rsid w:val="00E35F30"/>
    <w:rsid w:val="00E40C94"/>
    <w:rsid w:val="00E425DF"/>
    <w:rsid w:val="00E43037"/>
    <w:rsid w:val="00E43525"/>
    <w:rsid w:val="00E45EF4"/>
    <w:rsid w:val="00E51AFE"/>
    <w:rsid w:val="00E53968"/>
    <w:rsid w:val="00E56AAF"/>
    <w:rsid w:val="00E60D8F"/>
    <w:rsid w:val="00E667DB"/>
    <w:rsid w:val="00E76CD4"/>
    <w:rsid w:val="00E77BFC"/>
    <w:rsid w:val="00E80A99"/>
    <w:rsid w:val="00E81B3D"/>
    <w:rsid w:val="00E82888"/>
    <w:rsid w:val="00E83A0D"/>
    <w:rsid w:val="00E8683C"/>
    <w:rsid w:val="00E92E7E"/>
    <w:rsid w:val="00E92F18"/>
    <w:rsid w:val="00E97BBD"/>
    <w:rsid w:val="00EA5DFC"/>
    <w:rsid w:val="00EC30AA"/>
    <w:rsid w:val="00EC3774"/>
    <w:rsid w:val="00EC67E8"/>
    <w:rsid w:val="00EC6C76"/>
    <w:rsid w:val="00ED44C5"/>
    <w:rsid w:val="00ED4B88"/>
    <w:rsid w:val="00EE6867"/>
    <w:rsid w:val="00EE6E1B"/>
    <w:rsid w:val="00EE6F9E"/>
    <w:rsid w:val="00EF174A"/>
    <w:rsid w:val="00EF2377"/>
    <w:rsid w:val="00EF5A7E"/>
    <w:rsid w:val="00EF684F"/>
    <w:rsid w:val="00EF7D91"/>
    <w:rsid w:val="00F02ED6"/>
    <w:rsid w:val="00F03857"/>
    <w:rsid w:val="00F1025F"/>
    <w:rsid w:val="00F1713E"/>
    <w:rsid w:val="00F21A24"/>
    <w:rsid w:val="00F22293"/>
    <w:rsid w:val="00F24AC0"/>
    <w:rsid w:val="00F261EA"/>
    <w:rsid w:val="00F26F59"/>
    <w:rsid w:val="00F32EB5"/>
    <w:rsid w:val="00F35EB6"/>
    <w:rsid w:val="00F37541"/>
    <w:rsid w:val="00F449CD"/>
    <w:rsid w:val="00F51B08"/>
    <w:rsid w:val="00F5555E"/>
    <w:rsid w:val="00F60F2E"/>
    <w:rsid w:val="00F6224D"/>
    <w:rsid w:val="00F65278"/>
    <w:rsid w:val="00F66894"/>
    <w:rsid w:val="00F71579"/>
    <w:rsid w:val="00F71F9C"/>
    <w:rsid w:val="00F75A12"/>
    <w:rsid w:val="00F770C3"/>
    <w:rsid w:val="00F837EB"/>
    <w:rsid w:val="00F92EC7"/>
    <w:rsid w:val="00F95DB5"/>
    <w:rsid w:val="00F97A4B"/>
    <w:rsid w:val="00FA7848"/>
    <w:rsid w:val="00FB51DE"/>
    <w:rsid w:val="00FB6BDE"/>
    <w:rsid w:val="00FB7755"/>
    <w:rsid w:val="00FD34F4"/>
    <w:rsid w:val="00FD7523"/>
    <w:rsid w:val="00FE14FA"/>
    <w:rsid w:val="00FE45E8"/>
    <w:rsid w:val="00FE5E19"/>
    <w:rsid w:val="00FE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07F"/>
    <w:pPr>
      <w:spacing w:after="200" w:line="276" w:lineRule="auto"/>
    </w:pPr>
    <w:rPr>
      <w:rFonts w:ascii="Calibri" w:hAnsi="Calibri" w:cs="Calibri"/>
      <w:sz w:val="22"/>
      <w:szCs w:val="2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477BC"/>
    <w:pPr>
      <w:spacing w:after="200" w:line="276" w:lineRule="auto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347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3477BC"/>
    <w:rPr>
      <w:rFonts w:ascii="Calibri" w:hAnsi="Calibri" w:cs="Calibri"/>
      <w:sz w:val="22"/>
      <w:szCs w:val="22"/>
      <w:lang w:val="ro-RO" w:eastAsia="en-US"/>
    </w:rPr>
  </w:style>
  <w:style w:type="paragraph" w:styleId="Subsol">
    <w:name w:val="footer"/>
    <w:basedOn w:val="Normal"/>
    <w:link w:val="SubsolCaracter"/>
    <w:uiPriority w:val="99"/>
    <w:rsid w:val="008A48E3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link w:val="Subsol"/>
    <w:uiPriority w:val="99"/>
    <w:locked/>
    <w:rsid w:val="00A91613"/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4B0CA9"/>
    <w:pPr>
      <w:ind w:left="720"/>
    </w:pPr>
  </w:style>
  <w:style w:type="paragraph" w:styleId="Frspaiere">
    <w:name w:val="No Spacing"/>
    <w:uiPriority w:val="99"/>
    <w:qFormat/>
    <w:rsid w:val="00687C95"/>
    <w:rPr>
      <w:rFonts w:ascii="Calibri" w:hAnsi="Calibri" w:cs="Calibri"/>
      <w:sz w:val="22"/>
      <w:szCs w:val="22"/>
    </w:rPr>
  </w:style>
  <w:style w:type="paragraph" w:customStyle="1" w:styleId="Frspaiere1">
    <w:name w:val="Fără spațiere1"/>
    <w:rsid w:val="006D4D96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C3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EC377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07F"/>
    <w:pPr>
      <w:spacing w:after="200" w:line="276" w:lineRule="auto"/>
    </w:pPr>
    <w:rPr>
      <w:rFonts w:ascii="Calibri" w:hAnsi="Calibri" w:cs="Calibri"/>
      <w:sz w:val="22"/>
      <w:szCs w:val="2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477BC"/>
    <w:pPr>
      <w:spacing w:after="200" w:line="276" w:lineRule="auto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347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locked/>
    <w:rsid w:val="003477BC"/>
    <w:rPr>
      <w:rFonts w:ascii="Calibri" w:hAnsi="Calibri" w:cs="Calibri"/>
      <w:sz w:val="22"/>
      <w:szCs w:val="22"/>
      <w:lang w:val="ro-RO" w:eastAsia="en-US"/>
    </w:rPr>
  </w:style>
  <w:style w:type="paragraph" w:styleId="Subsol">
    <w:name w:val="footer"/>
    <w:basedOn w:val="Normal"/>
    <w:link w:val="SubsolCaracter"/>
    <w:uiPriority w:val="99"/>
    <w:rsid w:val="008A48E3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link w:val="Subsol"/>
    <w:uiPriority w:val="99"/>
    <w:locked/>
    <w:rsid w:val="00A91613"/>
    <w:rPr>
      <w:rFonts w:ascii="Calibri" w:hAnsi="Calibri" w:cs="Calibri"/>
      <w:sz w:val="22"/>
      <w:szCs w:val="22"/>
      <w:lang w:val="ro-RO"/>
    </w:rPr>
  </w:style>
  <w:style w:type="paragraph" w:styleId="Listparagraf">
    <w:name w:val="List Paragraph"/>
    <w:basedOn w:val="Normal"/>
    <w:uiPriority w:val="99"/>
    <w:qFormat/>
    <w:rsid w:val="004B0CA9"/>
    <w:pPr>
      <w:ind w:left="720"/>
    </w:pPr>
  </w:style>
  <w:style w:type="paragraph" w:styleId="Frspaiere">
    <w:name w:val="No Spacing"/>
    <w:uiPriority w:val="99"/>
    <w:qFormat/>
    <w:rsid w:val="00687C95"/>
    <w:rPr>
      <w:rFonts w:ascii="Calibri" w:hAnsi="Calibri" w:cs="Calibri"/>
      <w:sz w:val="22"/>
      <w:szCs w:val="22"/>
    </w:rPr>
  </w:style>
  <w:style w:type="paragraph" w:customStyle="1" w:styleId="Frspaiere1">
    <w:name w:val="Fără spațiere1"/>
    <w:rsid w:val="006D4D96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C3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EC377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668CF-7D82-498A-8A50-1F3019C4F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1674</Words>
  <Characters>9548</Characters>
  <Application>Microsoft Office Word</Application>
  <DocSecurity>0</DocSecurity>
  <Lines>79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Unitate Scolara</Company>
  <LinksUpToDate>false</LinksUpToDate>
  <CharactersWithSpaces>11200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Sempron</dc:creator>
  <cp:lastModifiedBy>ADMITMD</cp:lastModifiedBy>
  <cp:revision>2</cp:revision>
  <cp:lastPrinted>2015-10-13T10:54:00Z</cp:lastPrinted>
  <dcterms:created xsi:type="dcterms:W3CDTF">2019-09-24T08:47:00Z</dcterms:created>
  <dcterms:modified xsi:type="dcterms:W3CDTF">2019-09-24T08:47:00Z</dcterms:modified>
</cp:coreProperties>
</file>