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A7194" w:rsidRDefault="000B55DE">
      <w:pPr>
        <w:rPr>
          <w:rFonts w:ascii="Times New Roman" w:hAnsi="Times New Roman" w:cs="Times New Roman"/>
          <w:sz w:val="28"/>
          <w:szCs w:val="28"/>
        </w:rPr>
      </w:pPr>
    </w:p>
    <w:p w:rsidR="00167ADC" w:rsidRPr="00DA7194" w:rsidRDefault="00167ADC">
      <w:pPr>
        <w:rPr>
          <w:rFonts w:ascii="Times New Roman" w:hAnsi="Times New Roman" w:cs="Times New Roman"/>
          <w:sz w:val="28"/>
          <w:szCs w:val="28"/>
        </w:rPr>
      </w:pPr>
    </w:p>
    <w:p w:rsidR="00167ADC" w:rsidRDefault="00167ADC" w:rsidP="00DA71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7194">
        <w:rPr>
          <w:rFonts w:ascii="Times New Roman" w:hAnsi="Times New Roman" w:cs="Times New Roman"/>
          <w:b/>
          <w:sz w:val="28"/>
          <w:szCs w:val="28"/>
        </w:rPr>
        <w:t>REGULAMENTUL PROIECTULUI ,, CONCURS JUDETEAN DE EDUCATIE SI LEGISLATIE RUTIERA”</w:t>
      </w:r>
    </w:p>
    <w:p w:rsidR="00DA7194" w:rsidRPr="00DA7194" w:rsidRDefault="00DA7194" w:rsidP="00DA719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ADC" w:rsidRDefault="00167ADC">
      <w:pPr>
        <w:rPr>
          <w:rFonts w:ascii="Times New Roman" w:hAnsi="Times New Roman" w:cs="Times New Roman"/>
          <w:sz w:val="28"/>
          <w:szCs w:val="28"/>
        </w:rPr>
      </w:pPr>
      <w:r w:rsidRPr="00DA7194">
        <w:rPr>
          <w:rFonts w:ascii="Times New Roman" w:hAnsi="Times New Roman" w:cs="Times New Roman"/>
          <w:sz w:val="28"/>
          <w:szCs w:val="28"/>
        </w:rPr>
        <w:t xml:space="preserve">Concursul se desfasoara individual </w:t>
      </w:r>
      <w:r w:rsidR="00DA7194">
        <w:rPr>
          <w:rFonts w:ascii="Times New Roman" w:hAnsi="Times New Roman" w:cs="Times New Roman"/>
          <w:sz w:val="28"/>
          <w:szCs w:val="28"/>
        </w:rPr>
        <w:t>si p</w:t>
      </w:r>
      <w:r w:rsidRPr="00DA7194">
        <w:rPr>
          <w:rFonts w:ascii="Times New Roman" w:hAnsi="Times New Roman" w:cs="Times New Roman"/>
          <w:sz w:val="28"/>
          <w:szCs w:val="28"/>
        </w:rPr>
        <w:t>e echipe in cadru</w:t>
      </w:r>
      <w:r w:rsidR="00DA7194">
        <w:rPr>
          <w:rFonts w:ascii="Times New Roman" w:hAnsi="Times New Roman" w:cs="Times New Roman"/>
          <w:sz w:val="28"/>
          <w:szCs w:val="28"/>
        </w:rPr>
        <w:t>l</w:t>
      </w:r>
      <w:r w:rsidRPr="00DA7194">
        <w:rPr>
          <w:rFonts w:ascii="Times New Roman" w:hAnsi="Times New Roman" w:cs="Times New Roman"/>
          <w:sz w:val="28"/>
          <w:szCs w:val="28"/>
        </w:rPr>
        <w:t xml:space="preserve"> a doua sectiuni:</w:t>
      </w:r>
    </w:p>
    <w:p w:rsidR="00DA7194" w:rsidRPr="00DA7194" w:rsidRDefault="00DA7194">
      <w:pPr>
        <w:rPr>
          <w:rFonts w:ascii="Times New Roman" w:hAnsi="Times New Roman" w:cs="Times New Roman"/>
          <w:sz w:val="28"/>
          <w:szCs w:val="28"/>
        </w:rPr>
      </w:pPr>
    </w:p>
    <w:p w:rsidR="00167ADC" w:rsidRPr="00DA7194" w:rsidRDefault="00167ADC" w:rsidP="00167ADC">
      <w:pPr>
        <w:rPr>
          <w:rFonts w:ascii="Times New Roman" w:hAnsi="Times New Roman" w:cs="Times New Roman"/>
          <w:b/>
          <w:sz w:val="28"/>
          <w:szCs w:val="28"/>
        </w:rPr>
      </w:pPr>
      <w:r w:rsidRPr="00DA7194">
        <w:rPr>
          <w:rFonts w:ascii="Times New Roman" w:hAnsi="Times New Roman" w:cs="Times New Roman"/>
          <w:b/>
          <w:sz w:val="28"/>
          <w:szCs w:val="28"/>
        </w:rPr>
        <w:t>SECTIUNEA  I</w:t>
      </w:r>
    </w:p>
    <w:p w:rsidR="00167ADC" w:rsidRDefault="00167ADC" w:rsidP="00167ADC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DA7194">
        <w:rPr>
          <w:rFonts w:ascii="Times New Roman" w:hAnsi="Times New Roman" w:cs="Times New Roman"/>
          <w:b/>
          <w:sz w:val="28"/>
          <w:szCs w:val="28"/>
        </w:rPr>
        <w:t>Pietoni, biciclisti-elevi din clasele a VIII-a, a IX-a, a X-a, anul I si II scoala profesionala:</w:t>
      </w:r>
    </w:p>
    <w:p w:rsidR="00DA7194" w:rsidRPr="00DA7194" w:rsidRDefault="00DA7194" w:rsidP="00DA7194">
      <w:pPr>
        <w:pStyle w:val="Listparagraf"/>
        <w:rPr>
          <w:rFonts w:ascii="Times New Roman" w:hAnsi="Times New Roman" w:cs="Times New Roman"/>
          <w:b/>
          <w:sz w:val="28"/>
          <w:szCs w:val="28"/>
        </w:rPr>
      </w:pPr>
    </w:p>
    <w:p w:rsidR="00167ADC" w:rsidRPr="00DA7194" w:rsidRDefault="00167ADC" w:rsidP="00167ADC">
      <w:pPr>
        <w:pStyle w:val="Listparagraf"/>
        <w:rPr>
          <w:rFonts w:ascii="Times New Roman" w:hAnsi="Times New Roman" w:cs="Times New Roman"/>
          <w:sz w:val="28"/>
          <w:szCs w:val="28"/>
        </w:rPr>
      </w:pPr>
      <w:r w:rsidRPr="00DA7194">
        <w:rPr>
          <w:rFonts w:ascii="Times New Roman" w:hAnsi="Times New Roman" w:cs="Times New Roman"/>
          <w:sz w:val="28"/>
          <w:szCs w:val="28"/>
        </w:rPr>
        <w:t xml:space="preserve">PROBA ORALA- viteza de </w:t>
      </w:r>
      <w:r w:rsidR="00DA7194">
        <w:rPr>
          <w:rFonts w:ascii="Times New Roman" w:hAnsi="Times New Roman" w:cs="Times New Roman"/>
          <w:sz w:val="28"/>
          <w:szCs w:val="28"/>
        </w:rPr>
        <w:t>reacti</w:t>
      </w:r>
      <w:r w:rsidRPr="00DA7194">
        <w:rPr>
          <w:rFonts w:ascii="Times New Roman" w:hAnsi="Times New Roman" w:cs="Times New Roman"/>
          <w:sz w:val="28"/>
          <w:szCs w:val="28"/>
        </w:rPr>
        <w:t>e in raspuns, pe baza intrebarilor sau imaginilor prezentate, cu situatii din trafic</w:t>
      </w:r>
    </w:p>
    <w:p w:rsidR="00167ADC" w:rsidRPr="00DA7194" w:rsidRDefault="00167ADC" w:rsidP="00167ADC">
      <w:pPr>
        <w:rPr>
          <w:rFonts w:ascii="Times New Roman" w:hAnsi="Times New Roman" w:cs="Times New Roman"/>
          <w:sz w:val="28"/>
          <w:szCs w:val="28"/>
        </w:rPr>
      </w:pPr>
    </w:p>
    <w:p w:rsidR="00167ADC" w:rsidRPr="00DA7194" w:rsidRDefault="00167ADC" w:rsidP="00167ADC">
      <w:pPr>
        <w:rPr>
          <w:rFonts w:ascii="Times New Roman" w:hAnsi="Times New Roman" w:cs="Times New Roman"/>
          <w:b/>
          <w:sz w:val="28"/>
          <w:szCs w:val="28"/>
        </w:rPr>
      </w:pPr>
      <w:r w:rsidRPr="00DA7194">
        <w:rPr>
          <w:rFonts w:ascii="Times New Roman" w:hAnsi="Times New Roman" w:cs="Times New Roman"/>
          <w:b/>
          <w:sz w:val="28"/>
          <w:szCs w:val="28"/>
        </w:rPr>
        <w:t>SECTIUNEA a  II-a</w:t>
      </w:r>
    </w:p>
    <w:p w:rsidR="00167ADC" w:rsidRDefault="00167ADC" w:rsidP="00167ADC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DA7194">
        <w:rPr>
          <w:rFonts w:ascii="Times New Roman" w:hAnsi="Times New Roman" w:cs="Times New Roman"/>
          <w:b/>
          <w:sz w:val="28"/>
          <w:szCs w:val="28"/>
        </w:rPr>
        <w:t>Posesori permis auto, categoria  ,,B”-elevi din clasele a XI-a, a XII-a si anul</w:t>
      </w:r>
      <w:r w:rsidR="00DA719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A7194">
        <w:rPr>
          <w:rFonts w:ascii="Times New Roman" w:hAnsi="Times New Roman" w:cs="Times New Roman"/>
          <w:b/>
          <w:sz w:val="28"/>
          <w:szCs w:val="28"/>
        </w:rPr>
        <w:t xml:space="preserve"> III scoala profesionala:</w:t>
      </w:r>
    </w:p>
    <w:p w:rsidR="00DA7194" w:rsidRPr="00DA7194" w:rsidRDefault="00DA7194" w:rsidP="00DA7194">
      <w:pPr>
        <w:pStyle w:val="Listparagraf"/>
        <w:rPr>
          <w:rFonts w:ascii="Times New Roman" w:hAnsi="Times New Roman" w:cs="Times New Roman"/>
          <w:b/>
          <w:sz w:val="28"/>
          <w:szCs w:val="28"/>
        </w:rPr>
      </w:pPr>
    </w:p>
    <w:p w:rsidR="00167ADC" w:rsidRPr="00DA7194" w:rsidRDefault="00167ADC" w:rsidP="00167ADC">
      <w:pPr>
        <w:pStyle w:val="Listparagraf"/>
        <w:rPr>
          <w:rFonts w:ascii="Times New Roman" w:hAnsi="Times New Roman" w:cs="Times New Roman"/>
          <w:sz w:val="28"/>
          <w:szCs w:val="28"/>
        </w:rPr>
      </w:pPr>
      <w:r w:rsidRPr="00DA7194">
        <w:rPr>
          <w:rFonts w:ascii="Times New Roman" w:hAnsi="Times New Roman" w:cs="Times New Roman"/>
          <w:sz w:val="28"/>
          <w:szCs w:val="28"/>
        </w:rPr>
        <w:tab/>
      </w:r>
      <w:r w:rsidR="00DA7194">
        <w:rPr>
          <w:rFonts w:ascii="Times New Roman" w:hAnsi="Times New Roman" w:cs="Times New Roman"/>
          <w:sz w:val="28"/>
          <w:szCs w:val="28"/>
        </w:rPr>
        <w:t xml:space="preserve">- </w:t>
      </w:r>
      <w:r w:rsidRPr="00DA7194">
        <w:rPr>
          <w:rFonts w:ascii="Times New Roman" w:hAnsi="Times New Roman" w:cs="Times New Roman"/>
          <w:sz w:val="28"/>
          <w:szCs w:val="28"/>
        </w:rPr>
        <w:t xml:space="preserve">PROBA ORALA- viteza de </w:t>
      </w:r>
      <w:r w:rsidR="00DA7194">
        <w:rPr>
          <w:rFonts w:ascii="Times New Roman" w:hAnsi="Times New Roman" w:cs="Times New Roman"/>
          <w:sz w:val="28"/>
          <w:szCs w:val="28"/>
        </w:rPr>
        <w:t>reacti</w:t>
      </w:r>
      <w:r w:rsidRPr="00DA7194">
        <w:rPr>
          <w:rFonts w:ascii="Times New Roman" w:hAnsi="Times New Roman" w:cs="Times New Roman"/>
          <w:sz w:val="28"/>
          <w:szCs w:val="28"/>
        </w:rPr>
        <w:t>e in raspuns, pe baza intrebarilor sau imaginilor prezentate, cu situatii din trafic</w:t>
      </w:r>
    </w:p>
    <w:p w:rsidR="00167ADC" w:rsidRPr="00DA7194" w:rsidRDefault="00DA7194" w:rsidP="00167ADC">
      <w:p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- </w:t>
      </w:r>
      <w:r w:rsidR="00167ADC" w:rsidRPr="00DA7194">
        <w:rPr>
          <w:rFonts w:ascii="Times New Roman" w:hAnsi="Times New Roman" w:cs="Times New Roman"/>
          <w:sz w:val="28"/>
          <w:szCs w:val="28"/>
        </w:rPr>
        <w:t>CHESTIONARE CATEGORIA ,,B”</w:t>
      </w:r>
    </w:p>
    <w:p w:rsidR="00167ADC" w:rsidRPr="00DA7194" w:rsidRDefault="00167ADC" w:rsidP="00167ADC">
      <w:p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 w:rsidRPr="003641AE">
        <w:rPr>
          <w:rFonts w:ascii="Times New Roman" w:hAnsi="Times New Roman" w:cs="Times New Roman"/>
          <w:b/>
          <w:sz w:val="28"/>
          <w:szCs w:val="28"/>
        </w:rPr>
        <w:t>NOTA</w:t>
      </w:r>
      <w:r w:rsidRPr="00DA7194">
        <w:rPr>
          <w:rFonts w:ascii="Times New Roman" w:hAnsi="Times New Roman" w:cs="Times New Roman"/>
          <w:sz w:val="28"/>
          <w:szCs w:val="28"/>
        </w:rPr>
        <w:t>: fiecare unitate scolara va participa cu cate un echipaj format din doi elevi pentru fiecare sectiune si un professor indrumator.</w:t>
      </w:r>
    </w:p>
    <w:p w:rsidR="00DA7194" w:rsidRDefault="00DA7194" w:rsidP="00167ADC">
      <w:p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</w:p>
    <w:p w:rsidR="00DA7194" w:rsidRDefault="00DA7194" w:rsidP="00167ADC">
      <w:p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</w:p>
    <w:p w:rsidR="00167ADC" w:rsidRPr="00DA7194" w:rsidRDefault="00DA7194" w:rsidP="00167ADC">
      <w:p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67ADC" w:rsidRPr="00DA7194">
        <w:rPr>
          <w:rFonts w:ascii="Times New Roman" w:hAnsi="Times New Roman" w:cs="Times New Roman"/>
          <w:sz w:val="28"/>
          <w:szCs w:val="28"/>
        </w:rPr>
        <w:t>Comisiile care asigura buna desfasurare a concursului sunt alcatuite din personal de specialitate din cadrul scolilor participante si a partenerilor de proiect.</w:t>
      </w:r>
    </w:p>
    <w:p w:rsidR="00167ADC" w:rsidRPr="00DA7194" w:rsidRDefault="00DA7194" w:rsidP="00167ADC">
      <w:p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67ADC" w:rsidRPr="00DA7194">
        <w:rPr>
          <w:rFonts w:ascii="Times New Roman" w:hAnsi="Times New Roman" w:cs="Times New Roman"/>
          <w:sz w:val="28"/>
          <w:szCs w:val="28"/>
        </w:rPr>
        <w:t>Pentru buna desfasurare a fazei finale a concursului</w:t>
      </w:r>
      <w:r>
        <w:rPr>
          <w:rFonts w:ascii="Times New Roman" w:hAnsi="Times New Roman" w:cs="Times New Roman"/>
          <w:sz w:val="28"/>
          <w:szCs w:val="28"/>
        </w:rPr>
        <w:t>,</w:t>
      </w:r>
      <w:r w:rsidR="00167ADC" w:rsidRPr="00DA7194">
        <w:rPr>
          <w:rFonts w:ascii="Times New Roman" w:hAnsi="Times New Roman" w:cs="Times New Roman"/>
          <w:sz w:val="28"/>
          <w:szCs w:val="28"/>
        </w:rPr>
        <w:t xml:space="preserve"> se vor stabili urmatoarele comisii:</w:t>
      </w:r>
    </w:p>
    <w:p w:rsidR="00167ADC" w:rsidRPr="00DA7194" w:rsidRDefault="00167ADC" w:rsidP="00167ADC">
      <w:pPr>
        <w:pStyle w:val="Listparagraf"/>
        <w:numPr>
          <w:ilvl w:val="0"/>
          <w:numId w:val="1"/>
        </w:num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 w:rsidRPr="00DA7194">
        <w:rPr>
          <w:rFonts w:ascii="Times New Roman" w:hAnsi="Times New Roman" w:cs="Times New Roman"/>
          <w:sz w:val="28"/>
          <w:szCs w:val="28"/>
        </w:rPr>
        <w:t>Comisia de organizare a concursului</w:t>
      </w:r>
      <w:r w:rsidR="003641AE">
        <w:rPr>
          <w:rFonts w:ascii="Times New Roman" w:hAnsi="Times New Roman" w:cs="Times New Roman"/>
          <w:sz w:val="28"/>
          <w:szCs w:val="28"/>
        </w:rPr>
        <w:t xml:space="preserve"> ;</w:t>
      </w:r>
    </w:p>
    <w:p w:rsidR="00167ADC" w:rsidRPr="00DA7194" w:rsidRDefault="00167ADC" w:rsidP="00167ADC">
      <w:pPr>
        <w:pStyle w:val="Listparagraf"/>
        <w:numPr>
          <w:ilvl w:val="0"/>
          <w:numId w:val="1"/>
        </w:num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 w:rsidRPr="00DA7194">
        <w:rPr>
          <w:rFonts w:ascii="Times New Roman" w:hAnsi="Times New Roman" w:cs="Times New Roman"/>
          <w:sz w:val="28"/>
          <w:szCs w:val="28"/>
        </w:rPr>
        <w:t>Comisia de evaluare</w:t>
      </w:r>
      <w:r w:rsidR="003641AE">
        <w:rPr>
          <w:rFonts w:ascii="Times New Roman" w:hAnsi="Times New Roman" w:cs="Times New Roman"/>
          <w:sz w:val="28"/>
          <w:szCs w:val="28"/>
        </w:rPr>
        <w:t xml:space="preserve"> ;</w:t>
      </w:r>
    </w:p>
    <w:p w:rsidR="00167ADC" w:rsidRPr="00DA7194" w:rsidRDefault="00167ADC" w:rsidP="00167ADC">
      <w:pPr>
        <w:pStyle w:val="Listparagraf"/>
        <w:numPr>
          <w:ilvl w:val="0"/>
          <w:numId w:val="1"/>
        </w:num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 w:rsidRPr="00DA7194">
        <w:rPr>
          <w:rFonts w:ascii="Times New Roman" w:hAnsi="Times New Roman" w:cs="Times New Roman"/>
          <w:sz w:val="28"/>
          <w:szCs w:val="28"/>
        </w:rPr>
        <w:t>Comisia pentru rezolvarea contestatiilor</w:t>
      </w:r>
      <w:r w:rsidR="003641AE">
        <w:rPr>
          <w:rFonts w:ascii="Times New Roman" w:hAnsi="Times New Roman" w:cs="Times New Roman"/>
          <w:sz w:val="28"/>
          <w:szCs w:val="28"/>
        </w:rPr>
        <w:t xml:space="preserve"> ;</w:t>
      </w:r>
    </w:p>
    <w:p w:rsidR="00167ADC" w:rsidRPr="00DA7194" w:rsidRDefault="00167ADC" w:rsidP="00167ADC">
      <w:pPr>
        <w:pStyle w:val="Listparagraf"/>
        <w:numPr>
          <w:ilvl w:val="0"/>
          <w:numId w:val="1"/>
        </w:num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 w:rsidRPr="00DA7194">
        <w:rPr>
          <w:rFonts w:ascii="Times New Roman" w:hAnsi="Times New Roman" w:cs="Times New Roman"/>
          <w:sz w:val="28"/>
          <w:szCs w:val="28"/>
        </w:rPr>
        <w:t>Comisia de supraveghere</w:t>
      </w:r>
      <w:r w:rsidR="003641AE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167ADC" w:rsidRPr="00DA7194" w:rsidRDefault="00167ADC" w:rsidP="00167ADC">
      <w:pPr>
        <w:pStyle w:val="Listparagraf"/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</w:p>
    <w:p w:rsidR="00167ADC" w:rsidRDefault="00DA7194" w:rsidP="00DA7194">
      <w:p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02E18" w:rsidRPr="00DA7194">
        <w:rPr>
          <w:rFonts w:ascii="Times New Roman" w:hAnsi="Times New Roman" w:cs="Times New Roman"/>
          <w:sz w:val="28"/>
          <w:szCs w:val="28"/>
        </w:rPr>
        <w:t>Timpul de lucru pentru probele de concurs se stabileste de catre comisia de organizare a concursului, fara a depasi 2 ore.</w:t>
      </w:r>
    </w:p>
    <w:p w:rsidR="00DA7194" w:rsidRPr="00DA7194" w:rsidRDefault="00DA7194" w:rsidP="00DA7194">
      <w:p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</w:p>
    <w:p w:rsidR="00902E18" w:rsidRPr="00DA7194" w:rsidRDefault="00DA7194" w:rsidP="00DA7194">
      <w:p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02E18" w:rsidRPr="00DA7194">
        <w:rPr>
          <w:rFonts w:ascii="Times New Roman" w:hAnsi="Times New Roman" w:cs="Times New Roman"/>
          <w:sz w:val="28"/>
          <w:szCs w:val="28"/>
        </w:rPr>
        <w:t>Concursul se va desfasura astfel:</w:t>
      </w:r>
    </w:p>
    <w:p w:rsidR="00902E18" w:rsidRPr="00DA7194" w:rsidRDefault="00902E18" w:rsidP="00902E18">
      <w:pPr>
        <w:pStyle w:val="Listparagraf"/>
        <w:numPr>
          <w:ilvl w:val="0"/>
          <w:numId w:val="2"/>
        </w:num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 w:rsidRPr="00DA7194">
        <w:rPr>
          <w:rFonts w:ascii="Times New Roman" w:hAnsi="Times New Roman" w:cs="Times New Roman"/>
          <w:sz w:val="28"/>
          <w:szCs w:val="28"/>
        </w:rPr>
        <w:t>Prin tragere la sorti, se va stabili ordinea intrarii in concurs, pentru primele trei echipaje</w:t>
      </w:r>
      <w:r w:rsidR="00DA7194">
        <w:rPr>
          <w:rFonts w:ascii="Times New Roman" w:hAnsi="Times New Roman" w:cs="Times New Roman"/>
          <w:sz w:val="28"/>
          <w:szCs w:val="28"/>
        </w:rPr>
        <w:t xml:space="preserve"> </w:t>
      </w:r>
      <w:r w:rsidRPr="00DA7194">
        <w:rPr>
          <w:rFonts w:ascii="Times New Roman" w:hAnsi="Times New Roman" w:cs="Times New Roman"/>
          <w:sz w:val="28"/>
          <w:szCs w:val="28"/>
        </w:rPr>
        <w:t>;</w:t>
      </w:r>
    </w:p>
    <w:p w:rsidR="00902E18" w:rsidRPr="00DA7194" w:rsidRDefault="00902E18" w:rsidP="00902E18">
      <w:pPr>
        <w:pStyle w:val="Listparagraf"/>
        <w:numPr>
          <w:ilvl w:val="0"/>
          <w:numId w:val="2"/>
        </w:num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 w:rsidRPr="00DA7194">
        <w:rPr>
          <w:rFonts w:ascii="Times New Roman" w:hAnsi="Times New Roman" w:cs="Times New Roman"/>
          <w:sz w:val="28"/>
          <w:szCs w:val="28"/>
        </w:rPr>
        <w:t>Urmeaza confruntarea intre urmatoarele trei echipaje trase la sorti</w:t>
      </w:r>
      <w:r w:rsidR="00DA7194">
        <w:rPr>
          <w:rFonts w:ascii="Times New Roman" w:hAnsi="Times New Roman" w:cs="Times New Roman"/>
          <w:sz w:val="28"/>
          <w:szCs w:val="28"/>
        </w:rPr>
        <w:t xml:space="preserve"> </w:t>
      </w:r>
      <w:r w:rsidRPr="00DA7194">
        <w:rPr>
          <w:rFonts w:ascii="Times New Roman" w:hAnsi="Times New Roman" w:cs="Times New Roman"/>
          <w:sz w:val="28"/>
          <w:szCs w:val="28"/>
        </w:rPr>
        <w:t>;</w:t>
      </w:r>
    </w:p>
    <w:p w:rsidR="00902E18" w:rsidRPr="00DA7194" w:rsidRDefault="00902E18" w:rsidP="00902E18">
      <w:pPr>
        <w:pStyle w:val="Listparagraf"/>
        <w:numPr>
          <w:ilvl w:val="0"/>
          <w:numId w:val="2"/>
        </w:num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 w:rsidRPr="00DA7194">
        <w:rPr>
          <w:rFonts w:ascii="Times New Roman" w:hAnsi="Times New Roman" w:cs="Times New Roman"/>
          <w:sz w:val="28"/>
          <w:szCs w:val="28"/>
        </w:rPr>
        <w:t>Echipele castigatoare  de la fiecare etapa se confrunta in fina</w:t>
      </w:r>
      <w:r w:rsidR="00DA7194">
        <w:rPr>
          <w:rFonts w:ascii="Times New Roman" w:hAnsi="Times New Roman" w:cs="Times New Roman"/>
          <w:sz w:val="28"/>
          <w:szCs w:val="28"/>
        </w:rPr>
        <w:t>la pentru desemnarea echipei castigatoare.</w:t>
      </w:r>
    </w:p>
    <w:p w:rsidR="00D65E03" w:rsidRDefault="00DA7194" w:rsidP="00DA7194">
      <w:p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02E18" w:rsidRPr="00DA7194">
        <w:rPr>
          <w:rFonts w:ascii="Times New Roman" w:hAnsi="Times New Roman" w:cs="Times New Roman"/>
          <w:sz w:val="28"/>
          <w:szCs w:val="28"/>
        </w:rPr>
        <w:t>Ierarhia echipelor participante se stabileste in ordinea descrescatoare a punctelor obtinute.</w:t>
      </w:r>
    </w:p>
    <w:p w:rsidR="00D65E03" w:rsidRDefault="00D65E03" w:rsidP="00D65E03">
      <w:pPr>
        <w:rPr>
          <w:rFonts w:ascii="Times New Roman" w:hAnsi="Times New Roman" w:cs="Times New Roman"/>
          <w:sz w:val="28"/>
          <w:szCs w:val="28"/>
        </w:rPr>
      </w:pPr>
    </w:p>
    <w:p w:rsidR="00902E18" w:rsidRDefault="00D65E03" w:rsidP="00D65E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DIRECTOR,                                    COORDONATOR  PROIECT,</w:t>
      </w:r>
    </w:p>
    <w:p w:rsidR="00D65E03" w:rsidRPr="00D65E03" w:rsidRDefault="00D65E03" w:rsidP="00D65E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Prof. Ing. Victor BIBIRE                             Prof. Ing. Radu MANUCA</w:t>
      </w:r>
    </w:p>
    <w:sectPr w:rsidR="00D65E03" w:rsidRPr="00D65E0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55DE" w:rsidRDefault="000B55DE" w:rsidP="00167ADC">
      <w:pPr>
        <w:spacing w:after="0" w:line="240" w:lineRule="auto"/>
      </w:pPr>
      <w:r>
        <w:separator/>
      </w:r>
    </w:p>
  </w:endnote>
  <w:endnote w:type="continuationSeparator" w:id="1">
    <w:p w:rsidR="000B55DE" w:rsidRDefault="000B55DE" w:rsidP="00167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55DE" w:rsidRDefault="000B55DE" w:rsidP="00167ADC">
      <w:pPr>
        <w:spacing w:after="0" w:line="240" w:lineRule="auto"/>
      </w:pPr>
      <w:r>
        <w:separator/>
      </w:r>
    </w:p>
  </w:footnote>
  <w:footnote w:type="continuationSeparator" w:id="1">
    <w:p w:rsidR="000B55DE" w:rsidRDefault="000B55DE" w:rsidP="00167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ADC" w:rsidRDefault="00167ADC" w:rsidP="00167ADC">
    <w:pPr>
      <w:spacing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</w:t>
    </w: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600200" cy="609600"/>
          <wp:effectExtent l="19050" t="0" r="0" b="0"/>
          <wp:docPr id="1" name="Imagine 1" descr="Sigla _ISJ Ias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gla _ISJ Ias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sz w:val="24"/>
        <w:szCs w:val="24"/>
      </w:rPr>
      <w:t xml:space="preserve">                                                            </w:t>
    </w: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695325" cy="695325"/>
          <wp:effectExtent l="19050" t="0" r="9525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67ADC" w:rsidRDefault="00167ADC" w:rsidP="00167ADC">
    <w:pPr>
      <w:spacing w:after="0" w:line="240" w:lineRule="auto"/>
      <w:rPr>
        <w:rFonts w:ascii="Times New Roman" w:hAnsi="Times New Roman"/>
        <w:sz w:val="24"/>
        <w:szCs w:val="24"/>
      </w:rPr>
    </w:pPr>
  </w:p>
  <w:p w:rsidR="00167ADC" w:rsidRPr="00215FF8" w:rsidRDefault="00167ADC" w:rsidP="00167ADC">
    <w:pPr>
      <w:spacing w:after="0" w:line="240" w:lineRule="auto"/>
      <w:rPr>
        <w:rFonts w:ascii="Times New Roman" w:hAnsi="Times New Roman"/>
        <w:b/>
        <w:spacing w:val="-15"/>
        <w:sz w:val="24"/>
        <w:szCs w:val="24"/>
      </w:rPr>
    </w:pPr>
    <w:r w:rsidRPr="00215FF8">
      <w:rPr>
        <w:rFonts w:ascii="Times New Roman" w:hAnsi="Times New Roman"/>
        <w:b/>
        <w:sz w:val="24"/>
        <w:szCs w:val="24"/>
      </w:rPr>
      <w:t>Inspectoratul Şcolar Judeţean Iaşi</w:t>
    </w:r>
    <w:r w:rsidRPr="00215FF8">
      <w:rPr>
        <w:rFonts w:ascii="Times New Roman" w:hAnsi="Times New Roman"/>
        <w:b/>
        <w:spacing w:val="-15"/>
        <w:sz w:val="24"/>
        <w:szCs w:val="24"/>
      </w:rPr>
      <w:t xml:space="preserve">                                           Colegiul Tehnic  ,,Mihail Sturdza”,</w:t>
    </w:r>
    <w:r w:rsidRPr="00215FF8">
      <w:rPr>
        <w:rFonts w:ascii="Times New Roman" w:hAnsi="Times New Roman"/>
        <w:b/>
        <w:sz w:val="24"/>
        <w:szCs w:val="24"/>
      </w:rPr>
      <w:t xml:space="preserve"> Iaşi</w:t>
    </w:r>
    <w:r w:rsidRPr="00215FF8">
      <w:rPr>
        <w:rFonts w:ascii="Times New Roman" w:hAnsi="Times New Roman"/>
        <w:b/>
        <w:sz w:val="24"/>
        <w:szCs w:val="24"/>
        <w:lang w:val="pt-BR"/>
      </w:rPr>
      <w:t xml:space="preserve">                                       </w:t>
    </w:r>
  </w:p>
  <w:p w:rsidR="00167ADC" w:rsidRDefault="00167ADC" w:rsidP="00167ADC">
    <w:pPr>
      <w:pStyle w:val="Antet"/>
    </w:pPr>
    <w:r w:rsidRPr="00215FF8">
      <w:rPr>
        <w:rFonts w:ascii="Times New Roman" w:hAnsi="Times New Roman"/>
        <w:b/>
        <w:spacing w:val="-15"/>
        <w:sz w:val="24"/>
        <w:szCs w:val="24"/>
      </w:rPr>
      <w:t xml:space="preserve">    Str. Nicolae Bălcescu, Nr. 2                                                                   Str. Mihail Sturdza, Nr.2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10F81"/>
    <w:multiLevelType w:val="hybridMultilevel"/>
    <w:tmpl w:val="D5BAD5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DCA4B46"/>
    <w:multiLevelType w:val="hybridMultilevel"/>
    <w:tmpl w:val="81E22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67ADC"/>
    <w:rsid w:val="000B55DE"/>
    <w:rsid w:val="00167ADC"/>
    <w:rsid w:val="003641AE"/>
    <w:rsid w:val="00902E18"/>
    <w:rsid w:val="00D65E03"/>
    <w:rsid w:val="00DA7194"/>
    <w:rsid w:val="00DB6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167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167ADC"/>
  </w:style>
  <w:style w:type="paragraph" w:styleId="Subsol">
    <w:name w:val="footer"/>
    <w:basedOn w:val="Normal"/>
    <w:link w:val="SubsolCaracter"/>
    <w:uiPriority w:val="99"/>
    <w:semiHidden/>
    <w:unhideWhenUsed/>
    <w:rsid w:val="00167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167ADC"/>
  </w:style>
  <w:style w:type="character" w:customStyle="1" w:styleId="yiv3734147822ydpcf3c767fyiv1405254321gmail-m-2240804078240738316gmail-m8528043510280202421gmail-msohyperlink">
    <w:name w:val="yiv3734147822ydpcf3c767fyiv1405254321gmail-m_-2240804078240738316gmail-m_8528043510280202421gmail-msohyperlink"/>
    <w:basedOn w:val="Fontdeparagrafimplicit"/>
    <w:rsid w:val="00167ADC"/>
  </w:style>
  <w:style w:type="paragraph" w:styleId="TextnBalon">
    <w:name w:val="Balloon Text"/>
    <w:basedOn w:val="Normal"/>
    <w:link w:val="TextnBalonCaracter"/>
    <w:uiPriority w:val="99"/>
    <w:semiHidden/>
    <w:unhideWhenUsed/>
    <w:rsid w:val="00167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67ADC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167A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2019-03-15T13:07:00Z</dcterms:created>
  <dcterms:modified xsi:type="dcterms:W3CDTF">2019-03-15T13:07:00Z</dcterms:modified>
</cp:coreProperties>
</file>