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65E" w:rsidRPr="0060365E" w:rsidRDefault="0060365E" w:rsidP="0060365E">
      <w:pPr>
        <w:spacing w:after="0" w:line="240" w:lineRule="auto"/>
        <w:rPr>
          <w:rFonts w:eastAsia="Times New Roman" w:cstheme="minorHAnsi"/>
          <w:szCs w:val="20"/>
          <w:lang w:eastAsia="id-ID"/>
        </w:rPr>
      </w:pPr>
      <w:r w:rsidRPr="0060365E">
        <w:rPr>
          <w:rFonts w:eastAsia="Times New Roman" w:cstheme="minorHAnsi"/>
          <w:noProof/>
          <w:color w:val="0000FF"/>
          <w:szCs w:val="20"/>
          <w:lang w:eastAsia="id-ID"/>
        </w:rPr>
        <w:drawing>
          <wp:inline distT="0" distB="0" distL="0" distR="0">
            <wp:extent cx="2200275" cy="752475"/>
            <wp:effectExtent l="19050" t="0" r="9525" b="0"/>
            <wp:docPr id="1" name="Picture 1" descr="Lusaga Training &amp; Consulting">
              <a:hlinkClick xmlns:a="http://schemas.openxmlformats.org/drawingml/2006/main" r:id="rId7" tooltip="&quot;Lusaga Training &amp; Consult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saga Training &amp; Consulting">
                      <a:hlinkClick r:id="rId7" tooltip="&quot;Lusaga Training &amp; Consulting&quot;"/>
                    </pic:cNvPr>
                    <pic:cNvPicPr>
                      <a:picLocks noChangeAspect="1" noChangeArrowheads="1"/>
                    </pic:cNvPicPr>
                  </pic:nvPicPr>
                  <pic:blipFill>
                    <a:blip r:embed="rId8"/>
                    <a:srcRect/>
                    <a:stretch>
                      <a:fillRect/>
                    </a:stretch>
                  </pic:blipFill>
                  <pic:spPr bwMode="auto">
                    <a:xfrm>
                      <a:off x="0" y="0"/>
                      <a:ext cx="2200275" cy="752475"/>
                    </a:xfrm>
                    <a:prstGeom prst="rect">
                      <a:avLst/>
                    </a:prstGeom>
                    <a:noFill/>
                    <a:ln w="9525">
                      <a:noFill/>
                      <a:miter lim="800000"/>
                      <a:headEnd/>
                      <a:tailEnd/>
                    </a:ln>
                  </pic:spPr>
                </pic:pic>
              </a:graphicData>
            </a:graphic>
          </wp:inline>
        </w:drawing>
      </w:r>
    </w:p>
    <w:p w:rsidR="0060365E" w:rsidRDefault="0060365E" w:rsidP="0060365E">
      <w:pPr>
        <w:spacing w:after="0" w:line="240" w:lineRule="auto"/>
        <w:outlineLvl w:val="0"/>
        <w:rPr>
          <w:rFonts w:eastAsia="Times New Roman" w:cstheme="minorHAnsi"/>
          <w:b/>
          <w:bCs/>
          <w:kern w:val="36"/>
          <w:szCs w:val="20"/>
          <w:lang w:eastAsia="id-ID"/>
        </w:rPr>
      </w:pPr>
    </w:p>
    <w:p w:rsidR="0060365E" w:rsidRPr="0060365E" w:rsidRDefault="0060365E" w:rsidP="0060365E">
      <w:pPr>
        <w:spacing w:after="0" w:line="240" w:lineRule="auto"/>
        <w:outlineLvl w:val="0"/>
        <w:rPr>
          <w:rFonts w:eastAsia="Times New Roman" w:cstheme="minorHAnsi"/>
          <w:b/>
          <w:bCs/>
          <w:kern w:val="36"/>
          <w:szCs w:val="20"/>
          <w:lang w:eastAsia="id-ID"/>
        </w:rPr>
      </w:pPr>
      <w:r>
        <w:rPr>
          <w:rFonts w:eastAsia="Times New Roman" w:cstheme="minorHAnsi"/>
          <w:b/>
          <w:bCs/>
          <w:kern w:val="36"/>
          <w:szCs w:val="20"/>
          <w:lang w:eastAsia="id-ID"/>
        </w:rPr>
        <w:t xml:space="preserve">Profil </w:t>
      </w:r>
      <w:r w:rsidRPr="0060365E">
        <w:rPr>
          <w:rFonts w:eastAsia="Times New Roman" w:cstheme="minorHAnsi"/>
          <w:b/>
          <w:bCs/>
          <w:kern w:val="36"/>
          <w:szCs w:val="20"/>
          <w:lang w:eastAsia="id-ID"/>
        </w:rPr>
        <w:t>Luhut Sagala The Motivator - Lusaga Training &amp; Consulting</w:t>
      </w:r>
    </w:p>
    <w:p w:rsidR="0060365E" w:rsidRDefault="0060365E" w:rsidP="0060365E">
      <w:pPr>
        <w:spacing w:after="0" w:line="240" w:lineRule="auto"/>
        <w:jc w:val="both"/>
        <w:rPr>
          <w:rFonts w:eastAsia="Times New Roman" w:cstheme="minorHAnsi"/>
          <w:b/>
          <w:bCs/>
          <w:szCs w:val="20"/>
          <w:lang w:eastAsia="id-ID"/>
        </w:rPr>
      </w:pP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Tak seorang pun tahu masa depannya sendiri, karena itu, bagi sebagian orang hari esok adalah misteri. Itu dilakukan oleh orang yang tidak punya pengharapan, tidak mau berpikir. Orang yang punya pengharapan, harus mampu berpikir untuk masa depan.</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“Sadarkah kita apa yang kita raih sekarang ini adalah akumulasi dari apa yang kita rencanakan di masa lalu. Apa yang terjadi sekarang ini adalah bagian masa depan yang kita raih. Kebiasaan memikirkan masa depan mambawa kita penyadaran bahwa itu bukan misteri, tetapi sebuah harapan yang dibangun dari sekarang.” Demikianlah rangkain pembuka dengan Luhut Sagala, pendiri dan Managing Director Lusaga Training &amp; Consulting, di kantornya, di bilangan Jalan Saharjo, Jakarta Selatan, beberapa waktu lalu.</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Lusaga sendiri kependekan dari Luhut Sagala, nama sang pendiri. Luhut sudah melanglang-buana dalam ratusan acara dunia pelatihan. Berpengalaman sebagai HRD Manager di perusahaan terkemuka selama 7 tahun, membawa Luhut pada ide untuk menciptakan kata salam pembuka pada traning-traning.</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Kalau Anda menghadiri sebuah pelatihan, ataupun seminar motivasi, maka Anda akan disambut dengan salam pembuka. “Apa Kabar?” Spontan pendengar akan menjawab; “Luar biasa, fantastis, hebat, dahsyat.” Salam pembuka training saat ini terdengar sangat unik karena menghentak, membahana, menggelegar, juga membangkitkan semangat dan motivasi diri.</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Salam “Luar biasa“, “Fantastis“, “Yes,Yes,Yes,“ sebagai salam pembuka Salam Lusaga, lembaga pelatihan yang dirikan Luhut Sagala. Salam Dahsyat, Salam Hebat, Salam Hebat dan Dahsyat, Salam yang hingga kini masih membahana di PT CNI adalah ciptaannya.</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“Salam pembuka agaknya sudah menjadi tren, ketika saya beberapa kali mengikuti ibadah Gereja, ketika Sang pendeta menyambut dengan apa kabar, kontan seluruh jemaat menyambut dengan bersemangat, Luar biasa, Luar biasa dan ketika diulang lagi dengan apa khabar? Lagi-lagi dijawab dengan gemuruh sorak-sorai, Luar biasa, Luar biasa,” Luhut menjelaskan.</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Luhut Sagala sendiri benar-benar tidak menduga, bahwa salam “Luar Biasa” ciptaanya kelak menjadi tren dan menjadi sebuah harmoni pada setiap pesta pelatihan ataupun seminar, termasuk di rumah ibadah. “Bulan lalu ketika saya memimpin pelatihan Champion Mentality di sebuah Bank terkemuka, salah satu peserta bertanya. Pak Luhut kapan Anda mulai memakai slogan Salam Luar biasa, Fantastis, Yes yes yes?“</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Luhut menjawab:“Pertama kali saya ciptakan dan perkenalkan tahun 1991, waktu itu saya bekerja sebagai Training Manager dan memimpin program pelatihan di sebuah perusahaan MLM terbesar di Indonesia, PT Nusantara Sunchlorella Tama, yang kemudian berganti nama menjadi Centra Nusa Insan Cemerlang (CNI). Sejak saat itu hingga saat ini salam luar biasa tetap dipakai oleh CNI, sebagai perusahaan market Leader MLM di Indonesia,” ujar pria kelahiran Medan, 26 April 1962.</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Suami dari 1 istri dan 4 orang anak ini melanjutkan ceritanya, “Rekan saya, Sang Kepala Cabang tersebut mengangguk dengan kagum; Wah hebat sekali pak, ngga nyangka pak Luhut, lalu mengapa tidak dipatenkan saja pak? Saya hanya mengangguk-angguk tersenyum tanda setuju akan mendaftarkan,” cerita Luhut.</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Apa arti Salam Luar biasa, Fantastis, Yes Yes Yes, dan tujuan dan harapan dibalik slogan tersebut? “Arti luar biasa adalah tampil tidak dengan biasa biasa saja, berpikir dan bertindak luar biasa, melakukan hal-hal yang jauh lebih luar biasa dari hari kemarin. Arti fantastis tidak statis, tetapi dinamis, tidak apatis dan skeptis, tetapi berpikir sukses, berpikir dan bertindak maksimal,” tambahnya.</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 xml:space="preserve">Lalu, bagaimana salam Yes Yes Yes? Menurutnya, setelah orang  mengikuti pelatihan Lusaga, peserta akan bertumbuh semangatnya, komitmennya, target pencapaiannya 300 persen dari sebelum mengikuti pelatihan </w:t>
      </w:r>
      <w:r w:rsidRPr="0060365E">
        <w:rPr>
          <w:rFonts w:eastAsia="Times New Roman" w:cstheme="minorHAnsi"/>
          <w:szCs w:val="20"/>
          <w:lang w:eastAsia="id-ID"/>
        </w:rPr>
        <w:lastRenderedPageBreak/>
        <w:t>ini. “Kalau Anda mengikuti pelatihan Lusaga, maka Anda akan merasakan sebuah suasana yang berbeda dengan suasana pelatihan di mana pun. Ingin merasakan dan membuktikan hebatnya Salam Luar biasa, Fantastis?” ujar pendiri pelatihan Lusaga Training &amp; Consulting.</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Dari pengamatannya di dua stasiun radio bisnis di Jakarta, Luhut melihat salam pembuka training selalu terdengung Salam Antusias, Salam Super, Salam sukses luar biasa, Salam hebat dan jaya, Salam Luar biasa, Fantastis. “Pendeknya sebuah salam pembuka yang menyambut peserta pelatihan atau seminar. Begitu hebatnya aura dan gaung dari salam pembuka training itu, sampai-sampai pekikannya juga masuk di ruang acara ibadah.”</w:t>
      </w:r>
    </w:p>
    <w:p w:rsidR="0060365E" w:rsidRDefault="0060365E" w:rsidP="0060365E">
      <w:pPr>
        <w:spacing w:after="0" w:line="240" w:lineRule="auto"/>
        <w:jc w:val="both"/>
        <w:rPr>
          <w:rFonts w:eastAsia="Times New Roman" w:cstheme="minorHAnsi"/>
          <w:b/>
          <w:bCs/>
          <w:szCs w:val="20"/>
          <w:lang w:eastAsia="id-ID"/>
        </w:rPr>
      </w:pP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b/>
          <w:bCs/>
          <w:szCs w:val="20"/>
          <w:lang w:eastAsia="id-ID"/>
        </w:rPr>
        <w:t>2000 angkatan</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Luhut sudah berpengalaman 20 tahun sebagai Trainer dan HRD Consultant. Telah memimpin lebih dari 2000 angkatan dalam program pengembangan SDM pada perusahaan nasional maupun yang berskala internasional, antara lain: Bank swasta dan bank negara, Pertamina, PLN, Astra Int. Group, Hyundai Mobil Indonesia, Honda Prospect Motor, Indomobil Sukses Int, Kalbe Farma, Sanofi Aventis, Kondur Petroleum SA, Summitmas Property, Charoen  Pokphand Indonesia, dan masih banyak perusahan swasta dan negeri yang telah mengundangnya menjadi motivator.</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Salam antusiasmenya ditanggapi banyak orang, dia diundang di berbagai pelatihan, termasuk memotivasi para bangkir. “Tugas kita adalah bagaimana mengerakkan mereka, para profesional ini juga bisa memaksimalkan apa yang mereka harapkan. Kita hanya menggugah mereka untuk terus memberikan kontribusi yang baik pada perusahaan. Karena dengan demikian ada berbagai hal yang harus dikerjakan.”</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Termasuk perusahaan seperti; Komatsu Indonesia Tbk. Indosat, Telkom, Esia, Sucofindo, Lion Superindo, Antv, MNC, Modern Photo Tbk, Hero Supermarket, Matahari, Japfa Comfeed, Intraco Group, Elektrolux, Toyota Astra Finance, WOM Finance, ACC, FIF, Ciptadana, AJ. Manulife Indonesia, AXA Life Indonesia, Eka Life, MLC Indonesia, Credit Suisse Life &amp; Pensions, Cocacola.</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Luhut terbiasa dengan pelatihan pengembangan pribadi dan bangunan kepemimpinan. Lewat traning itu, para pendengar termotivasi dalam keyakinan akan terbangun semangat antusiasme. Lalu, ada program yakin jual, excellent service pelanggan, presentasi dan keyakinan bangunan, presentasi dan keyakinan bangunan, mengelola perubahan dan kepemimpinan keterampilan, negosiasi dan keterampilan menjual. Pelatihan untuk Training, manajemen lokakarya. Dia juga terbiasa dengan memotivasi lewat tulisan. Salah satu kolom-nya di rublik personal investing manajemen pada majalah Investor.</w:t>
      </w:r>
    </w:p>
    <w:p w:rsidR="0060365E" w:rsidRP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Walau hidup dalam dunia pelatihan sekuler, Luhut amat tertarik dengan pelayanan di gereja. “Saya pribadi sangat tertarik dengan pelayanan di gereja. Saya heran, kaum profesional melihat etika Kristen, dan mereka maju. Sementara kita sepertinya mengaborsi nilai-nilai etika Kristen,” ujar jemaat HKBP Kebayoran Baru, ini.</w:t>
      </w:r>
    </w:p>
    <w:p w:rsidR="0060365E" w:rsidRDefault="0060365E" w:rsidP="0060365E">
      <w:pPr>
        <w:spacing w:after="0" w:line="240" w:lineRule="auto"/>
        <w:jc w:val="both"/>
        <w:rPr>
          <w:rFonts w:eastAsia="Times New Roman" w:cstheme="minorHAnsi"/>
          <w:szCs w:val="20"/>
          <w:lang w:eastAsia="id-ID"/>
        </w:rPr>
      </w:pPr>
      <w:r w:rsidRPr="0060365E">
        <w:rPr>
          <w:rFonts w:eastAsia="Times New Roman" w:cstheme="minorHAnsi"/>
          <w:szCs w:val="20"/>
          <w:lang w:eastAsia="id-ID"/>
        </w:rPr>
        <w:t>Sebagai orang yang terbiasa dalam pengembangan diri, Luhut melihat betapa pentingnya semangat profesionalisme diterapkan dalam bidang apapun di mana pun. Pelayanan yang baik, akan menghasilkan dampak yang baik pula.?</w:t>
      </w:r>
    </w:p>
    <w:p w:rsidR="0060365E" w:rsidRPr="0060365E" w:rsidRDefault="0060365E" w:rsidP="0060365E">
      <w:pPr>
        <w:spacing w:after="0" w:line="240" w:lineRule="auto"/>
        <w:jc w:val="both"/>
        <w:rPr>
          <w:rFonts w:eastAsia="Times New Roman" w:cstheme="minorHAnsi"/>
          <w:szCs w:val="20"/>
          <w:lang w:eastAsia="id-ID"/>
        </w:rPr>
      </w:pPr>
    </w:p>
    <w:p w:rsidR="0060365E" w:rsidRPr="0060365E" w:rsidRDefault="0060365E" w:rsidP="0060365E">
      <w:pPr>
        <w:pStyle w:val="NormalWeb"/>
        <w:spacing w:before="0" w:beforeAutospacing="0" w:after="0" w:afterAutospacing="0"/>
        <w:rPr>
          <w:rFonts w:asciiTheme="minorHAnsi" w:hAnsiTheme="minorHAnsi" w:cstheme="minorHAnsi"/>
          <w:sz w:val="22"/>
          <w:szCs w:val="20"/>
        </w:rPr>
      </w:pPr>
      <w:r w:rsidRPr="0060365E">
        <w:rPr>
          <w:rFonts w:asciiTheme="minorHAnsi" w:hAnsiTheme="minorHAnsi" w:cstheme="minorHAnsi"/>
          <w:sz w:val="22"/>
          <w:szCs w:val="20"/>
        </w:rPr>
        <w:t>Hubungi Kami Di :</w:t>
      </w:r>
    </w:p>
    <w:p w:rsidR="0060365E" w:rsidRPr="0060365E" w:rsidRDefault="0060365E" w:rsidP="0060365E">
      <w:pPr>
        <w:pStyle w:val="NormalWeb"/>
        <w:spacing w:before="0" w:beforeAutospacing="0" w:after="0" w:afterAutospacing="0"/>
        <w:rPr>
          <w:rFonts w:asciiTheme="minorHAnsi" w:hAnsiTheme="minorHAnsi" w:cstheme="minorHAnsi"/>
          <w:sz w:val="22"/>
          <w:szCs w:val="20"/>
        </w:rPr>
      </w:pPr>
      <w:r w:rsidRPr="0060365E">
        <w:rPr>
          <w:rFonts w:asciiTheme="minorHAnsi" w:hAnsiTheme="minorHAnsi" w:cstheme="minorHAnsi"/>
          <w:sz w:val="22"/>
          <w:szCs w:val="20"/>
        </w:rPr>
        <w:t>GRAHA ARSA BUILDING LT 3</w:t>
      </w:r>
      <w:r w:rsidRPr="0060365E">
        <w:rPr>
          <w:rFonts w:asciiTheme="minorHAnsi" w:hAnsiTheme="minorHAnsi" w:cstheme="minorHAnsi"/>
          <w:sz w:val="22"/>
          <w:szCs w:val="20"/>
        </w:rPr>
        <w:br/>
        <w:t>Jl. Siaga Raya No. 31 Pasar Minggu</w:t>
      </w:r>
      <w:r w:rsidRPr="0060365E">
        <w:rPr>
          <w:rFonts w:asciiTheme="minorHAnsi" w:hAnsiTheme="minorHAnsi" w:cstheme="minorHAnsi"/>
          <w:sz w:val="22"/>
          <w:szCs w:val="20"/>
        </w:rPr>
        <w:br/>
        <w:t>Jakarta Selatan 12510</w:t>
      </w:r>
      <w:r w:rsidRPr="0060365E">
        <w:rPr>
          <w:rFonts w:asciiTheme="minorHAnsi" w:hAnsiTheme="minorHAnsi" w:cstheme="minorHAnsi"/>
          <w:sz w:val="22"/>
          <w:szCs w:val="20"/>
        </w:rPr>
        <w:br/>
        <w:t>Ph : 7986626, 79181808 fax : 021-7986750</w:t>
      </w:r>
      <w:r w:rsidRPr="0060365E">
        <w:rPr>
          <w:rFonts w:asciiTheme="minorHAnsi" w:hAnsiTheme="minorHAnsi" w:cstheme="minorHAnsi"/>
          <w:sz w:val="22"/>
          <w:szCs w:val="20"/>
        </w:rPr>
        <w:br/>
        <w:t>Email : box@lusagatraining.com</w:t>
      </w:r>
      <w:r w:rsidRPr="0060365E">
        <w:rPr>
          <w:rFonts w:asciiTheme="minorHAnsi" w:hAnsiTheme="minorHAnsi" w:cstheme="minorHAnsi"/>
          <w:sz w:val="22"/>
          <w:szCs w:val="20"/>
        </w:rPr>
        <w:br/>
        <w:t>www.lusagatraining.com</w:t>
      </w:r>
    </w:p>
    <w:p w:rsidR="0060365E" w:rsidRPr="0060365E" w:rsidRDefault="0060365E" w:rsidP="0060365E">
      <w:pPr>
        <w:spacing w:after="0" w:line="240" w:lineRule="auto"/>
        <w:rPr>
          <w:rFonts w:eastAsia="Times New Roman" w:cstheme="minorHAnsi"/>
          <w:szCs w:val="20"/>
          <w:lang w:eastAsia="id-ID"/>
        </w:rPr>
      </w:pPr>
    </w:p>
    <w:p w:rsidR="0060365E" w:rsidRPr="0060365E" w:rsidRDefault="0060365E" w:rsidP="0060365E">
      <w:pPr>
        <w:spacing w:after="0" w:line="240" w:lineRule="auto"/>
        <w:rPr>
          <w:rFonts w:eastAsia="Times New Roman" w:cstheme="minorHAnsi"/>
          <w:szCs w:val="20"/>
          <w:lang w:eastAsia="id-ID"/>
        </w:rPr>
      </w:pPr>
      <w:r w:rsidRPr="0060365E">
        <w:rPr>
          <w:rFonts w:eastAsia="Times New Roman" w:cstheme="minorHAnsi"/>
          <w:szCs w:val="20"/>
          <w:lang w:eastAsia="id-ID"/>
        </w:rPr>
        <w:t>- See more at: http://lusagatraining.com/luhut-sagala-the-motivator#sthash.oNRqsH4I.dpuf</w:t>
      </w:r>
    </w:p>
    <w:p w:rsidR="0060365E" w:rsidRPr="0060365E" w:rsidRDefault="0060365E" w:rsidP="0060365E">
      <w:pPr>
        <w:spacing w:after="0" w:line="240" w:lineRule="auto"/>
        <w:rPr>
          <w:rFonts w:cstheme="minorHAnsi"/>
          <w:szCs w:val="20"/>
        </w:rPr>
      </w:pPr>
    </w:p>
    <w:sectPr w:rsidR="0060365E" w:rsidRPr="0060365E" w:rsidSect="0060365E">
      <w:headerReference w:type="default" r:id="rId9"/>
      <w:pgSz w:w="11906" w:h="16838"/>
      <w:pgMar w:top="2552" w:right="1133"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82E" w:rsidRDefault="0059182E" w:rsidP="0060365E">
      <w:pPr>
        <w:spacing w:after="0" w:line="240" w:lineRule="auto"/>
      </w:pPr>
      <w:r>
        <w:separator/>
      </w:r>
    </w:p>
  </w:endnote>
  <w:endnote w:type="continuationSeparator" w:id="1">
    <w:p w:rsidR="0059182E" w:rsidRDefault="0059182E" w:rsidP="00603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82E" w:rsidRDefault="0059182E" w:rsidP="0060365E">
      <w:pPr>
        <w:spacing w:after="0" w:line="240" w:lineRule="auto"/>
      </w:pPr>
      <w:r>
        <w:separator/>
      </w:r>
    </w:p>
  </w:footnote>
  <w:footnote w:type="continuationSeparator" w:id="1">
    <w:p w:rsidR="0059182E" w:rsidRDefault="0059182E" w:rsidP="006036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5E" w:rsidRDefault="0060365E">
    <w:pPr>
      <w:pStyle w:val="Header"/>
    </w:pPr>
    <w:r w:rsidRPr="0060365E">
      <w:drawing>
        <wp:anchor distT="0" distB="0" distL="114300" distR="114300" simplePos="0" relativeHeight="251659264" behindDoc="0" locked="0" layoutInCell="1" allowOverlap="1">
          <wp:simplePos x="0" y="0"/>
          <wp:positionH relativeFrom="column">
            <wp:posOffset>-178460</wp:posOffset>
          </wp:positionH>
          <wp:positionV relativeFrom="paragraph">
            <wp:posOffset>-61874</wp:posOffset>
          </wp:positionV>
          <wp:extent cx="6154978" cy="1111910"/>
          <wp:effectExtent l="1905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157464" cy="1112807"/>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D59"/>
    <w:multiLevelType w:val="multilevel"/>
    <w:tmpl w:val="3A7C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0612F6"/>
    <w:multiLevelType w:val="multilevel"/>
    <w:tmpl w:val="38C8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17C02"/>
    <w:multiLevelType w:val="multilevel"/>
    <w:tmpl w:val="8D42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0365E"/>
    <w:rsid w:val="000860FF"/>
    <w:rsid w:val="00323E4E"/>
    <w:rsid w:val="0059182E"/>
    <w:rsid w:val="0060365E"/>
    <w:rsid w:val="00F766F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0FF"/>
  </w:style>
  <w:style w:type="paragraph" w:styleId="Heading1">
    <w:name w:val="heading 1"/>
    <w:basedOn w:val="Normal"/>
    <w:link w:val="Heading1Char"/>
    <w:uiPriority w:val="9"/>
    <w:qFormat/>
    <w:rsid w:val="006036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paragraph" w:styleId="Heading3">
    <w:name w:val="heading 3"/>
    <w:basedOn w:val="Normal"/>
    <w:link w:val="Heading3Char"/>
    <w:uiPriority w:val="9"/>
    <w:qFormat/>
    <w:rsid w:val="0060365E"/>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65E"/>
    <w:rPr>
      <w:rFonts w:ascii="Times New Roman" w:eastAsia="Times New Roman" w:hAnsi="Times New Roman" w:cs="Times New Roman"/>
      <w:b/>
      <w:bCs/>
      <w:kern w:val="36"/>
      <w:sz w:val="48"/>
      <w:szCs w:val="48"/>
      <w:lang w:eastAsia="id-ID"/>
    </w:rPr>
  </w:style>
  <w:style w:type="character" w:customStyle="1" w:styleId="Heading3Char">
    <w:name w:val="Heading 3 Char"/>
    <w:basedOn w:val="DefaultParagraphFont"/>
    <w:link w:val="Heading3"/>
    <w:uiPriority w:val="9"/>
    <w:rsid w:val="0060365E"/>
    <w:rPr>
      <w:rFonts w:ascii="Times New Roman" w:eastAsia="Times New Roman" w:hAnsi="Times New Roman" w:cs="Times New Roman"/>
      <w:b/>
      <w:bCs/>
      <w:sz w:val="27"/>
      <w:szCs w:val="27"/>
      <w:lang w:eastAsia="id-ID"/>
    </w:rPr>
  </w:style>
  <w:style w:type="character" w:styleId="Hyperlink">
    <w:name w:val="Hyperlink"/>
    <w:basedOn w:val="DefaultParagraphFont"/>
    <w:uiPriority w:val="99"/>
    <w:semiHidden/>
    <w:unhideWhenUsed/>
    <w:rsid w:val="0060365E"/>
    <w:rPr>
      <w:color w:val="0000FF"/>
      <w:u w:val="single"/>
    </w:rPr>
  </w:style>
  <w:style w:type="paragraph" w:styleId="NormalWeb">
    <w:name w:val="Normal (Web)"/>
    <w:basedOn w:val="Normal"/>
    <w:uiPriority w:val="99"/>
    <w:semiHidden/>
    <w:unhideWhenUsed/>
    <w:rsid w:val="0060365E"/>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60365E"/>
    <w:rPr>
      <w:b/>
      <w:bCs/>
    </w:rPr>
  </w:style>
  <w:style w:type="paragraph" w:styleId="BalloonText">
    <w:name w:val="Balloon Text"/>
    <w:basedOn w:val="Normal"/>
    <w:link w:val="BalloonTextChar"/>
    <w:uiPriority w:val="99"/>
    <w:semiHidden/>
    <w:unhideWhenUsed/>
    <w:rsid w:val="00603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65E"/>
    <w:rPr>
      <w:rFonts w:ascii="Tahoma" w:hAnsi="Tahoma" w:cs="Tahoma"/>
      <w:sz w:val="16"/>
      <w:szCs w:val="16"/>
    </w:rPr>
  </w:style>
  <w:style w:type="paragraph" w:styleId="Header">
    <w:name w:val="header"/>
    <w:basedOn w:val="Normal"/>
    <w:link w:val="HeaderChar"/>
    <w:uiPriority w:val="99"/>
    <w:semiHidden/>
    <w:unhideWhenUsed/>
    <w:rsid w:val="0060365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365E"/>
  </w:style>
  <w:style w:type="paragraph" w:styleId="Footer">
    <w:name w:val="footer"/>
    <w:basedOn w:val="Normal"/>
    <w:link w:val="FooterChar"/>
    <w:uiPriority w:val="99"/>
    <w:semiHidden/>
    <w:unhideWhenUsed/>
    <w:rsid w:val="0060365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0365E"/>
  </w:style>
</w:styles>
</file>

<file path=word/webSettings.xml><?xml version="1.0" encoding="utf-8"?>
<w:webSettings xmlns:r="http://schemas.openxmlformats.org/officeDocument/2006/relationships" xmlns:w="http://schemas.openxmlformats.org/wordprocessingml/2006/main">
  <w:divs>
    <w:div w:id="721639544">
      <w:bodyDiv w:val="1"/>
      <w:marLeft w:val="0"/>
      <w:marRight w:val="0"/>
      <w:marTop w:val="0"/>
      <w:marBottom w:val="0"/>
      <w:divBdr>
        <w:top w:val="none" w:sz="0" w:space="0" w:color="auto"/>
        <w:left w:val="none" w:sz="0" w:space="0" w:color="auto"/>
        <w:bottom w:val="none" w:sz="0" w:space="0" w:color="auto"/>
        <w:right w:val="none" w:sz="0" w:space="0" w:color="auto"/>
      </w:divBdr>
      <w:divsChild>
        <w:div w:id="588807381">
          <w:marLeft w:val="0"/>
          <w:marRight w:val="0"/>
          <w:marTop w:val="0"/>
          <w:marBottom w:val="0"/>
          <w:divBdr>
            <w:top w:val="none" w:sz="0" w:space="0" w:color="auto"/>
            <w:left w:val="none" w:sz="0" w:space="0" w:color="auto"/>
            <w:bottom w:val="none" w:sz="0" w:space="0" w:color="auto"/>
            <w:right w:val="none" w:sz="0" w:space="0" w:color="auto"/>
          </w:divBdr>
          <w:divsChild>
            <w:div w:id="1834877165">
              <w:marLeft w:val="0"/>
              <w:marRight w:val="0"/>
              <w:marTop w:val="0"/>
              <w:marBottom w:val="0"/>
              <w:divBdr>
                <w:top w:val="none" w:sz="0" w:space="0" w:color="auto"/>
                <w:left w:val="none" w:sz="0" w:space="0" w:color="auto"/>
                <w:bottom w:val="none" w:sz="0" w:space="0" w:color="auto"/>
                <w:right w:val="none" w:sz="0" w:space="0" w:color="auto"/>
              </w:divBdr>
              <w:divsChild>
                <w:div w:id="1447577935">
                  <w:marLeft w:val="0"/>
                  <w:marRight w:val="0"/>
                  <w:marTop w:val="0"/>
                  <w:marBottom w:val="0"/>
                  <w:divBdr>
                    <w:top w:val="none" w:sz="0" w:space="0" w:color="auto"/>
                    <w:left w:val="none" w:sz="0" w:space="0" w:color="auto"/>
                    <w:bottom w:val="none" w:sz="0" w:space="0" w:color="auto"/>
                    <w:right w:val="none" w:sz="0" w:space="0" w:color="auto"/>
                  </w:divBdr>
                  <w:divsChild>
                    <w:div w:id="1298488610">
                      <w:marLeft w:val="0"/>
                      <w:marRight w:val="0"/>
                      <w:marTop w:val="0"/>
                      <w:marBottom w:val="0"/>
                      <w:divBdr>
                        <w:top w:val="none" w:sz="0" w:space="0" w:color="auto"/>
                        <w:left w:val="none" w:sz="0" w:space="0" w:color="auto"/>
                        <w:bottom w:val="none" w:sz="0" w:space="0" w:color="auto"/>
                        <w:right w:val="none" w:sz="0" w:space="0" w:color="auto"/>
                      </w:divBdr>
                      <w:divsChild>
                        <w:div w:id="1822499436">
                          <w:marLeft w:val="0"/>
                          <w:marRight w:val="0"/>
                          <w:marTop w:val="0"/>
                          <w:marBottom w:val="0"/>
                          <w:divBdr>
                            <w:top w:val="none" w:sz="0" w:space="0" w:color="auto"/>
                            <w:left w:val="none" w:sz="0" w:space="0" w:color="auto"/>
                            <w:bottom w:val="none" w:sz="0" w:space="0" w:color="auto"/>
                            <w:right w:val="none" w:sz="0" w:space="0" w:color="auto"/>
                          </w:divBdr>
                          <w:divsChild>
                            <w:div w:id="8395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976996">
              <w:marLeft w:val="0"/>
              <w:marRight w:val="0"/>
              <w:marTop w:val="0"/>
              <w:marBottom w:val="0"/>
              <w:divBdr>
                <w:top w:val="none" w:sz="0" w:space="0" w:color="auto"/>
                <w:left w:val="none" w:sz="0" w:space="0" w:color="auto"/>
                <w:bottom w:val="none" w:sz="0" w:space="0" w:color="auto"/>
                <w:right w:val="none" w:sz="0" w:space="0" w:color="auto"/>
              </w:divBdr>
              <w:divsChild>
                <w:div w:id="254289348">
                  <w:marLeft w:val="0"/>
                  <w:marRight w:val="0"/>
                  <w:marTop w:val="0"/>
                  <w:marBottom w:val="0"/>
                  <w:divBdr>
                    <w:top w:val="none" w:sz="0" w:space="0" w:color="auto"/>
                    <w:left w:val="none" w:sz="0" w:space="0" w:color="auto"/>
                    <w:bottom w:val="none" w:sz="0" w:space="0" w:color="auto"/>
                    <w:right w:val="none" w:sz="0" w:space="0" w:color="auto"/>
                  </w:divBdr>
                  <w:divsChild>
                    <w:div w:id="2125610726">
                      <w:marLeft w:val="0"/>
                      <w:marRight w:val="0"/>
                      <w:marTop w:val="0"/>
                      <w:marBottom w:val="0"/>
                      <w:divBdr>
                        <w:top w:val="none" w:sz="0" w:space="0" w:color="auto"/>
                        <w:left w:val="none" w:sz="0" w:space="0" w:color="auto"/>
                        <w:bottom w:val="none" w:sz="0" w:space="0" w:color="auto"/>
                        <w:right w:val="none" w:sz="0" w:space="0" w:color="auto"/>
                      </w:divBdr>
                      <w:divsChild>
                        <w:div w:id="1203247726">
                          <w:marLeft w:val="0"/>
                          <w:marRight w:val="0"/>
                          <w:marTop w:val="0"/>
                          <w:marBottom w:val="0"/>
                          <w:divBdr>
                            <w:top w:val="none" w:sz="0" w:space="0" w:color="auto"/>
                            <w:left w:val="none" w:sz="0" w:space="0" w:color="auto"/>
                            <w:bottom w:val="none" w:sz="0" w:space="0" w:color="auto"/>
                            <w:right w:val="none" w:sz="0" w:space="0" w:color="auto"/>
                          </w:divBdr>
                          <w:divsChild>
                            <w:div w:id="1148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819837">
      <w:bodyDiv w:val="1"/>
      <w:marLeft w:val="0"/>
      <w:marRight w:val="0"/>
      <w:marTop w:val="0"/>
      <w:marBottom w:val="0"/>
      <w:divBdr>
        <w:top w:val="none" w:sz="0" w:space="0" w:color="auto"/>
        <w:left w:val="none" w:sz="0" w:space="0" w:color="auto"/>
        <w:bottom w:val="none" w:sz="0" w:space="0" w:color="auto"/>
        <w:right w:val="none" w:sz="0" w:space="0" w:color="auto"/>
      </w:divBdr>
      <w:divsChild>
        <w:div w:id="969942449">
          <w:marLeft w:val="0"/>
          <w:marRight w:val="0"/>
          <w:marTop w:val="0"/>
          <w:marBottom w:val="0"/>
          <w:divBdr>
            <w:top w:val="none" w:sz="0" w:space="0" w:color="auto"/>
            <w:left w:val="none" w:sz="0" w:space="0" w:color="auto"/>
            <w:bottom w:val="none" w:sz="0" w:space="0" w:color="auto"/>
            <w:right w:val="none" w:sz="0" w:space="0" w:color="auto"/>
          </w:divBdr>
          <w:divsChild>
            <w:div w:id="1864518262">
              <w:marLeft w:val="0"/>
              <w:marRight w:val="0"/>
              <w:marTop w:val="0"/>
              <w:marBottom w:val="0"/>
              <w:divBdr>
                <w:top w:val="none" w:sz="0" w:space="0" w:color="auto"/>
                <w:left w:val="none" w:sz="0" w:space="0" w:color="auto"/>
                <w:bottom w:val="none" w:sz="0" w:space="0" w:color="auto"/>
                <w:right w:val="none" w:sz="0" w:space="0" w:color="auto"/>
              </w:divBdr>
              <w:divsChild>
                <w:div w:id="3238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lusagatrain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1075</Words>
  <Characters>6132</Characters>
  <Application>Microsoft Office Word</Application>
  <DocSecurity>0</DocSecurity>
  <Lines>51</Lines>
  <Paragraphs>14</Paragraphs>
  <ScaleCrop>false</ScaleCrop>
  <Company/>
  <LinksUpToDate>false</LinksUpToDate>
  <CharactersWithSpaces>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2013-10-04T01:56:00Z</dcterms:created>
  <dcterms:modified xsi:type="dcterms:W3CDTF">2013-10-04T02:02:00Z</dcterms:modified>
</cp:coreProperties>
</file>