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47" w:rsidRPr="00434E47" w:rsidRDefault="00434E47" w:rsidP="00FC05C8">
      <w:pPr>
        <w:spacing w:after="0" w:line="240" w:lineRule="auto"/>
        <w:rPr>
          <w:rFonts w:ascii="Arial" w:hAnsi="Arial" w:cs="Arial"/>
          <w:sz w:val="18"/>
          <w:szCs w:val="20"/>
          <w:highlight w:val="lightGray"/>
        </w:rPr>
      </w:pPr>
    </w:p>
    <w:p w:rsidR="00434E47" w:rsidRPr="00434E47" w:rsidRDefault="00434E47" w:rsidP="00FC05C8">
      <w:pPr>
        <w:spacing w:after="0" w:line="240" w:lineRule="auto"/>
        <w:rPr>
          <w:rFonts w:ascii="Arial" w:hAnsi="Arial" w:cs="Arial"/>
          <w:sz w:val="18"/>
          <w:szCs w:val="20"/>
          <w:highlight w:val="lightGray"/>
        </w:rPr>
      </w:pPr>
    </w:p>
    <w:p w:rsidR="00434E47" w:rsidRPr="00434E47" w:rsidRDefault="00434E47" w:rsidP="00FC05C8">
      <w:pPr>
        <w:spacing w:after="0" w:line="240" w:lineRule="auto"/>
        <w:rPr>
          <w:rFonts w:ascii="Arial" w:hAnsi="Arial" w:cs="Arial"/>
          <w:sz w:val="18"/>
          <w:szCs w:val="20"/>
          <w:highlight w:val="lightGray"/>
        </w:rPr>
      </w:pPr>
    </w:p>
    <w:p w:rsidR="00434E47" w:rsidRPr="00434E47" w:rsidRDefault="00434E47" w:rsidP="00FC05C8">
      <w:pPr>
        <w:spacing w:after="0" w:line="240" w:lineRule="auto"/>
        <w:rPr>
          <w:rFonts w:ascii="Arial" w:hAnsi="Arial" w:cs="Arial"/>
          <w:sz w:val="18"/>
          <w:szCs w:val="20"/>
          <w:highlight w:val="lightGray"/>
        </w:rPr>
      </w:pPr>
    </w:p>
    <w:p w:rsidR="00434E47" w:rsidRPr="00434E47" w:rsidRDefault="00434E47" w:rsidP="00FC05C8">
      <w:pPr>
        <w:spacing w:after="0" w:line="240" w:lineRule="auto"/>
        <w:rPr>
          <w:rFonts w:ascii="Arial" w:hAnsi="Arial" w:cs="Arial"/>
          <w:sz w:val="18"/>
          <w:szCs w:val="20"/>
          <w:highlight w:val="lightGray"/>
        </w:rPr>
      </w:pPr>
    </w:p>
    <w:p w:rsidR="00434E47" w:rsidRPr="00434E47" w:rsidRDefault="00434E47" w:rsidP="00FC05C8">
      <w:pPr>
        <w:spacing w:after="0" w:line="240" w:lineRule="auto"/>
        <w:rPr>
          <w:rFonts w:ascii="Arial" w:hAnsi="Arial" w:cs="Arial"/>
          <w:sz w:val="18"/>
          <w:szCs w:val="20"/>
          <w:highlight w:val="lightGray"/>
        </w:rPr>
      </w:pPr>
    </w:p>
    <w:p w:rsidR="00434E47" w:rsidRPr="00434E47" w:rsidRDefault="00434E47" w:rsidP="00FC05C8">
      <w:pPr>
        <w:spacing w:after="0" w:line="240" w:lineRule="auto"/>
        <w:rPr>
          <w:rFonts w:ascii="Arial" w:hAnsi="Arial" w:cs="Arial"/>
          <w:sz w:val="18"/>
          <w:szCs w:val="20"/>
          <w:highlight w:val="lightGray"/>
        </w:rPr>
      </w:pPr>
    </w:p>
    <w:p w:rsidR="00DD5A87" w:rsidRPr="00434E47" w:rsidRDefault="00DD5A87" w:rsidP="00FC05C8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DD5A87" w:rsidRPr="0035761D" w:rsidRDefault="0035761D" w:rsidP="0035761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761D">
        <w:rPr>
          <w:rFonts w:ascii="Arial" w:hAnsi="Arial" w:cs="Arial"/>
          <w:sz w:val="24"/>
          <w:szCs w:val="24"/>
        </w:rPr>
        <w:t>The Placement Officer</w:t>
      </w:r>
    </w:p>
    <w:p w:rsidR="0035761D" w:rsidRPr="0035761D" w:rsidRDefault="0035761D" w:rsidP="0035761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761D">
        <w:rPr>
          <w:rFonts w:ascii="Arial" w:hAnsi="Arial" w:cs="Arial"/>
          <w:sz w:val="24"/>
          <w:szCs w:val="24"/>
        </w:rPr>
        <w:t>VVIET</w:t>
      </w:r>
    </w:p>
    <w:p w:rsidR="0035761D" w:rsidRPr="0035761D" w:rsidRDefault="0035761D" w:rsidP="0035761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761D">
        <w:rPr>
          <w:rFonts w:ascii="Arial" w:hAnsi="Arial" w:cs="Arial"/>
          <w:sz w:val="24"/>
          <w:szCs w:val="24"/>
        </w:rPr>
        <w:t>Mysore</w:t>
      </w:r>
    </w:p>
    <w:p w:rsidR="00DD5A87" w:rsidRDefault="00DD5A87" w:rsidP="00FC05C8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35761D" w:rsidRPr="00434E47" w:rsidRDefault="0035761D" w:rsidP="00FC05C8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DD5A87" w:rsidRDefault="00DD5A87" w:rsidP="00FC05C8">
      <w:pPr>
        <w:spacing w:after="0" w:line="240" w:lineRule="auto"/>
        <w:jc w:val="center"/>
        <w:rPr>
          <w:rFonts w:ascii="Arial" w:hAnsi="Arial" w:cs="Arial"/>
          <w:b/>
          <w:sz w:val="18"/>
          <w:szCs w:val="20"/>
          <w:u w:val="single"/>
          <w:vertAlign w:val="superscript"/>
        </w:rPr>
      </w:pPr>
      <w:r w:rsidRPr="00434E47">
        <w:rPr>
          <w:rFonts w:ascii="Arial" w:hAnsi="Arial" w:cs="Arial"/>
          <w:b/>
          <w:sz w:val="18"/>
          <w:szCs w:val="20"/>
        </w:rPr>
        <w:t xml:space="preserve">Sub: </w:t>
      </w:r>
      <w:r w:rsidRPr="00434E47">
        <w:rPr>
          <w:rFonts w:ascii="Arial" w:hAnsi="Arial" w:cs="Arial"/>
          <w:b/>
          <w:sz w:val="18"/>
          <w:szCs w:val="20"/>
          <w:u w:val="single"/>
        </w:rPr>
        <w:t xml:space="preserve">Invitation to participate in the </w:t>
      </w:r>
      <w:r w:rsidR="00434E47" w:rsidRPr="00434E47">
        <w:rPr>
          <w:rFonts w:ascii="Arial" w:hAnsi="Arial" w:cs="Arial"/>
          <w:b/>
          <w:sz w:val="18"/>
          <w:szCs w:val="20"/>
          <w:u w:val="single"/>
        </w:rPr>
        <w:t>7</w:t>
      </w:r>
      <w:r w:rsidR="00434E47" w:rsidRPr="00434E47">
        <w:rPr>
          <w:rFonts w:ascii="Arial" w:hAnsi="Arial" w:cs="Arial"/>
          <w:b/>
          <w:sz w:val="18"/>
          <w:szCs w:val="20"/>
          <w:u w:val="single"/>
          <w:vertAlign w:val="superscript"/>
        </w:rPr>
        <w:t xml:space="preserve">th </w:t>
      </w:r>
      <w:r w:rsidR="00434E47" w:rsidRPr="00434E47">
        <w:rPr>
          <w:rFonts w:ascii="Arial" w:hAnsi="Arial" w:cs="Arial"/>
          <w:b/>
          <w:sz w:val="18"/>
          <w:szCs w:val="20"/>
          <w:u w:val="single"/>
        </w:rPr>
        <w:t>NIIT</w:t>
      </w:r>
      <w:r w:rsidR="00602944" w:rsidRPr="00434E47">
        <w:rPr>
          <w:rFonts w:ascii="Arial" w:hAnsi="Arial" w:cs="Arial"/>
          <w:b/>
          <w:sz w:val="18"/>
          <w:szCs w:val="20"/>
          <w:u w:val="single"/>
        </w:rPr>
        <w:t xml:space="preserve"> </w:t>
      </w:r>
      <w:r w:rsidRPr="00434E47">
        <w:rPr>
          <w:rFonts w:ascii="Arial" w:hAnsi="Arial" w:cs="Arial"/>
          <w:b/>
          <w:sz w:val="18"/>
          <w:szCs w:val="20"/>
          <w:u w:val="single"/>
        </w:rPr>
        <w:t xml:space="preserve">National IT Aptitude </w:t>
      </w:r>
      <w:proofErr w:type="spellStart"/>
      <w:r w:rsidRPr="00434E47">
        <w:rPr>
          <w:rFonts w:ascii="Arial" w:hAnsi="Arial" w:cs="Arial"/>
          <w:b/>
          <w:sz w:val="18"/>
          <w:szCs w:val="20"/>
          <w:u w:val="single"/>
        </w:rPr>
        <w:t>Test</w:t>
      </w:r>
      <w:r w:rsidR="00602944" w:rsidRPr="00434E47">
        <w:rPr>
          <w:rFonts w:ascii="Arial" w:hAnsi="Arial" w:cs="Arial"/>
          <w:b/>
          <w:sz w:val="18"/>
          <w:szCs w:val="20"/>
          <w:u w:val="single"/>
          <w:vertAlign w:val="superscript"/>
        </w:rPr>
        <w:t>TM</w:t>
      </w:r>
      <w:proofErr w:type="spellEnd"/>
    </w:p>
    <w:p w:rsidR="0035761D" w:rsidRPr="00434E47" w:rsidRDefault="0035761D" w:rsidP="00FC05C8">
      <w:pPr>
        <w:spacing w:after="0" w:line="240" w:lineRule="auto"/>
        <w:jc w:val="center"/>
        <w:rPr>
          <w:rFonts w:ascii="Arial" w:hAnsi="Arial" w:cs="Arial"/>
          <w:b/>
          <w:sz w:val="18"/>
          <w:szCs w:val="20"/>
          <w:u w:val="single"/>
        </w:rPr>
      </w:pPr>
    </w:p>
    <w:p w:rsidR="00DD5A87" w:rsidRPr="00434E47" w:rsidRDefault="00DD5A87" w:rsidP="00FC05C8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DD5A87" w:rsidRPr="00434E47" w:rsidRDefault="00574F3A" w:rsidP="00FC05C8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34E47">
        <w:rPr>
          <w:rFonts w:ascii="Arial" w:hAnsi="Arial" w:cs="Arial"/>
          <w:sz w:val="18"/>
          <w:szCs w:val="20"/>
        </w:rPr>
        <w:t>Dear Sir/M ‘</w:t>
      </w:r>
      <w:proofErr w:type="gramStart"/>
      <w:r w:rsidRPr="00434E47">
        <w:rPr>
          <w:rFonts w:ascii="Arial" w:hAnsi="Arial" w:cs="Arial"/>
          <w:sz w:val="18"/>
          <w:szCs w:val="20"/>
        </w:rPr>
        <w:t>am</w:t>
      </w:r>
      <w:proofErr w:type="gramEnd"/>
      <w:r w:rsidR="00DD5A87" w:rsidRPr="00434E47">
        <w:rPr>
          <w:rFonts w:ascii="Arial" w:hAnsi="Arial" w:cs="Arial"/>
          <w:sz w:val="18"/>
          <w:szCs w:val="20"/>
        </w:rPr>
        <w:t>,</w:t>
      </w:r>
    </w:p>
    <w:p w:rsidR="00E54626" w:rsidRPr="00434E47" w:rsidRDefault="00E54626" w:rsidP="00FC05C8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D57F5C" w:rsidRPr="00963416" w:rsidRDefault="00E54626" w:rsidP="00FC05C8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963416">
        <w:rPr>
          <w:rFonts w:ascii="Arial" w:hAnsi="Arial" w:cs="Arial"/>
          <w:sz w:val="18"/>
          <w:szCs w:val="20"/>
        </w:rPr>
        <w:t>NIIT takes immense p</w:t>
      </w:r>
      <w:r w:rsidR="00C8532D" w:rsidRPr="00963416">
        <w:rPr>
          <w:rFonts w:ascii="Arial" w:hAnsi="Arial" w:cs="Arial"/>
          <w:sz w:val="18"/>
          <w:szCs w:val="20"/>
        </w:rPr>
        <w:t xml:space="preserve">leasure in announcing </w:t>
      </w:r>
      <w:r w:rsidR="00602944" w:rsidRPr="00963416">
        <w:rPr>
          <w:rFonts w:ascii="Arial" w:hAnsi="Arial" w:cs="Arial"/>
          <w:sz w:val="18"/>
          <w:szCs w:val="20"/>
        </w:rPr>
        <w:t>the</w:t>
      </w:r>
      <w:r w:rsidR="00C8532D" w:rsidRPr="00963416">
        <w:rPr>
          <w:rFonts w:ascii="Arial" w:hAnsi="Arial" w:cs="Arial"/>
          <w:sz w:val="18"/>
          <w:szCs w:val="20"/>
        </w:rPr>
        <w:t xml:space="preserve"> </w:t>
      </w:r>
      <w:r w:rsidR="00602944" w:rsidRPr="00963416">
        <w:rPr>
          <w:rFonts w:ascii="Arial" w:hAnsi="Arial" w:cs="Arial"/>
          <w:sz w:val="18"/>
          <w:szCs w:val="20"/>
        </w:rPr>
        <w:t>7</w:t>
      </w:r>
      <w:r w:rsidR="00602944" w:rsidRPr="00963416">
        <w:rPr>
          <w:rFonts w:ascii="Arial" w:hAnsi="Arial" w:cs="Arial"/>
          <w:sz w:val="18"/>
          <w:szCs w:val="20"/>
          <w:vertAlign w:val="superscript"/>
        </w:rPr>
        <w:t>th</w:t>
      </w:r>
      <w:r w:rsidR="00602944" w:rsidRPr="00963416">
        <w:rPr>
          <w:rFonts w:ascii="Arial" w:hAnsi="Arial" w:cs="Arial"/>
          <w:sz w:val="18"/>
          <w:szCs w:val="20"/>
        </w:rPr>
        <w:t xml:space="preserve"> NIIT </w:t>
      </w:r>
      <w:r w:rsidR="00971DE8" w:rsidRPr="00963416">
        <w:rPr>
          <w:rFonts w:ascii="Arial" w:hAnsi="Arial" w:cs="Arial"/>
          <w:sz w:val="18"/>
          <w:szCs w:val="20"/>
        </w:rPr>
        <w:t xml:space="preserve">National IT Aptitude </w:t>
      </w:r>
      <w:proofErr w:type="spellStart"/>
      <w:r w:rsidR="00971DE8" w:rsidRPr="00963416">
        <w:rPr>
          <w:rFonts w:ascii="Arial" w:hAnsi="Arial" w:cs="Arial"/>
          <w:sz w:val="18"/>
          <w:szCs w:val="20"/>
        </w:rPr>
        <w:t>Test</w:t>
      </w:r>
      <w:r w:rsidR="00602944" w:rsidRPr="00963416">
        <w:rPr>
          <w:rFonts w:ascii="Arial" w:hAnsi="Arial" w:cs="Arial"/>
          <w:sz w:val="18"/>
          <w:szCs w:val="20"/>
          <w:vertAlign w:val="superscript"/>
        </w:rPr>
        <w:t>TM</w:t>
      </w:r>
      <w:proofErr w:type="spellEnd"/>
      <w:r w:rsidR="00A0472A" w:rsidRPr="00963416">
        <w:rPr>
          <w:rFonts w:ascii="Arial" w:hAnsi="Arial" w:cs="Arial"/>
          <w:sz w:val="18"/>
          <w:szCs w:val="20"/>
        </w:rPr>
        <w:t xml:space="preserve"> </w:t>
      </w:r>
      <w:r w:rsidR="00C8532D" w:rsidRPr="00963416">
        <w:rPr>
          <w:rFonts w:ascii="Arial" w:hAnsi="Arial" w:cs="Arial"/>
          <w:sz w:val="18"/>
          <w:szCs w:val="20"/>
        </w:rPr>
        <w:t>[NITAT]</w:t>
      </w:r>
      <w:r w:rsidR="00434E47" w:rsidRPr="00963416">
        <w:rPr>
          <w:rFonts w:ascii="Arial" w:hAnsi="Arial" w:cs="Arial"/>
          <w:sz w:val="18"/>
          <w:szCs w:val="20"/>
        </w:rPr>
        <w:t xml:space="preserve"> </w:t>
      </w:r>
      <w:r w:rsidR="0068023D" w:rsidRPr="00963416">
        <w:rPr>
          <w:rFonts w:ascii="Arial" w:hAnsi="Arial" w:cs="Arial"/>
          <w:sz w:val="18"/>
          <w:szCs w:val="20"/>
        </w:rPr>
        <w:t xml:space="preserve">designed to identify IT aptitude </w:t>
      </w:r>
      <w:r w:rsidR="0068023D" w:rsidRPr="00963416">
        <w:rPr>
          <w:rFonts w:ascii="Arial" w:hAnsi="Arial" w:cs="Arial"/>
          <w:sz w:val="18"/>
          <w:szCs w:val="20"/>
          <w:lang w:val="en-GB"/>
        </w:rPr>
        <w:t>which is crucial to gain a foothold in the IT Industry.</w:t>
      </w:r>
      <w:r w:rsidR="00602944" w:rsidRPr="00963416">
        <w:rPr>
          <w:rFonts w:ascii="Arial" w:hAnsi="Arial" w:cs="Arial"/>
          <w:sz w:val="18"/>
          <w:szCs w:val="20"/>
        </w:rPr>
        <w:t xml:space="preserve"> </w:t>
      </w:r>
      <w:r w:rsidR="007F5DE8" w:rsidRPr="00963416">
        <w:rPr>
          <w:rFonts w:ascii="Arial" w:hAnsi="Arial" w:cs="Arial"/>
          <w:sz w:val="18"/>
          <w:szCs w:val="20"/>
          <w:lang w:val="en-GB"/>
        </w:rPr>
        <w:t>3,88,716</w:t>
      </w:r>
      <w:r w:rsidR="007F5DE8" w:rsidRPr="00963416">
        <w:rPr>
          <w:rFonts w:ascii="Arial" w:hAnsi="Arial" w:cs="Arial"/>
          <w:sz w:val="18"/>
          <w:szCs w:val="20"/>
        </w:rPr>
        <w:t xml:space="preserve"> students have benefitted from this nationwide IT aptitude test over the last 6 years, </w:t>
      </w:r>
      <w:r w:rsidRPr="00963416">
        <w:rPr>
          <w:rFonts w:ascii="Arial" w:hAnsi="Arial" w:cs="Arial"/>
          <w:sz w:val="18"/>
          <w:szCs w:val="20"/>
        </w:rPr>
        <w:t xml:space="preserve">thereby making </w:t>
      </w:r>
      <w:r w:rsidR="00D57F5C" w:rsidRPr="00963416">
        <w:rPr>
          <w:rFonts w:ascii="Arial" w:hAnsi="Arial" w:cs="Arial"/>
          <w:sz w:val="18"/>
          <w:szCs w:val="20"/>
        </w:rPr>
        <w:t>NITAT India’s most popul</w:t>
      </w:r>
      <w:r w:rsidR="00C8532D" w:rsidRPr="00963416">
        <w:rPr>
          <w:rFonts w:ascii="Arial" w:hAnsi="Arial" w:cs="Arial"/>
          <w:sz w:val="18"/>
          <w:szCs w:val="20"/>
        </w:rPr>
        <w:t xml:space="preserve">ar and recognized </w:t>
      </w:r>
      <w:r w:rsidR="00A0472A" w:rsidRPr="00963416">
        <w:rPr>
          <w:rFonts w:ascii="Arial" w:hAnsi="Arial" w:cs="Arial"/>
          <w:sz w:val="18"/>
          <w:szCs w:val="20"/>
        </w:rPr>
        <w:t xml:space="preserve">IT </w:t>
      </w:r>
      <w:r w:rsidR="00C8532D" w:rsidRPr="00963416">
        <w:rPr>
          <w:rFonts w:ascii="Arial" w:hAnsi="Arial" w:cs="Arial"/>
          <w:sz w:val="18"/>
          <w:szCs w:val="20"/>
        </w:rPr>
        <w:t xml:space="preserve">aptitude test. </w:t>
      </w:r>
    </w:p>
    <w:p w:rsidR="00FC05C8" w:rsidRPr="00963416" w:rsidRDefault="00FC05C8" w:rsidP="00FC05C8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68023D" w:rsidRPr="00963416" w:rsidRDefault="0068023D" w:rsidP="00FC05C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</w:rPr>
      </w:pPr>
      <w:r w:rsidRPr="00963416">
        <w:rPr>
          <w:rFonts w:ascii="Arial" w:hAnsi="Arial" w:cs="Arial"/>
          <w:color w:val="000000"/>
          <w:sz w:val="18"/>
          <w:szCs w:val="20"/>
        </w:rPr>
        <w:t xml:space="preserve">To give </w:t>
      </w:r>
      <w:r w:rsidR="00D77EA6">
        <w:rPr>
          <w:rFonts w:ascii="Arial" w:hAnsi="Arial" w:cs="Arial"/>
          <w:color w:val="000000"/>
          <w:sz w:val="18"/>
          <w:szCs w:val="20"/>
        </w:rPr>
        <w:t xml:space="preserve">you </w:t>
      </w:r>
      <w:r w:rsidRPr="00963416">
        <w:rPr>
          <w:rFonts w:ascii="Arial" w:hAnsi="Arial" w:cs="Arial"/>
          <w:color w:val="000000"/>
          <w:sz w:val="18"/>
          <w:szCs w:val="20"/>
        </w:rPr>
        <w:t xml:space="preserve">more details of the </w:t>
      </w:r>
      <w:r w:rsidR="00434E47" w:rsidRPr="00963416">
        <w:rPr>
          <w:rFonts w:ascii="Arial" w:hAnsi="Arial" w:cs="Arial"/>
          <w:sz w:val="18"/>
          <w:szCs w:val="20"/>
        </w:rPr>
        <w:t xml:space="preserve">NIIT National IT Aptitude </w:t>
      </w:r>
      <w:proofErr w:type="spellStart"/>
      <w:r w:rsidR="00434E47" w:rsidRPr="00963416">
        <w:rPr>
          <w:rFonts w:ascii="Arial" w:hAnsi="Arial" w:cs="Arial"/>
          <w:sz w:val="18"/>
          <w:szCs w:val="20"/>
        </w:rPr>
        <w:t>Test</w:t>
      </w:r>
      <w:r w:rsidR="00434E47" w:rsidRPr="00963416">
        <w:rPr>
          <w:rFonts w:ascii="Arial" w:hAnsi="Arial" w:cs="Arial"/>
          <w:sz w:val="18"/>
          <w:szCs w:val="20"/>
          <w:vertAlign w:val="superscript"/>
        </w:rPr>
        <w:t>TM</w:t>
      </w:r>
      <w:proofErr w:type="spellEnd"/>
      <w:r w:rsidR="00434E47" w:rsidRPr="00963416">
        <w:rPr>
          <w:rFonts w:ascii="Arial" w:hAnsi="Arial" w:cs="Arial"/>
          <w:sz w:val="18"/>
          <w:szCs w:val="20"/>
        </w:rPr>
        <w:t xml:space="preserve"> [NITAT]:</w:t>
      </w:r>
    </w:p>
    <w:p w:rsidR="0068023D" w:rsidRPr="00963416" w:rsidRDefault="0068023D" w:rsidP="0035761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 w:rsidRPr="00963416">
        <w:rPr>
          <w:rFonts w:ascii="Arial" w:hAnsi="Arial" w:cs="Arial"/>
          <w:sz w:val="18"/>
          <w:szCs w:val="20"/>
          <w:lang w:val="en-GB"/>
        </w:rPr>
        <w:t>It</w:t>
      </w:r>
      <w:r w:rsidR="00434E47" w:rsidRPr="00963416">
        <w:rPr>
          <w:rFonts w:ascii="Arial" w:hAnsi="Arial" w:cs="Arial"/>
          <w:sz w:val="18"/>
          <w:szCs w:val="20"/>
          <w:lang w:val="en-GB"/>
        </w:rPr>
        <w:t xml:space="preserve"> i</w:t>
      </w:r>
      <w:r w:rsidRPr="00963416">
        <w:rPr>
          <w:rFonts w:ascii="Arial" w:hAnsi="Arial" w:cs="Arial"/>
          <w:sz w:val="18"/>
          <w:szCs w:val="20"/>
          <w:lang w:val="en-GB"/>
        </w:rPr>
        <w:t>s a 100-minute objective type examination specially designed by NIIT to evaluate IT Aptitude.</w:t>
      </w:r>
      <w:r w:rsidR="00434E47" w:rsidRPr="00963416">
        <w:rPr>
          <w:rFonts w:ascii="Arial" w:hAnsi="Arial" w:cs="Arial"/>
          <w:sz w:val="18"/>
          <w:szCs w:val="20"/>
          <w:lang w:val="en-GB"/>
        </w:rPr>
        <w:t xml:space="preserve"> It is based on NIIT’s extensive research at Centre for Research in Cognitive Systems (CRCS) and through extensive industry interactions</w:t>
      </w:r>
    </w:p>
    <w:p w:rsidR="0068023D" w:rsidRPr="00963416" w:rsidRDefault="0068023D" w:rsidP="0035761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 w:rsidRPr="00963416">
        <w:rPr>
          <w:rFonts w:ascii="Arial" w:hAnsi="Arial" w:cs="Arial"/>
          <w:sz w:val="18"/>
          <w:szCs w:val="20"/>
          <w:lang w:val="en-GB"/>
        </w:rPr>
        <w:t xml:space="preserve">The test assesses Functional abilities and Behavioural </w:t>
      </w:r>
      <w:r w:rsidR="00434E47" w:rsidRPr="00963416">
        <w:rPr>
          <w:rFonts w:ascii="Arial" w:hAnsi="Arial" w:cs="Arial"/>
          <w:sz w:val="18"/>
          <w:szCs w:val="20"/>
          <w:lang w:val="en-GB"/>
        </w:rPr>
        <w:t>traits that make up IT A</w:t>
      </w:r>
      <w:r w:rsidRPr="00963416">
        <w:rPr>
          <w:rFonts w:ascii="Arial" w:hAnsi="Arial" w:cs="Arial"/>
          <w:sz w:val="18"/>
          <w:szCs w:val="20"/>
          <w:lang w:val="en-GB"/>
        </w:rPr>
        <w:t>ptitude.</w:t>
      </w:r>
    </w:p>
    <w:p w:rsidR="0068023D" w:rsidRPr="00963416" w:rsidRDefault="0068023D" w:rsidP="0035761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 w:rsidRPr="00963416">
        <w:rPr>
          <w:rFonts w:ascii="Arial" w:hAnsi="Arial" w:cs="Arial"/>
          <w:sz w:val="18"/>
          <w:szCs w:val="20"/>
          <w:lang w:val="en-GB"/>
        </w:rPr>
        <w:t xml:space="preserve">Functional abilities assessed are Numerical Ability, Logical Reasoning, Problem Solving and Verbal Ability (including English Comprehension). </w:t>
      </w:r>
    </w:p>
    <w:p w:rsidR="0068023D" w:rsidRPr="00963416" w:rsidRDefault="0068023D" w:rsidP="0035761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</w:rPr>
      </w:pPr>
      <w:r w:rsidRPr="00963416">
        <w:rPr>
          <w:rFonts w:ascii="Arial" w:hAnsi="Arial" w:cs="Arial"/>
          <w:sz w:val="18"/>
          <w:szCs w:val="20"/>
          <w:lang w:val="en-GB"/>
        </w:rPr>
        <w:t>Behavioural traits assessed are Re</w:t>
      </w:r>
      <w:r w:rsidR="00434E47" w:rsidRPr="00963416">
        <w:rPr>
          <w:rFonts w:ascii="Arial" w:hAnsi="Arial" w:cs="Arial"/>
          <w:sz w:val="18"/>
          <w:szCs w:val="20"/>
          <w:lang w:val="en-GB"/>
        </w:rPr>
        <w:t>sult Orientation and Teamwork.</w:t>
      </w:r>
    </w:p>
    <w:p w:rsidR="001A6C1B" w:rsidRPr="00317ED6" w:rsidRDefault="0068023D" w:rsidP="0035761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</w:rPr>
      </w:pPr>
      <w:r w:rsidRPr="00963416">
        <w:rPr>
          <w:rFonts w:ascii="Arial" w:hAnsi="Arial" w:cs="Arial"/>
          <w:sz w:val="18"/>
          <w:szCs w:val="20"/>
          <w:lang w:val="en-GB"/>
        </w:rPr>
        <w:t>The test does not evaluate IT skills and does not require previous knowledge of computers.</w:t>
      </w:r>
    </w:p>
    <w:p w:rsidR="00317ED6" w:rsidRDefault="00317ED6" w:rsidP="00317ED6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</w:rPr>
      </w:pPr>
    </w:p>
    <w:p w:rsidR="00317ED6" w:rsidRPr="00963416" w:rsidRDefault="00317ED6" w:rsidP="00317ED6">
      <w:p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 w:rsidRPr="00963416">
        <w:rPr>
          <w:rFonts w:ascii="Arial" w:hAnsi="Arial" w:cs="Arial"/>
          <w:color w:val="000000"/>
          <w:sz w:val="18"/>
          <w:szCs w:val="20"/>
        </w:rPr>
        <w:t>All students participating in the 7</w:t>
      </w:r>
      <w:r w:rsidRPr="00963416">
        <w:rPr>
          <w:rFonts w:ascii="Arial" w:hAnsi="Arial" w:cs="Arial"/>
          <w:color w:val="000000"/>
          <w:sz w:val="18"/>
          <w:szCs w:val="20"/>
          <w:vertAlign w:val="superscript"/>
        </w:rPr>
        <w:t>th</w:t>
      </w:r>
      <w:r w:rsidRPr="00963416">
        <w:rPr>
          <w:rFonts w:ascii="Arial" w:hAnsi="Arial" w:cs="Arial"/>
          <w:color w:val="000000"/>
          <w:sz w:val="18"/>
          <w:szCs w:val="20"/>
        </w:rPr>
        <w:t xml:space="preserve"> NITAT will get a detailed analysis of their test performance. They will receive: </w:t>
      </w:r>
    </w:p>
    <w:p w:rsidR="00317ED6" w:rsidRPr="00963416" w:rsidRDefault="00317ED6" w:rsidP="00317ED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  <w:lang w:val="en-GB"/>
        </w:rPr>
      </w:pPr>
      <w:r w:rsidRPr="00963416">
        <w:rPr>
          <w:rFonts w:ascii="Arial" w:hAnsi="Arial" w:cs="Arial"/>
          <w:sz w:val="18"/>
          <w:szCs w:val="20"/>
          <w:lang w:val="en-GB"/>
        </w:rPr>
        <w:t>NITAT Assessment Scorecard</w:t>
      </w:r>
      <w:r w:rsidRPr="00963416">
        <w:rPr>
          <w:rFonts w:ascii="Arial" w:hAnsi="Arial" w:cs="Arial"/>
          <w:color w:val="000000"/>
          <w:sz w:val="18"/>
          <w:szCs w:val="20"/>
        </w:rPr>
        <w:t xml:space="preserve"> which is a detailed aptitude assessment.</w:t>
      </w:r>
    </w:p>
    <w:p w:rsidR="00317ED6" w:rsidRPr="00963416" w:rsidRDefault="00317ED6" w:rsidP="00317ED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 w:rsidRPr="00963416">
        <w:rPr>
          <w:rFonts w:ascii="Arial" w:hAnsi="Arial" w:cs="Arial"/>
          <w:sz w:val="18"/>
          <w:szCs w:val="20"/>
          <w:lang w:val="en-GB"/>
        </w:rPr>
        <w:t>Section-wise analysis and interpretation of strength and improvement areas.</w:t>
      </w:r>
    </w:p>
    <w:p w:rsidR="00317ED6" w:rsidRPr="00963416" w:rsidRDefault="00317ED6" w:rsidP="00317ED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 w:rsidRPr="00963416">
        <w:rPr>
          <w:rFonts w:ascii="Arial" w:hAnsi="Arial" w:cs="Arial"/>
          <w:sz w:val="18"/>
          <w:szCs w:val="20"/>
          <w:lang w:val="en-GB"/>
        </w:rPr>
        <w:t xml:space="preserve">National, State and </w:t>
      </w:r>
      <w:proofErr w:type="spellStart"/>
      <w:r w:rsidRPr="00963416">
        <w:rPr>
          <w:rFonts w:ascii="Arial" w:hAnsi="Arial" w:cs="Arial"/>
          <w:sz w:val="18"/>
          <w:szCs w:val="20"/>
          <w:lang w:val="en-GB"/>
        </w:rPr>
        <w:t>Zonal</w:t>
      </w:r>
      <w:proofErr w:type="spellEnd"/>
      <w:r w:rsidRPr="00963416">
        <w:rPr>
          <w:rFonts w:ascii="Arial" w:hAnsi="Arial" w:cs="Arial"/>
          <w:sz w:val="18"/>
          <w:szCs w:val="20"/>
          <w:lang w:val="en-GB"/>
        </w:rPr>
        <w:t xml:space="preserve"> rankings based on their performance.</w:t>
      </w:r>
    </w:p>
    <w:p w:rsidR="00317ED6" w:rsidRPr="0035761D" w:rsidRDefault="00317ED6" w:rsidP="00317ED6">
      <w:pPr>
        <w:pStyle w:val="NoSpacing"/>
        <w:numPr>
          <w:ilvl w:val="0"/>
          <w:numId w:val="11"/>
        </w:numPr>
        <w:jc w:val="both"/>
        <w:rPr>
          <w:rFonts w:ascii="Arial" w:hAnsi="Arial" w:cs="Arial"/>
          <w:color w:val="000000"/>
          <w:sz w:val="18"/>
          <w:szCs w:val="20"/>
        </w:rPr>
      </w:pPr>
      <w:r w:rsidRPr="0035761D">
        <w:rPr>
          <w:rFonts w:ascii="Arial" w:eastAsiaTheme="minorHAnsi" w:hAnsi="Arial" w:cs="Arial"/>
          <w:sz w:val="18"/>
          <w:szCs w:val="20"/>
          <w:lang w:val="en-GB"/>
        </w:rPr>
        <w:t>Personalised IT Career Consultation.</w:t>
      </w:r>
    </w:p>
    <w:p w:rsidR="00317ED6" w:rsidRPr="00963416" w:rsidRDefault="00317ED6" w:rsidP="0035761D">
      <w:pPr>
        <w:pStyle w:val="ListParagraph"/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317ED6" w:rsidRDefault="00424B6C" w:rsidP="0035761D">
      <w:pPr>
        <w:pStyle w:val="Default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This year, NIIT proposes to bring the 7</w:t>
      </w:r>
      <w:r w:rsidRPr="00424B6C">
        <w:rPr>
          <w:rFonts w:ascii="Arial" w:hAnsi="Arial" w:cs="Arial"/>
          <w:sz w:val="18"/>
          <w:szCs w:val="20"/>
        </w:rPr>
        <w:t>th</w:t>
      </w:r>
      <w:r>
        <w:rPr>
          <w:rFonts w:ascii="Arial" w:hAnsi="Arial" w:cs="Arial"/>
          <w:sz w:val="18"/>
          <w:szCs w:val="20"/>
        </w:rPr>
        <w:t xml:space="preserve"> NITAT inside colleges so that more students can benefit from this nation-wide initiative at their own college locations. This college round of the NITAT will be in addition to the national round held on 26</w:t>
      </w:r>
      <w:r w:rsidRPr="00424B6C">
        <w:rPr>
          <w:rFonts w:ascii="Arial" w:hAnsi="Arial" w:cs="Arial"/>
          <w:sz w:val="18"/>
          <w:szCs w:val="20"/>
        </w:rPr>
        <w:t>th</w:t>
      </w:r>
      <w:r>
        <w:rPr>
          <w:rFonts w:ascii="Arial" w:hAnsi="Arial" w:cs="Arial"/>
          <w:sz w:val="18"/>
          <w:szCs w:val="20"/>
        </w:rPr>
        <w:t xml:space="preserve"> February 2011.  </w:t>
      </w:r>
      <w:r w:rsidR="00317ED6" w:rsidRPr="00424B6C">
        <w:rPr>
          <w:rFonts w:ascii="Arial" w:hAnsi="Arial" w:cs="Arial"/>
          <w:sz w:val="18"/>
          <w:szCs w:val="20"/>
        </w:rPr>
        <w:t>T</w:t>
      </w:r>
      <w:r w:rsidR="0068023D" w:rsidRPr="00424B6C">
        <w:rPr>
          <w:rFonts w:ascii="Arial" w:hAnsi="Arial" w:cs="Arial"/>
          <w:sz w:val="18"/>
          <w:szCs w:val="20"/>
        </w:rPr>
        <w:t xml:space="preserve">he </w:t>
      </w:r>
      <w:r>
        <w:rPr>
          <w:rFonts w:ascii="Arial" w:hAnsi="Arial" w:cs="Arial"/>
          <w:sz w:val="18"/>
          <w:szCs w:val="20"/>
        </w:rPr>
        <w:t>college r</w:t>
      </w:r>
      <w:r w:rsidR="00317ED6" w:rsidRPr="00424B6C">
        <w:rPr>
          <w:rFonts w:ascii="Arial" w:hAnsi="Arial" w:cs="Arial"/>
          <w:sz w:val="18"/>
          <w:szCs w:val="20"/>
        </w:rPr>
        <w:t xml:space="preserve">ound of the </w:t>
      </w:r>
      <w:r w:rsidR="0068023D" w:rsidRPr="00424B6C">
        <w:rPr>
          <w:rFonts w:ascii="Arial" w:hAnsi="Arial" w:cs="Arial"/>
          <w:sz w:val="18"/>
          <w:szCs w:val="20"/>
        </w:rPr>
        <w:t>7th</w:t>
      </w:r>
      <w:r>
        <w:rPr>
          <w:rFonts w:ascii="Arial" w:hAnsi="Arial" w:cs="Arial"/>
          <w:sz w:val="18"/>
          <w:szCs w:val="20"/>
        </w:rPr>
        <w:t xml:space="preserve"> NITAT </w:t>
      </w:r>
      <w:r w:rsidR="00CF446C">
        <w:rPr>
          <w:rFonts w:ascii="Arial" w:hAnsi="Arial" w:cs="Arial"/>
          <w:sz w:val="18"/>
          <w:szCs w:val="20"/>
        </w:rPr>
        <w:t xml:space="preserve">can be conducted at the convenience of the college anytime during </w:t>
      </w:r>
      <w:r w:rsidR="00317ED6" w:rsidRPr="00424B6C">
        <w:rPr>
          <w:rFonts w:ascii="Arial" w:hAnsi="Arial" w:cs="Arial"/>
          <w:sz w:val="18"/>
          <w:szCs w:val="20"/>
        </w:rPr>
        <w:t>21</w:t>
      </w:r>
      <w:r w:rsidR="00317ED6" w:rsidRPr="00424B6C">
        <w:rPr>
          <w:rFonts w:ascii="Arial" w:hAnsi="Arial" w:cs="Arial"/>
          <w:sz w:val="18"/>
          <w:szCs w:val="20"/>
          <w:vertAlign w:val="superscript"/>
        </w:rPr>
        <w:t>st</w:t>
      </w:r>
      <w:r>
        <w:rPr>
          <w:rFonts w:ascii="Arial" w:hAnsi="Arial" w:cs="Arial"/>
          <w:sz w:val="18"/>
          <w:szCs w:val="20"/>
        </w:rPr>
        <w:t xml:space="preserve"> </w:t>
      </w:r>
      <w:r w:rsidR="00317ED6" w:rsidRPr="00424B6C">
        <w:rPr>
          <w:rFonts w:ascii="Arial" w:hAnsi="Arial" w:cs="Arial"/>
          <w:sz w:val="18"/>
          <w:szCs w:val="20"/>
        </w:rPr>
        <w:t xml:space="preserve">  </w:t>
      </w:r>
      <w:r w:rsidR="00CF446C">
        <w:rPr>
          <w:rFonts w:ascii="Arial" w:hAnsi="Arial" w:cs="Arial"/>
          <w:sz w:val="18"/>
          <w:szCs w:val="20"/>
        </w:rPr>
        <w:t>to</w:t>
      </w:r>
      <w:r w:rsidR="00317ED6" w:rsidRPr="00424B6C">
        <w:rPr>
          <w:rFonts w:ascii="Arial" w:hAnsi="Arial" w:cs="Arial"/>
          <w:sz w:val="18"/>
          <w:szCs w:val="20"/>
        </w:rPr>
        <w:t xml:space="preserve"> </w:t>
      </w:r>
      <w:r w:rsidR="00CF446C" w:rsidRPr="00424B6C">
        <w:rPr>
          <w:rFonts w:ascii="Arial" w:hAnsi="Arial" w:cs="Arial"/>
          <w:sz w:val="18"/>
          <w:szCs w:val="20"/>
        </w:rPr>
        <w:t>25</w:t>
      </w:r>
      <w:r w:rsidR="00CF446C" w:rsidRPr="00424B6C">
        <w:rPr>
          <w:rFonts w:ascii="Arial" w:hAnsi="Arial" w:cs="Arial"/>
          <w:sz w:val="18"/>
          <w:szCs w:val="20"/>
          <w:vertAlign w:val="superscript"/>
        </w:rPr>
        <w:t>th</w:t>
      </w:r>
      <w:r w:rsidR="00CF446C">
        <w:rPr>
          <w:rFonts w:ascii="Arial" w:hAnsi="Arial" w:cs="Arial"/>
          <w:sz w:val="18"/>
          <w:szCs w:val="20"/>
        </w:rPr>
        <w:t xml:space="preserve"> </w:t>
      </w:r>
      <w:r w:rsidR="00CF446C" w:rsidRPr="00424B6C">
        <w:rPr>
          <w:rFonts w:ascii="Arial" w:hAnsi="Arial" w:cs="Arial"/>
          <w:sz w:val="18"/>
          <w:szCs w:val="20"/>
        </w:rPr>
        <w:t>February</w:t>
      </w:r>
      <w:r w:rsidR="00317ED6" w:rsidRPr="00424B6C">
        <w:rPr>
          <w:rFonts w:ascii="Arial" w:hAnsi="Arial" w:cs="Arial"/>
          <w:sz w:val="18"/>
          <w:szCs w:val="20"/>
        </w:rPr>
        <w:t>, 2011.</w:t>
      </w:r>
    </w:p>
    <w:p w:rsidR="00424B6C" w:rsidRPr="00424B6C" w:rsidRDefault="00424B6C" w:rsidP="00317ED6">
      <w:pPr>
        <w:pStyle w:val="Default"/>
        <w:rPr>
          <w:rFonts w:ascii="Arial" w:hAnsi="Arial" w:cs="Arial"/>
          <w:sz w:val="18"/>
          <w:szCs w:val="20"/>
        </w:rPr>
      </w:pPr>
    </w:p>
    <w:p w:rsidR="00317ED6" w:rsidRPr="00424B6C" w:rsidRDefault="00424B6C" w:rsidP="00424B6C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 xml:space="preserve">Details of the </w:t>
      </w:r>
      <w:r w:rsidR="00317ED6" w:rsidRPr="00424B6C">
        <w:rPr>
          <w:rFonts w:ascii="Arial" w:hAnsi="Arial" w:cs="Arial"/>
          <w:color w:val="000000"/>
          <w:sz w:val="18"/>
          <w:szCs w:val="20"/>
        </w:rPr>
        <w:t xml:space="preserve">College Round </w:t>
      </w:r>
      <w:r>
        <w:rPr>
          <w:rFonts w:ascii="Arial" w:hAnsi="Arial" w:cs="Arial"/>
          <w:color w:val="000000"/>
          <w:sz w:val="18"/>
          <w:szCs w:val="20"/>
        </w:rPr>
        <w:t>of the 7</w:t>
      </w:r>
      <w:r w:rsidRPr="00424B6C">
        <w:rPr>
          <w:rFonts w:ascii="Arial" w:hAnsi="Arial" w:cs="Arial"/>
          <w:color w:val="000000"/>
          <w:sz w:val="18"/>
          <w:szCs w:val="20"/>
          <w:vertAlign w:val="superscript"/>
        </w:rPr>
        <w:t>th</w:t>
      </w:r>
      <w:r>
        <w:rPr>
          <w:rFonts w:ascii="Arial" w:hAnsi="Arial" w:cs="Arial"/>
          <w:color w:val="000000"/>
          <w:sz w:val="18"/>
          <w:szCs w:val="20"/>
        </w:rPr>
        <w:t xml:space="preserve"> NITAT:</w:t>
      </w:r>
    </w:p>
    <w:p w:rsidR="005E11E0" w:rsidRDefault="00424B6C" w:rsidP="00424B6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 w:rsidRPr="005E11E0">
        <w:rPr>
          <w:rFonts w:ascii="Arial" w:hAnsi="Arial" w:cs="Arial"/>
          <w:sz w:val="18"/>
          <w:szCs w:val="20"/>
          <w:lang w:val="en-GB"/>
        </w:rPr>
        <w:t>The college round</w:t>
      </w:r>
      <w:r w:rsidR="005E11E0" w:rsidRPr="005E11E0">
        <w:rPr>
          <w:rFonts w:ascii="Arial" w:hAnsi="Arial" w:cs="Arial"/>
          <w:sz w:val="18"/>
          <w:szCs w:val="20"/>
          <w:lang w:val="en-GB"/>
        </w:rPr>
        <w:t xml:space="preserve"> will be </w:t>
      </w:r>
      <w:r w:rsidR="0035761D" w:rsidRPr="005E11E0">
        <w:rPr>
          <w:rFonts w:ascii="Arial" w:hAnsi="Arial" w:cs="Arial"/>
          <w:sz w:val="18"/>
          <w:szCs w:val="20"/>
          <w:lang w:val="en-GB"/>
        </w:rPr>
        <w:t>an</w:t>
      </w:r>
      <w:r w:rsidR="005E11E0" w:rsidRPr="005E11E0">
        <w:rPr>
          <w:rFonts w:ascii="Arial" w:hAnsi="Arial" w:cs="Arial"/>
          <w:sz w:val="18"/>
          <w:szCs w:val="20"/>
          <w:lang w:val="en-GB"/>
        </w:rPr>
        <w:t xml:space="preserve"> online test at </w:t>
      </w:r>
      <w:r w:rsidR="005E11E0">
        <w:rPr>
          <w:rFonts w:ascii="Arial" w:hAnsi="Arial" w:cs="Arial"/>
          <w:sz w:val="18"/>
          <w:szCs w:val="20"/>
          <w:lang w:val="en-GB"/>
        </w:rPr>
        <w:t xml:space="preserve">the College </w:t>
      </w:r>
      <w:r w:rsidR="0035761D">
        <w:rPr>
          <w:rFonts w:ascii="Arial" w:hAnsi="Arial" w:cs="Arial"/>
          <w:sz w:val="18"/>
          <w:szCs w:val="20"/>
          <w:lang w:val="en-GB"/>
        </w:rPr>
        <w:t>Premises</w:t>
      </w:r>
      <w:r w:rsidR="005E11E0">
        <w:rPr>
          <w:rFonts w:ascii="Arial" w:hAnsi="Arial" w:cs="Arial"/>
          <w:sz w:val="18"/>
          <w:szCs w:val="20"/>
          <w:lang w:val="en-GB"/>
        </w:rPr>
        <w:t>.</w:t>
      </w:r>
    </w:p>
    <w:p w:rsidR="00424B6C" w:rsidRPr="005E11E0" w:rsidRDefault="00CF446C" w:rsidP="00317ED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 w:rsidRPr="005E11E0">
        <w:rPr>
          <w:rFonts w:ascii="Arial" w:hAnsi="Arial" w:cs="Arial"/>
          <w:sz w:val="18"/>
          <w:szCs w:val="20"/>
          <w:lang w:val="en-GB"/>
        </w:rPr>
        <w:t>In order to participate in this round, c</w:t>
      </w:r>
      <w:r w:rsidR="00424B6C" w:rsidRPr="005E11E0">
        <w:rPr>
          <w:rFonts w:ascii="Arial" w:hAnsi="Arial" w:cs="Arial"/>
          <w:sz w:val="18"/>
          <w:szCs w:val="20"/>
          <w:lang w:val="en-GB"/>
        </w:rPr>
        <w:t>ollege</w:t>
      </w:r>
      <w:r w:rsidRPr="005E11E0">
        <w:rPr>
          <w:rFonts w:ascii="Arial" w:hAnsi="Arial" w:cs="Arial"/>
          <w:sz w:val="18"/>
          <w:szCs w:val="20"/>
          <w:lang w:val="en-GB"/>
        </w:rPr>
        <w:t xml:space="preserve">s are required to </w:t>
      </w:r>
      <w:r w:rsidR="00424B6C" w:rsidRPr="005E11E0">
        <w:rPr>
          <w:rFonts w:ascii="Arial" w:hAnsi="Arial" w:cs="Arial"/>
          <w:sz w:val="18"/>
          <w:szCs w:val="20"/>
          <w:lang w:val="en-GB"/>
        </w:rPr>
        <w:t xml:space="preserve">have </w:t>
      </w:r>
      <w:r w:rsidRPr="005E11E0">
        <w:rPr>
          <w:rFonts w:ascii="Arial" w:hAnsi="Arial" w:cs="Arial"/>
          <w:sz w:val="18"/>
          <w:szCs w:val="20"/>
          <w:lang w:val="en-GB"/>
        </w:rPr>
        <w:t xml:space="preserve">computers </w:t>
      </w:r>
      <w:r w:rsidR="00424B6C" w:rsidRPr="005E11E0">
        <w:rPr>
          <w:rFonts w:ascii="Arial" w:hAnsi="Arial" w:cs="Arial"/>
          <w:sz w:val="18"/>
          <w:szCs w:val="20"/>
          <w:lang w:val="en-GB"/>
        </w:rPr>
        <w:t xml:space="preserve">and Internet connectivity for conducting the exam online. </w:t>
      </w:r>
    </w:p>
    <w:p w:rsidR="00317ED6" w:rsidRPr="00317ED6" w:rsidRDefault="00317ED6" w:rsidP="00317ED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 w:rsidRPr="00317ED6">
        <w:rPr>
          <w:rFonts w:ascii="Arial" w:hAnsi="Arial" w:cs="Arial"/>
          <w:sz w:val="18"/>
          <w:szCs w:val="20"/>
          <w:lang w:val="en-GB"/>
        </w:rPr>
        <w:t xml:space="preserve">Every candidate who will appear for the Online College Round will have to pay Rs. 200 for NITAT. </w:t>
      </w:r>
    </w:p>
    <w:p w:rsidR="00CF446C" w:rsidRDefault="00CF446C" w:rsidP="00CF446C">
      <w:p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</w:p>
    <w:p w:rsidR="00424B6C" w:rsidRPr="00CF446C" w:rsidRDefault="00CF446C" w:rsidP="00CF446C">
      <w:p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  <w:r>
        <w:rPr>
          <w:rFonts w:ascii="Arial" w:hAnsi="Arial" w:cs="Arial"/>
          <w:sz w:val="18"/>
          <w:szCs w:val="20"/>
        </w:rPr>
        <w:t>The Result Declaration for the college r</w:t>
      </w:r>
      <w:r w:rsidR="00424B6C" w:rsidRPr="00CF446C">
        <w:rPr>
          <w:rFonts w:ascii="Arial" w:hAnsi="Arial" w:cs="Arial"/>
          <w:sz w:val="18"/>
          <w:szCs w:val="20"/>
        </w:rPr>
        <w:t>ound will be processed with all the other Test Takers who will give exam on 26th Feb. All results will be declared on 4th March 2011’</w:t>
      </w:r>
      <w:r w:rsidR="00424B6C" w:rsidRPr="00CF446C">
        <w:rPr>
          <w:rFonts w:ascii="Arial" w:hAnsi="Arial" w:cs="Arial"/>
          <w:sz w:val="18"/>
          <w:szCs w:val="20"/>
          <w:lang w:val="en-GB"/>
        </w:rPr>
        <w:t xml:space="preserve">. </w:t>
      </w:r>
    </w:p>
    <w:p w:rsidR="00317ED6" w:rsidRDefault="00317ED6" w:rsidP="00317ED6">
      <w:pPr>
        <w:spacing w:after="0" w:line="240" w:lineRule="auto"/>
        <w:jc w:val="both"/>
        <w:rPr>
          <w:rFonts w:ascii="Arial" w:hAnsi="Arial" w:cs="Arial"/>
          <w:sz w:val="18"/>
          <w:szCs w:val="20"/>
          <w:lang w:val="en-GB"/>
        </w:rPr>
      </w:pPr>
    </w:p>
    <w:p w:rsidR="004D4827" w:rsidRPr="00963416" w:rsidRDefault="004D4827" w:rsidP="00FC05C8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963416">
        <w:rPr>
          <w:rFonts w:ascii="Arial" w:hAnsi="Arial" w:cs="Arial"/>
          <w:sz w:val="18"/>
          <w:szCs w:val="20"/>
        </w:rPr>
        <w:t xml:space="preserve">We invite your college to </w:t>
      </w:r>
      <w:r w:rsidR="008E41C8" w:rsidRPr="00963416">
        <w:rPr>
          <w:rFonts w:ascii="Arial" w:hAnsi="Arial" w:cs="Arial"/>
          <w:sz w:val="18"/>
          <w:szCs w:val="20"/>
        </w:rPr>
        <w:t xml:space="preserve">be a part of </w:t>
      </w:r>
      <w:r w:rsidRPr="00963416">
        <w:rPr>
          <w:rFonts w:ascii="Arial" w:hAnsi="Arial" w:cs="Arial"/>
          <w:sz w:val="18"/>
          <w:szCs w:val="20"/>
        </w:rPr>
        <w:t xml:space="preserve">the industry-wide and power packed initiative </w:t>
      </w:r>
      <w:r w:rsidR="00E54626" w:rsidRPr="00963416">
        <w:rPr>
          <w:rFonts w:ascii="Arial" w:hAnsi="Arial" w:cs="Arial"/>
          <w:sz w:val="18"/>
          <w:szCs w:val="20"/>
        </w:rPr>
        <w:t>and w</w:t>
      </w:r>
      <w:r w:rsidR="008E41C8" w:rsidRPr="00963416">
        <w:rPr>
          <w:rFonts w:ascii="Arial" w:hAnsi="Arial" w:cs="Arial"/>
          <w:sz w:val="18"/>
          <w:szCs w:val="20"/>
        </w:rPr>
        <w:t xml:space="preserve">e </w:t>
      </w:r>
      <w:r w:rsidR="00181798" w:rsidRPr="00963416">
        <w:rPr>
          <w:rFonts w:ascii="Arial" w:hAnsi="Arial" w:cs="Arial"/>
          <w:sz w:val="18"/>
          <w:szCs w:val="20"/>
        </w:rPr>
        <w:t xml:space="preserve">are </w:t>
      </w:r>
      <w:r w:rsidR="008E41C8" w:rsidRPr="00963416">
        <w:rPr>
          <w:rFonts w:ascii="Arial" w:hAnsi="Arial" w:cs="Arial"/>
          <w:sz w:val="18"/>
          <w:szCs w:val="20"/>
        </w:rPr>
        <w:t xml:space="preserve">certain that your students will derive immense benefit through their participation in the </w:t>
      </w:r>
      <w:r w:rsidR="00574F3A" w:rsidRPr="00963416">
        <w:rPr>
          <w:rFonts w:ascii="Arial" w:hAnsi="Arial" w:cs="Arial"/>
          <w:sz w:val="18"/>
          <w:szCs w:val="20"/>
        </w:rPr>
        <w:t>7</w:t>
      </w:r>
      <w:r w:rsidR="008E41C8" w:rsidRPr="00963416">
        <w:rPr>
          <w:rFonts w:ascii="Arial" w:hAnsi="Arial" w:cs="Arial"/>
          <w:sz w:val="18"/>
          <w:szCs w:val="20"/>
          <w:vertAlign w:val="superscript"/>
        </w:rPr>
        <w:t>th</w:t>
      </w:r>
      <w:r w:rsidR="008E41C8" w:rsidRPr="00963416">
        <w:rPr>
          <w:rFonts w:ascii="Arial" w:hAnsi="Arial" w:cs="Arial"/>
          <w:sz w:val="18"/>
          <w:szCs w:val="20"/>
        </w:rPr>
        <w:t xml:space="preserve"> </w:t>
      </w:r>
      <w:r w:rsidR="00574F3A" w:rsidRPr="00963416">
        <w:rPr>
          <w:rFonts w:ascii="Arial" w:hAnsi="Arial" w:cs="Arial"/>
          <w:sz w:val="18"/>
          <w:szCs w:val="20"/>
        </w:rPr>
        <w:t xml:space="preserve">NIIT </w:t>
      </w:r>
      <w:r w:rsidR="008E41C8" w:rsidRPr="00963416">
        <w:rPr>
          <w:rFonts w:ascii="Arial" w:hAnsi="Arial" w:cs="Arial"/>
          <w:sz w:val="18"/>
          <w:szCs w:val="20"/>
        </w:rPr>
        <w:t xml:space="preserve">National IT Aptitude </w:t>
      </w:r>
      <w:proofErr w:type="spellStart"/>
      <w:r w:rsidR="008E41C8" w:rsidRPr="00963416">
        <w:rPr>
          <w:rFonts w:ascii="Arial" w:hAnsi="Arial" w:cs="Arial"/>
          <w:sz w:val="18"/>
          <w:szCs w:val="20"/>
        </w:rPr>
        <w:t>Test</w:t>
      </w:r>
      <w:r w:rsidR="00574F3A" w:rsidRPr="00963416">
        <w:rPr>
          <w:rFonts w:ascii="Arial" w:hAnsi="Arial" w:cs="Arial"/>
          <w:sz w:val="18"/>
          <w:szCs w:val="20"/>
          <w:vertAlign w:val="superscript"/>
        </w:rPr>
        <w:t>TM</w:t>
      </w:r>
      <w:proofErr w:type="spellEnd"/>
      <w:r w:rsidR="008E41C8" w:rsidRPr="00963416">
        <w:rPr>
          <w:rFonts w:ascii="Arial" w:hAnsi="Arial" w:cs="Arial"/>
          <w:sz w:val="18"/>
          <w:szCs w:val="20"/>
        </w:rPr>
        <w:t>.</w:t>
      </w:r>
      <w:r w:rsidR="00E54626" w:rsidRPr="00963416">
        <w:rPr>
          <w:rFonts w:ascii="Arial" w:hAnsi="Arial" w:cs="Arial"/>
          <w:sz w:val="18"/>
          <w:szCs w:val="20"/>
        </w:rPr>
        <w:t xml:space="preserve"> </w:t>
      </w:r>
      <w:r w:rsidR="003D42F3" w:rsidRPr="00963416">
        <w:rPr>
          <w:rFonts w:ascii="Arial" w:hAnsi="Arial" w:cs="Arial"/>
          <w:sz w:val="18"/>
          <w:szCs w:val="20"/>
        </w:rPr>
        <w:t xml:space="preserve"> </w:t>
      </w:r>
      <w:r w:rsidR="00E54626" w:rsidRPr="00963416">
        <w:rPr>
          <w:rFonts w:ascii="Arial" w:hAnsi="Arial" w:cs="Arial"/>
          <w:sz w:val="18"/>
          <w:szCs w:val="20"/>
        </w:rPr>
        <w:t>For</w:t>
      </w:r>
      <w:r w:rsidR="003D42F3" w:rsidRPr="00963416">
        <w:rPr>
          <w:rFonts w:ascii="Arial" w:hAnsi="Arial" w:cs="Arial"/>
          <w:sz w:val="18"/>
          <w:szCs w:val="20"/>
        </w:rPr>
        <w:t xml:space="preserve"> queries, please feel free to get in t</w:t>
      </w:r>
      <w:r w:rsidR="00CE0145" w:rsidRPr="00963416">
        <w:rPr>
          <w:rFonts w:ascii="Arial" w:hAnsi="Arial" w:cs="Arial"/>
          <w:sz w:val="18"/>
          <w:szCs w:val="20"/>
        </w:rPr>
        <w:t xml:space="preserve">ouch with </w:t>
      </w:r>
      <w:r w:rsidR="00383450" w:rsidRPr="00963416">
        <w:rPr>
          <w:rFonts w:ascii="Arial" w:hAnsi="Arial" w:cs="Arial"/>
          <w:sz w:val="18"/>
          <w:szCs w:val="20"/>
        </w:rPr>
        <w:t xml:space="preserve">us </w:t>
      </w:r>
      <w:r w:rsidR="00C83B8A" w:rsidRPr="00963416">
        <w:rPr>
          <w:rFonts w:ascii="Arial" w:hAnsi="Arial" w:cs="Arial"/>
          <w:sz w:val="18"/>
          <w:szCs w:val="20"/>
        </w:rPr>
        <w:t xml:space="preserve">at </w:t>
      </w:r>
      <w:r w:rsidR="0035761D">
        <w:rPr>
          <w:rFonts w:ascii="Arial" w:hAnsi="Arial" w:cs="Arial"/>
          <w:sz w:val="18"/>
          <w:szCs w:val="20"/>
        </w:rPr>
        <w:t>9141760828/9900172346.</w:t>
      </w:r>
    </w:p>
    <w:p w:rsidR="00E54626" w:rsidRPr="00434E47" w:rsidRDefault="00E54626" w:rsidP="00FC05C8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8E41C8" w:rsidRPr="00434E47" w:rsidRDefault="008E41C8" w:rsidP="00FC05C8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34E47">
        <w:rPr>
          <w:rFonts w:ascii="Arial" w:hAnsi="Arial" w:cs="Arial"/>
          <w:sz w:val="18"/>
          <w:szCs w:val="20"/>
        </w:rPr>
        <w:t>Warm regards,</w:t>
      </w:r>
    </w:p>
    <w:p w:rsidR="008E41C8" w:rsidRPr="00434E47" w:rsidRDefault="008E41C8" w:rsidP="00FC05C8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8E41C8" w:rsidRPr="00434E47" w:rsidRDefault="008E41C8" w:rsidP="00FC05C8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434E47" w:rsidRPr="0035761D" w:rsidRDefault="0035761D" w:rsidP="0035761D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35761D">
        <w:rPr>
          <w:rFonts w:ascii="Arial" w:hAnsi="Arial" w:cs="Arial"/>
          <w:sz w:val="18"/>
          <w:szCs w:val="18"/>
        </w:rPr>
        <w:t>Muralidhara</w:t>
      </w:r>
      <w:proofErr w:type="spellEnd"/>
      <w:r w:rsidRPr="0035761D">
        <w:rPr>
          <w:rFonts w:ascii="Arial" w:hAnsi="Arial" w:cs="Arial"/>
          <w:sz w:val="18"/>
          <w:szCs w:val="18"/>
        </w:rPr>
        <w:t xml:space="preserve"> K</w:t>
      </w:r>
    </w:p>
    <w:p w:rsidR="0035761D" w:rsidRDefault="0035761D" w:rsidP="0035761D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Centre Head</w:t>
      </w:r>
    </w:p>
    <w:p w:rsidR="0035761D" w:rsidRPr="00434E47" w:rsidRDefault="0035761D" w:rsidP="0035761D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18"/>
        </w:rPr>
        <w:t>NIIT Siddhartha Layout</w:t>
      </w:r>
    </w:p>
    <w:sectPr w:rsidR="0035761D" w:rsidRPr="00434E47" w:rsidSect="00FC05C8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19FE"/>
    <w:multiLevelType w:val="hybridMultilevel"/>
    <w:tmpl w:val="753E53E0"/>
    <w:lvl w:ilvl="0" w:tplc="B9DE189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70BBF"/>
    <w:multiLevelType w:val="hybridMultilevel"/>
    <w:tmpl w:val="7FFC53B0"/>
    <w:lvl w:ilvl="0" w:tplc="51BC0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B15B4"/>
    <w:multiLevelType w:val="hybridMultilevel"/>
    <w:tmpl w:val="8092D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F49F6"/>
    <w:multiLevelType w:val="hybridMultilevel"/>
    <w:tmpl w:val="9C528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213D62"/>
    <w:multiLevelType w:val="hybridMultilevel"/>
    <w:tmpl w:val="44D27AB8"/>
    <w:lvl w:ilvl="0" w:tplc="4358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988EF2">
      <w:start w:val="125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22F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38F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B047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56DF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BE7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E64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508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C4C7779"/>
    <w:multiLevelType w:val="hybridMultilevel"/>
    <w:tmpl w:val="6D328AE8"/>
    <w:lvl w:ilvl="0" w:tplc="8436AE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923E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DA7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6E9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27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941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42F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9AE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881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1940604"/>
    <w:multiLevelType w:val="hybridMultilevel"/>
    <w:tmpl w:val="EC680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12801"/>
    <w:multiLevelType w:val="hybridMultilevel"/>
    <w:tmpl w:val="EC680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11EB0"/>
    <w:multiLevelType w:val="hybridMultilevel"/>
    <w:tmpl w:val="0350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916BA5"/>
    <w:multiLevelType w:val="hybridMultilevel"/>
    <w:tmpl w:val="ADF05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240BE2"/>
    <w:multiLevelType w:val="hybridMultilevel"/>
    <w:tmpl w:val="D7820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1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5A87"/>
    <w:rsid w:val="0000051A"/>
    <w:rsid w:val="0002102E"/>
    <w:rsid w:val="00076815"/>
    <w:rsid w:val="00115C96"/>
    <w:rsid w:val="00144D9E"/>
    <w:rsid w:val="0015772A"/>
    <w:rsid w:val="00172AB4"/>
    <w:rsid w:val="00176AF6"/>
    <w:rsid w:val="00181798"/>
    <w:rsid w:val="001A3AB6"/>
    <w:rsid w:val="001A6C1B"/>
    <w:rsid w:val="001F6066"/>
    <w:rsid w:val="00236CFB"/>
    <w:rsid w:val="00247EA0"/>
    <w:rsid w:val="00250F3F"/>
    <w:rsid w:val="002610CC"/>
    <w:rsid w:val="002F3AA6"/>
    <w:rsid w:val="00300A57"/>
    <w:rsid w:val="003174A8"/>
    <w:rsid w:val="00317ED6"/>
    <w:rsid w:val="0035761D"/>
    <w:rsid w:val="00383450"/>
    <w:rsid w:val="00383ED5"/>
    <w:rsid w:val="00384F35"/>
    <w:rsid w:val="003B4293"/>
    <w:rsid w:val="003C56AA"/>
    <w:rsid w:val="003D42F3"/>
    <w:rsid w:val="00410E8A"/>
    <w:rsid w:val="00424B6C"/>
    <w:rsid w:val="00434E47"/>
    <w:rsid w:val="004416E7"/>
    <w:rsid w:val="004C2D21"/>
    <w:rsid w:val="004C3B66"/>
    <w:rsid w:val="004D4827"/>
    <w:rsid w:val="00574F3A"/>
    <w:rsid w:val="00585FB1"/>
    <w:rsid w:val="005B466B"/>
    <w:rsid w:val="005B4697"/>
    <w:rsid w:val="005D31C2"/>
    <w:rsid w:val="005E11E0"/>
    <w:rsid w:val="00602944"/>
    <w:rsid w:val="006409D3"/>
    <w:rsid w:val="0064116E"/>
    <w:rsid w:val="0068023D"/>
    <w:rsid w:val="006D28CB"/>
    <w:rsid w:val="00742287"/>
    <w:rsid w:val="00746983"/>
    <w:rsid w:val="007C5B24"/>
    <w:rsid w:val="007F5DE8"/>
    <w:rsid w:val="007F6926"/>
    <w:rsid w:val="008039D3"/>
    <w:rsid w:val="00817D99"/>
    <w:rsid w:val="008922CC"/>
    <w:rsid w:val="008A11D7"/>
    <w:rsid w:val="008E41C8"/>
    <w:rsid w:val="00900B25"/>
    <w:rsid w:val="009330CC"/>
    <w:rsid w:val="00963416"/>
    <w:rsid w:val="00971DE8"/>
    <w:rsid w:val="009B5D2C"/>
    <w:rsid w:val="00A0472A"/>
    <w:rsid w:val="00A07738"/>
    <w:rsid w:val="00A336F0"/>
    <w:rsid w:val="00A636E9"/>
    <w:rsid w:val="00A668D4"/>
    <w:rsid w:val="00B55ABB"/>
    <w:rsid w:val="00B55ADE"/>
    <w:rsid w:val="00B71454"/>
    <w:rsid w:val="00C161DF"/>
    <w:rsid w:val="00C52E40"/>
    <w:rsid w:val="00C630F2"/>
    <w:rsid w:val="00C83B8A"/>
    <w:rsid w:val="00C84A83"/>
    <w:rsid w:val="00C8532D"/>
    <w:rsid w:val="00CE0145"/>
    <w:rsid w:val="00CF446C"/>
    <w:rsid w:val="00D10BB4"/>
    <w:rsid w:val="00D57F5C"/>
    <w:rsid w:val="00D669F8"/>
    <w:rsid w:val="00D77EA6"/>
    <w:rsid w:val="00D925BC"/>
    <w:rsid w:val="00DD5A87"/>
    <w:rsid w:val="00E20B4B"/>
    <w:rsid w:val="00E252A5"/>
    <w:rsid w:val="00E54626"/>
    <w:rsid w:val="00E547D2"/>
    <w:rsid w:val="00E54E03"/>
    <w:rsid w:val="00E80238"/>
    <w:rsid w:val="00E93ECA"/>
    <w:rsid w:val="00EC32A7"/>
    <w:rsid w:val="00EC7244"/>
    <w:rsid w:val="00F11C29"/>
    <w:rsid w:val="00F20076"/>
    <w:rsid w:val="00F71219"/>
    <w:rsid w:val="00FA1765"/>
    <w:rsid w:val="00FC05C8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7F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50F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6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0294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330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3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7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3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73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882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708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6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47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28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0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1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4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45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299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8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05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kapil.gaba</dc:creator>
  <cp:lastModifiedBy>NIIT</cp:lastModifiedBy>
  <cp:revision>2</cp:revision>
  <dcterms:created xsi:type="dcterms:W3CDTF">2011-02-17T06:44:00Z</dcterms:created>
  <dcterms:modified xsi:type="dcterms:W3CDTF">2011-02-17T06:44:00Z</dcterms:modified>
</cp:coreProperties>
</file>