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42ED1" w:rsidRDefault="003E5F99">
      <w:pPr>
        <w:pStyle w:val="normal0"/>
        <w:jc w:val="center"/>
      </w:pPr>
      <w:r>
        <w:rPr>
          <w:rFonts w:ascii="Arial" w:eastAsia="Arial" w:hAnsi="Arial" w:cs="Arial"/>
          <w:b/>
          <w:sz w:val="24"/>
        </w:rPr>
        <w:t xml:space="preserve">LOMBA IKLAN LAYANAN MASYARAKAT </w:t>
      </w:r>
      <w:r>
        <w:rPr>
          <w:rFonts w:ascii="Arial" w:eastAsia="Arial" w:hAnsi="Arial" w:cs="Arial"/>
          <w:b/>
          <w:i/>
          <w:sz w:val="24"/>
        </w:rPr>
        <w:t xml:space="preserve">STOP MOTION </w:t>
      </w:r>
      <w:r>
        <w:rPr>
          <w:rFonts w:ascii="Arial" w:eastAsia="Arial" w:hAnsi="Arial" w:cs="Arial"/>
          <w:b/>
          <w:sz w:val="24"/>
        </w:rPr>
        <w:t>VIDEO</w:t>
      </w:r>
    </w:p>
    <w:p w:rsidR="00342ED1" w:rsidRDefault="003E5F99">
      <w:pPr>
        <w:pStyle w:val="normal0"/>
        <w:jc w:val="center"/>
      </w:pPr>
      <w:r>
        <w:rPr>
          <w:noProof/>
        </w:rPr>
        <w:drawing>
          <wp:anchor distT="0" distB="0" distL="114300" distR="114300" simplePos="0" relativeHeight="251658240" behindDoc="0" locked="0" layoutInCell="0" allowOverlap="0">
            <wp:simplePos x="0" y="0"/>
            <wp:positionH relativeFrom="margin">
              <wp:posOffset>711200</wp:posOffset>
            </wp:positionH>
            <wp:positionV relativeFrom="paragraph">
              <wp:posOffset>74295</wp:posOffset>
            </wp:positionV>
            <wp:extent cx="4772660" cy="843915"/>
            <wp:effectExtent l="0" t="0" r="0" b="0"/>
            <wp:wrapSquare wrapText="bothSides" distT="0" distB="0" distL="114300" distR="11430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5" cstate="print"/>
                    <a:srcRect/>
                    <a:stretch>
                      <a:fillRect/>
                    </a:stretch>
                  </pic:blipFill>
                  <pic:spPr>
                    <a:xfrm>
                      <a:off x="0" y="0"/>
                      <a:ext cx="4772660" cy="843915"/>
                    </a:xfrm>
                    <a:prstGeom prst="rect">
                      <a:avLst/>
                    </a:prstGeom>
                    <a:ln/>
                  </pic:spPr>
                </pic:pic>
              </a:graphicData>
            </a:graphic>
          </wp:anchor>
        </w:drawing>
      </w:r>
    </w:p>
    <w:p w:rsidR="00342ED1" w:rsidRDefault="00342ED1">
      <w:pPr>
        <w:pStyle w:val="normal0"/>
        <w:spacing w:after="0"/>
        <w:ind w:left="720"/>
        <w:jc w:val="both"/>
      </w:pPr>
    </w:p>
    <w:p w:rsidR="00342ED1" w:rsidRDefault="00342ED1">
      <w:pPr>
        <w:pStyle w:val="normal0"/>
        <w:spacing w:after="0"/>
        <w:ind w:left="720"/>
        <w:jc w:val="both"/>
      </w:pPr>
    </w:p>
    <w:p w:rsidR="00342ED1" w:rsidRDefault="00342ED1">
      <w:pPr>
        <w:pStyle w:val="normal0"/>
        <w:spacing w:after="0"/>
        <w:ind w:left="720"/>
        <w:jc w:val="both"/>
      </w:pPr>
    </w:p>
    <w:p w:rsidR="00342ED1" w:rsidRDefault="00342ED1">
      <w:pPr>
        <w:pStyle w:val="normal0"/>
        <w:spacing w:after="0"/>
        <w:ind w:left="720"/>
        <w:jc w:val="both"/>
      </w:pPr>
    </w:p>
    <w:p w:rsidR="00342ED1" w:rsidRDefault="00342ED1">
      <w:pPr>
        <w:pStyle w:val="normal0"/>
        <w:spacing w:after="0"/>
        <w:ind w:left="720"/>
        <w:jc w:val="both"/>
      </w:pPr>
    </w:p>
    <w:p w:rsidR="00342ED1" w:rsidRDefault="003E5F99">
      <w:pPr>
        <w:pStyle w:val="normal0"/>
        <w:numPr>
          <w:ilvl w:val="0"/>
          <w:numId w:val="1"/>
        </w:numPr>
        <w:spacing w:after="0"/>
        <w:ind w:hanging="359"/>
        <w:contextualSpacing/>
        <w:jc w:val="both"/>
      </w:pPr>
      <w:r>
        <w:rPr>
          <w:rFonts w:ascii="Arial" w:eastAsia="Arial" w:hAnsi="Arial" w:cs="Arial"/>
          <w:b/>
          <w:sz w:val="24"/>
        </w:rPr>
        <w:t>LATAR BELAKANG</w:t>
      </w:r>
    </w:p>
    <w:p w:rsidR="00342ED1" w:rsidRDefault="003E5F99">
      <w:pPr>
        <w:pStyle w:val="normal0"/>
        <w:spacing w:after="0"/>
        <w:ind w:left="720"/>
        <w:jc w:val="both"/>
      </w:pPr>
      <w:r>
        <w:rPr>
          <w:rFonts w:ascii="Arial" w:eastAsia="Arial" w:hAnsi="Arial" w:cs="Arial"/>
          <w:sz w:val="24"/>
        </w:rPr>
        <w:t xml:space="preserve">Melalui resolusi No. 67/200, Perserikatan Bangsa-Bangsa (PBB) menetapkan 21 Maret sebagai Hari Hutan Internasional (HHI) dengan tujuan memperingati dan menumbuhkan kesadaran publik tentang pentingnya keberadaan semua jenis hutan dan pohon di luar. Melalui </w:t>
      </w:r>
      <w:r>
        <w:rPr>
          <w:rFonts w:ascii="Arial" w:eastAsia="Arial" w:hAnsi="Arial" w:cs="Arial"/>
          <w:sz w:val="24"/>
        </w:rPr>
        <w:t>HHI ini negara-negara anggota diharapkan melakukan upaya-upaya di tingkat nasional maupun internasional yang mempromosikan peran penting hutan dan pohon.</w:t>
      </w:r>
    </w:p>
    <w:p w:rsidR="00342ED1" w:rsidRDefault="00342ED1">
      <w:pPr>
        <w:pStyle w:val="normal0"/>
        <w:spacing w:after="0"/>
        <w:ind w:left="720"/>
        <w:jc w:val="both"/>
      </w:pPr>
    </w:p>
    <w:p w:rsidR="00342ED1" w:rsidRDefault="003E5F99">
      <w:pPr>
        <w:pStyle w:val="normal0"/>
        <w:spacing w:after="0"/>
        <w:ind w:left="720"/>
        <w:jc w:val="both"/>
      </w:pPr>
      <w:r>
        <w:rPr>
          <w:rFonts w:ascii="Arial" w:eastAsia="Arial" w:hAnsi="Arial" w:cs="Arial"/>
          <w:sz w:val="24"/>
        </w:rPr>
        <w:t xml:space="preserve">Sebagai bagian dari perayaan HHI 2015, Kementerian Lingkungan Hidup dan Kehutanan bekerjasama dengan </w:t>
      </w:r>
      <w:r>
        <w:rPr>
          <w:rFonts w:ascii="Arial" w:eastAsia="Arial" w:hAnsi="Arial" w:cs="Arial"/>
          <w:sz w:val="24"/>
        </w:rPr>
        <w:t xml:space="preserve">pihak-pihak lain yang terkait, menyelenggarakan lomba pembuatan video pendek dalam bentuk stop motion sebagai salah satu bentuk kampanye kreatif untuk penyampaian pesan tentang pentingnya hutan dan pohon. </w:t>
      </w:r>
    </w:p>
    <w:p w:rsidR="00342ED1" w:rsidRDefault="00342ED1">
      <w:pPr>
        <w:pStyle w:val="normal0"/>
        <w:spacing w:after="0"/>
        <w:ind w:left="720"/>
        <w:jc w:val="both"/>
      </w:pPr>
    </w:p>
    <w:p w:rsidR="00342ED1" w:rsidRDefault="003E5F99">
      <w:pPr>
        <w:pStyle w:val="normal0"/>
        <w:numPr>
          <w:ilvl w:val="0"/>
          <w:numId w:val="1"/>
        </w:numPr>
        <w:spacing w:after="0"/>
        <w:ind w:hanging="359"/>
        <w:contextualSpacing/>
        <w:jc w:val="both"/>
      </w:pPr>
      <w:r>
        <w:rPr>
          <w:rFonts w:ascii="Arial" w:eastAsia="Arial" w:hAnsi="Arial" w:cs="Arial"/>
          <w:b/>
          <w:sz w:val="24"/>
        </w:rPr>
        <w:t>BENTUK KEGIATAN</w:t>
      </w:r>
    </w:p>
    <w:p w:rsidR="00342ED1" w:rsidRDefault="003E5F99">
      <w:pPr>
        <w:pStyle w:val="normal0"/>
        <w:spacing w:after="0"/>
        <w:ind w:left="720"/>
        <w:jc w:val="both"/>
      </w:pPr>
      <w:r>
        <w:rPr>
          <w:rFonts w:ascii="Arial" w:eastAsia="Arial" w:hAnsi="Arial" w:cs="Arial"/>
          <w:sz w:val="24"/>
        </w:rPr>
        <w:t>Lomba berbentuk video pendek (ber</w:t>
      </w:r>
      <w:r>
        <w:rPr>
          <w:rFonts w:ascii="Arial" w:eastAsia="Arial" w:hAnsi="Arial" w:cs="Arial"/>
          <w:sz w:val="24"/>
        </w:rPr>
        <w:t>durasi 30 detik) dengan teknik stop motion.  Tema yang digunakan adalah “</w:t>
      </w:r>
      <w:r>
        <w:rPr>
          <w:rFonts w:ascii="Arial" w:eastAsia="Arial" w:hAnsi="Arial" w:cs="Arial"/>
          <w:color w:val="222222"/>
          <w:sz w:val="24"/>
          <w:highlight w:val="white"/>
        </w:rPr>
        <w:t>Hutan | Iklim | Perubahan</w:t>
      </w:r>
      <w:r>
        <w:rPr>
          <w:rFonts w:ascii="Arial" w:eastAsia="Arial" w:hAnsi="Arial" w:cs="Arial"/>
          <w:sz w:val="24"/>
        </w:rPr>
        <w:t>”.</w:t>
      </w:r>
    </w:p>
    <w:p w:rsidR="00342ED1" w:rsidRDefault="00342ED1">
      <w:pPr>
        <w:pStyle w:val="normal0"/>
        <w:spacing w:after="0"/>
        <w:ind w:left="720"/>
        <w:jc w:val="both"/>
      </w:pPr>
    </w:p>
    <w:p w:rsidR="00342ED1" w:rsidRDefault="003E5F99">
      <w:pPr>
        <w:pStyle w:val="normal0"/>
        <w:numPr>
          <w:ilvl w:val="0"/>
          <w:numId w:val="1"/>
        </w:numPr>
        <w:spacing w:after="0"/>
        <w:ind w:hanging="359"/>
        <w:contextualSpacing/>
        <w:jc w:val="both"/>
      </w:pPr>
      <w:r>
        <w:rPr>
          <w:rFonts w:ascii="Arial" w:eastAsia="Arial" w:hAnsi="Arial" w:cs="Arial"/>
          <w:b/>
          <w:sz w:val="24"/>
        </w:rPr>
        <w:t>TUJUAN KEGIATAN</w:t>
      </w:r>
    </w:p>
    <w:p w:rsidR="00342ED1" w:rsidRDefault="003E5F99">
      <w:pPr>
        <w:pStyle w:val="normal0"/>
        <w:spacing w:after="0"/>
        <w:ind w:left="709" w:firstLine="11"/>
        <w:jc w:val="both"/>
      </w:pPr>
      <w:r>
        <w:rPr>
          <w:rFonts w:ascii="Arial" w:eastAsia="Arial" w:hAnsi="Arial" w:cs="Arial"/>
          <w:sz w:val="24"/>
        </w:rPr>
        <w:t>Tujuan kegiatan ini adalah untuk mendorong  dan meningkatkan kesadaran masyarakat akan pentingnya peran hutan dan pohon di dalam dan di lu</w:t>
      </w:r>
      <w:r>
        <w:rPr>
          <w:rFonts w:ascii="Arial" w:eastAsia="Arial" w:hAnsi="Arial" w:cs="Arial"/>
          <w:sz w:val="24"/>
        </w:rPr>
        <w:t>ar hutan melalui sebuah kreativitas dan seni.</w:t>
      </w:r>
    </w:p>
    <w:p w:rsidR="00342ED1" w:rsidRDefault="00342ED1">
      <w:pPr>
        <w:pStyle w:val="normal0"/>
        <w:spacing w:after="0"/>
        <w:ind w:left="709" w:firstLine="11"/>
        <w:jc w:val="both"/>
      </w:pPr>
    </w:p>
    <w:p w:rsidR="00342ED1" w:rsidRDefault="003E5F99">
      <w:pPr>
        <w:pStyle w:val="normal0"/>
        <w:numPr>
          <w:ilvl w:val="0"/>
          <w:numId w:val="1"/>
        </w:numPr>
        <w:spacing w:after="0"/>
        <w:ind w:hanging="359"/>
        <w:contextualSpacing/>
        <w:jc w:val="both"/>
      </w:pPr>
      <w:r>
        <w:rPr>
          <w:rFonts w:ascii="Arial" w:eastAsia="Arial" w:hAnsi="Arial" w:cs="Arial"/>
          <w:b/>
          <w:sz w:val="24"/>
        </w:rPr>
        <w:t>WAKTU PELAKSANAAN</w:t>
      </w:r>
    </w:p>
    <w:p w:rsidR="00342ED1" w:rsidRDefault="003E5F99">
      <w:pPr>
        <w:pStyle w:val="normal0"/>
        <w:numPr>
          <w:ilvl w:val="0"/>
          <w:numId w:val="2"/>
        </w:numPr>
        <w:spacing w:after="0"/>
        <w:ind w:hanging="359"/>
        <w:contextualSpacing/>
        <w:jc w:val="both"/>
        <w:rPr>
          <w:rFonts w:ascii="Arial" w:eastAsia="Arial" w:hAnsi="Arial" w:cs="Arial"/>
          <w:sz w:val="24"/>
        </w:rPr>
      </w:pPr>
      <w:r>
        <w:rPr>
          <w:rFonts w:ascii="Arial" w:eastAsia="Arial" w:hAnsi="Arial" w:cs="Arial"/>
          <w:sz w:val="24"/>
        </w:rPr>
        <w:t>Tahap penerimaan materi video</w:t>
      </w:r>
    </w:p>
    <w:p w:rsidR="00342ED1" w:rsidRDefault="003E5F99">
      <w:pPr>
        <w:pStyle w:val="normal0"/>
        <w:spacing w:after="0"/>
        <w:ind w:left="1080"/>
        <w:jc w:val="both"/>
      </w:pPr>
      <w:r>
        <w:rPr>
          <w:rFonts w:ascii="Arial" w:eastAsia="Arial" w:hAnsi="Arial" w:cs="Arial"/>
          <w:sz w:val="24"/>
        </w:rPr>
        <w:t>Panitia menerima file video stop motion pada tanggal 21 Maret 2015 (lihat butir G);</w:t>
      </w:r>
    </w:p>
    <w:p w:rsidR="00342ED1" w:rsidRDefault="003E5F99">
      <w:pPr>
        <w:pStyle w:val="normal0"/>
        <w:numPr>
          <w:ilvl w:val="0"/>
          <w:numId w:val="2"/>
        </w:numPr>
        <w:spacing w:after="0"/>
        <w:ind w:hanging="359"/>
        <w:contextualSpacing/>
        <w:jc w:val="both"/>
        <w:rPr>
          <w:rFonts w:ascii="Arial" w:eastAsia="Arial" w:hAnsi="Arial" w:cs="Arial"/>
          <w:sz w:val="24"/>
        </w:rPr>
      </w:pPr>
      <w:r>
        <w:rPr>
          <w:rFonts w:ascii="Arial" w:eastAsia="Arial" w:hAnsi="Arial" w:cs="Arial"/>
          <w:sz w:val="24"/>
        </w:rPr>
        <w:t>Tahap penjurian</w:t>
      </w:r>
    </w:p>
    <w:p w:rsidR="00342ED1" w:rsidRDefault="003E5F99">
      <w:pPr>
        <w:pStyle w:val="normal0"/>
        <w:spacing w:after="0"/>
        <w:ind w:left="1080"/>
        <w:jc w:val="both"/>
      </w:pPr>
      <w:r>
        <w:rPr>
          <w:rFonts w:ascii="Arial" w:eastAsia="Arial" w:hAnsi="Arial" w:cs="Arial"/>
          <w:sz w:val="24"/>
        </w:rPr>
        <w:t>File video yang diterima panitia akan dinilai oleh Dewan Juri dan akan diumumkan pemenangnya pada 27 Maret 2015 melalui media online.</w:t>
      </w:r>
    </w:p>
    <w:p w:rsidR="00342ED1" w:rsidRDefault="00342ED1">
      <w:pPr>
        <w:pStyle w:val="normal0"/>
        <w:spacing w:after="0"/>
        <w:ind w:left="1080"/>
        <w:jc w:val="both"/>
      </w:pPr>
    </w:p>
    <w:p w:rsidR="00342ED1" w:rsidRDefault="003E5F99">
      <w:pPr>
        <w:pStyle w:val="normal0"/>
        <w:numPr>
          <w:ilvl w:val="0"/>
          <w:numId w:val="1"/>
        </w:numPr>
        <w:spacing w:after="0" w:line="240" w:lineRule="auto"/>
        <w:ind w:hanging="359"/>
        <w:contextualSpacing/>
        <w:jc w:val="both"/>
      </w:pPr>
      <w:r>
        <w:rPr>
          <w:rFonts w:ascii="Arial" w:eastAsia="Arial" w:hAnsi="Arial" w:cs="Arial"/>
          <w:b/>
          <w:sz w:val="24"/>
        </w:rPr>
        <w:t>SYARAT DAN KETENTUAN</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Peserta terbuka untuk umum, warga negara Indonesia perorangan yang berdomisili di wilayah negara Ind</w:t>
      </w:r>
      <w:r>
        <w:rPr>
          <w:rFonts w:ascii="Arial" w:eastAsia="Arial" w:hAnsi="Arial" w:cs="Arial"/>
          <w:sz w:val="24"/>
        </w:rPr>
        <w:t>onesia;</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Video bertema “</w:t>
      </w:r>
      <w:r>
        <w:rPr>
          <w:rFonts w:ascii="Arial" w:eastAsia="Arial" w:hAnsi="Arial" w:cs="Arial"/>
          <w:color w:val="222222"/>
          <w:sz w:val="24"/>
          <w:highlight w:val="white"/>
        </w:rPr>
        <w:t>Hutan | Iklim | Perubahan</w:t>
      </w:r>
      <w:r>
        <w:rPr>
          <w:rFonts w:ascii="Arial" w:eastAsia="Arial" w:hAnsi="Arial" w:cs="Arial"/>
          <w:sz w:val="24"/>
        </w:rPr>
        <w:t>”;</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Durasi video 30 detik;</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lastRenderedPageBreak/>
        <w:t xml:space="preserve">Peserta boleh menggunakan segala jenis media perekam audio visual. Hasil audio visual harus memenuhi standar broadcast (720X576 px);   </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Video yang dilombakan dibuat menggunakan tekni</w:t>
      </w:r>
      <w:r>
        <w:rPr>
          <w:rFonts w:ascii="Arial" w:eastAsia="Arial" w:hAnsi="Arial" w:cs="Arial"/>
          <w:sz w:val="24"/>
        </w:rPr>
        <w:t xml:space="preserve">k </w:t>
      </w:r>
      <w:r>
        <w:rPr>
          <w:rFonts w:ascii="Arial" w:eastAsia="Arial" w:hAnsi="Arial" w:cs="Arial"/>
          <w:i/>
          <w:sz w:val="24"/>
        </w:rPr>
        <w:t xml:space="preserve">stop motion </w:t>
      </w:r>
      <w:r>
        <w:rPr>
          <w:rFonts w:ascii="Arial" w:eastAsia="Arial" w:hAnsi="Arial" w:cs="Arial"/>
          <w:sz w:val="24"/>
        </w:rPr>
        <w:t>dan</w:t>
      </w:r>
      <w:r>
        <w:rPr>
          <w:rFonts w:ascii="Arial" w:eastAsia="Arial" w:hAnsi="Arial" w:cs="Arial"/>
          <w:i/>
          <w:sz w:val="24"/>
        </w:rPr>
        <w:t xml:space="preserve"> </w:t>
      </w:r>
      <w:r>
        <w:rPr>
          <w:rFonts w:ascii="Arial" w:eastAsia="Arial" w:hAnsi="Arial" w:cs="Arial"/>
          <w:sz w:val="24"/>
        </w:rPr>
        <w:t>merupakan karya orisinil, bukan hasil jiplakan/mengambil sebagian hak cipta orang lain (termasuk gambar dan audio) dan belum pernah memenangkan lomba lain;</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Jika terdapat konten berupa video/musik/hasil karya apapun yang merupakan hak cipt</w:t>
      </w:r>
      <w:r>
        <w:rPr>
          <w:rFonts w:ascii="Arial" w:eastAsia="Arial" w:hAnsi="Arial" w:cs="Arial"/>
          <w:sz w:val="24"/>
        </w:rPr>
        <w:t>a milik orang lain, maka peserta wajib melampirkan surat persetujuan penggunaan karya tersebut atau menyebutkan sumbernya (berlaku bagi pemenang);</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Apabila dikemudian hari terdapat gugatan hak cipta, pihak panitia tidak bertanggung jawab terhadap hal terseb</w:t>
      </w:r>
      <w:r>
        <w:rPr>
          <w:rFonts w:ascii="Arial" w:eastAsia="Arial" w:hAnsi="Arial" w:cs="Arial"/>
          <w:sz w:val="24"/>
        </w:rPr>
        <w:t>ut;</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 xml:space="preserve">Bahasa yang dapat digunakan di dalam keseluruhan video adalah Bahasa Indonesia, Bahasa Asing maupun Bahasa daerah. Jika menggunakan Bahasa asing ataupun daerah diwajibkan untuk menyertakan </w:t>
      </w:r>
      <w:r>
        <w:rPr>
          <w:rFonts w:ascii="Arial" w:eastAsia="Arial" w:hAnsi="Arial" w:cs="Arial"/>
          <w:i/>
          <w:sz w:val="24"/>
        </w:rPr>
        <w:t>subtitle</w:t>
      </w:r>
      <w:r>
        <w:rPr>
          <w:rFonts w:ascii="Arial" w:eastAsia="Arial" w:hAnsi="Arial" w:cs="Arial"/>
          <w:sz w:val="24"/>
        </w:rPr>
        <w:t xml:space="preserve"> (terjemahan) dalam Bahasa Indonesia; </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Peserta boleh mengikutsertakan lebih dari 1 video;</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 xml:space="preserve">Video </w:t>
      </w:r>
      <w:r>
        <w:rPr>
          <w:rFonts w:ascii="Arial" w:eastAsia="Arial" w:hAnsi="Arial" w:cs="Arial"/>
          <w:i/>
          <w:sz w:val="24"/>
        </w:rPr>
        <w:t>stop motion</w:t>
      </w:r>
      <w:r>
        <w:rPr>
          <w:rFonts w:ascii="Arial" w:eastAsia="Arial" w:hAnsi="Arial" w:cs="Arial"/>
          <w:sz w:val="24"/>
        </w:rPr>
        <w:t xml:space="preserve"> tidak boleh mengandung unsur yang bertentangan dengan peraturan perundang-undangan yang berlaku di Indonesia; Kesusilaan; Moral, dan SARA tertentu, kekerasan, promosi produk komersial, se</w:t>
      </w:r>
      <w:r>
        <w:rPr>
          <w:rFonts w:ascii="Arial" w:eastAsia="Arial" w:hAnsi="Arial" w:cs="Arial"/>
          <w:sz w:val="24"/>
        </w:rPr>
        <w:t>rta tidak mengandung unsur pornografi;</w:t>
      </w:r>
    </w:p>
    <w:p w:rsidR="003E5F99" w:rsidRPr="003E5F99" w:rsidRDefault="003E5F99" w:rsidP="003E5F99">
      <w:pPr>
        <w:pStyle w:val="normal0"/>
        <w:numPr>
          <w:ilvl w:val="0"/>
          <w:numId w:val="4"/>
        </w:numPr>
        <w:spacing w:after="0" w:line="240" w:lineRule="auto"/>
        <w:ind w:hanging="359"/>
        <w:contextualSpacing/>
        <w:jc w:val="both"/>
        <w:rPr>
          <w:rFonts w:ascii="Arial" w:eastAsia="Arial" w:hAnsi="Arial" w:cs="Arial"/>
          <w:sz w:val="24"/>
        </w:rPr>
      </w:pPr>
      <w:r w:rsidRPr="003E5F99">
        <w:rPr>
          <w:rFonts w:ascii="Arial" w:eastAsia="Arial" w:hAnsi="Arial" w:cs="Arial"/>
          <w:sz w:val="24"/>
        </w:rPr>
        <w:t>Peserta harus mengisi formulir pendaftaran lengkap yang berisi semua keterangan mengenai data diri, judul dan sinopsis film yang diajukan, serta fotocopy KTP yang dikirimkan kepada panitia dalam satu paket pengiriman.</w:t>
      </w:r>
      <w:r w:rsidRPr="003E5F99">
        <w:rPr>
          <w:rFonts w:ascii="Arial" w:eastAsia="Arial" w:hAnsi="Arial" w:cs="Arial"/>
          <w:sz w:val="24"/>
        </w:rPr>
        <w:t xml:space="preserve"> Formulir pendaftaran dapat diunduh di </w:t>
      </w:r>
      <w:r>
        <w:rPr>
          <w:rFonts w:ascii="Arial" w:eastAsia="Arial" w:hAnsi="Arial" w:cs="Arial"/>
          <w:sz w:val="24"/>
        </w:rPr>
        <w:t xml:space="preserve">link berikut </w:t>
      </w:r>
      <w:hyperlink r:id="rId6" w:history="1">
        <w:r w:rsidRPr="002E496C">
          <w:rPr>
            <w:rStyle w:val="Hyperlink"/>
            <w:rFonts w:ascii="Arial" w:eastAsia="Arial" w:hAnsi="Arial" w:cs="Arial"/>
            <w:i/>
            <w:sz w:val="24"/>
          </w:rPr>
          <w:t>https://docs.google.com/document/d/15JBxF1WtJ85Y2CQcQ2khqAaeR0JVlv7-R2cyZy9DgMg/edit</w:t>
        </w:r>
      </w:hyperlink>
    </w:p>
    <w:p w:rsidR="00342ED1" w:rsidRPr="003E5F99" w:rsidRDefault="003E5F99" w:rsidP="003E5F99">
      <w:pPr>
        <w:pStyle w:val="normal0"/>
        <w:numPr>
          <w:ilvl w:val="0"/>
          <w:numId w:val="4"/>
        </w:numPr>
        <w:spacing w:after="0" w:line="240" w:lineRule="auto"/>
        <w:ind w:hanging="359"/>
        <w:contextualSpacing/>
        <w:jc w:val="both"/>
        <w:rPr>
          <w:rFonts w:ascii="Arial" w:eastAsia="Arial" w:hAnsi="Arial" w:cs="Arial"/>
          <w:sz w:val="24"/>
        </w:rPr>
      </w:pPr>
      <w:r w:rsidRPr="003E5F99">
        <w:rPr>
          <w:rFonts w:ascii="Arial" w:eastAsia="Arial" w:hAnsi="Arial" w:cs="Arial"/>
          <w:sz w:val="24"/>
        </w:rPr>
        <w:t>Materi film yang diikutkan lomba dikirim dalam DVD dengan format data MOV, AVI, atau MP4;</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 xml:space="preserve">Materi video </w:t>
      </w:r>
      <w:r>
        <w:rPr>
          <w:rFonts w:ascii="Arial" w:eastAsia="Arial" w:hAnsi="Arial" w:cs="Arial"/>
          <w:i/>
          <w:sz w:val="24"/>
        </w:rPr>
        <w:t>stop motion</w:t>
      </w:r>
      <w:r>
        <w:rPr>
          <w:rFonts w:ascii="Arial" w:eastAsia="Arial" w:hAnsi="Arial" w:cs="Arial"/>
          <w:sz w:val="24"/>
        </w:rPr>
        <w:t xml:space="preserve"> diterima panitia paling lambat pada tanggal 21 Maret 2015</w:t>
      </w:r>
      <w:r>
        <w:rPr>
          <w:rFonts w:ascii="Arial" w:eastAsia="Arial" w:hAnsi="Arial" w:cs="Arial"/>
          <w:sz w:val="24"/>
        </w:rPr>
        <w:t xml:space="preserve"> dengan alamat Pusat Kerjasama Luar Negeri Gedung Manggala Wanabakti Blok VII Lt. 4 Jalan Gatot Subroto, Senayan, Jakarta Pusat 10270;</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 xml:space="preserve">Bagi peserta yang terpilih, wajib menyerahkan </w:t>
      </w:r>
      <w:r>
        <w:rPr>
          <w:rFonts w:ascii="Arial" w:eastAsia="Arial" w:hAnsi="Arial" w:cs="Arial"/>
          <w:i/>
          <w:sz w:val="24"/>
        </w:rPr>
        <w:t>master project video</w:t>
      </w:r>
      <w:r>
        <w:rPr>
          <w:rFonts w:ascii="Arial" w:eastAsia="Arial" w:hAnsi="Arial" w:cs="Arial"/>
          <w:sz w:val="24"/>
        </w:rPr>
        <w:t>;</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Bagi yang dinyatakan sebagai pemenang, menyetujui bah</w:t>
      </w:r>
      <w:r>
        <w:rPr>
          <w:rFonts w:ascii="Arial" w:eastAsia="Arial" w:hAnsi="Arial" w:cs="Arial"/>
          <w:sz w:val="24"/>
        </w:rPr>
        <w:t>wa hak untuk setiap dan semua bagian yang telah diberikan kepada panitia dalam bentuk tertulis, tercetak, tersiar, terekam di pita dan versi elektronik lainnya yang merupakan hasil dari pengerjaan proyek dipegang sepenuhnya oleh panitia yang  yang dinyatak</w:t>
      </w:r>
      <w:r>
        <w:rPr>
          <w:rFonts w:ascii="Arial" w:eastAsia="Arial" w:hAnsi="Arial" w:cs="Arial"/>
          <w:sz w:val="24"/>
        </w:rPr>
        <w:t>an dalam surat pernyataan bermaterai yang ditandatangani oleh pemenang</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 xml:space="preserve">Pihak penyelenggara berhak  </w:t>
      </w:r>
      <w:r>
        <w:rPr>
          <w:rFonts w:ascii="Arial" w:eastAsia="Arial" w:hAnsi="Arial" w:cs="Arial"/>
          <w:i/>
          <w:sz w:val="24"/>
        </w:rPr>
        <w:t>mempublikasikan</w:t>
      </w:r>
      <w:r>
        <w:rPr>
          <w:rFonts w:ascii="Arial" w:eastAsia="Arial" w:hAnsi="Arial" w:cs="Arial"/>
          <w:sz w:val="24"/>
        </w:rPr>
        <w:t xml:space="preserve">  video yang dinyatakan sebagai pemenang untuk keperluan non komersial, media pendidikan dan sosialisasi dengan hak cipta tetap melekat pada p</w:t>
      </w:r>
      <w:r>
        <w:rPr>
          <w:rFonts w:ascii="Arial" w:eastAsia="Arial" w:hAnsi="Arial" w:cs="Arial"/>
          <w:sz w:val="24"/>
        </w:rPr>
        <w:t xml:space="preserve">eserta; </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 xml:space="preserve">Keputusan dewan juri dan panitia dalam melakukan seleksi dan membuat kebijaksanaan adalah absolut dan tidak dapat diganggu gugat; </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Dengan mengirimkan karya, peserta telah dianggap menyetujui semua persyaratan yang telah ditetapkan oleh Panitia;</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Panitia berhak mendiskualifikasi karya peserta sebelum dan sesudah penjurian apabila dianggap tidak memenuhi ketentuan;</w:t>
      </w:r>
    </w:p>
    <w:p w:rsidR="00342ED1" w:rsidRDefault="003E5F99">
      <w:pPr>
        <w:pStyle w:val="normal0"/>
        <w:numPr>
          <w:ilvl w:val="0"/>
          <w:numId w:val="4"/>
        </w:numPr>
        <w:spacing w:after="0" w:line="240" w:lineRule="auto"/>
        <w:ind w:left="1134" w:hanging="359"/>
        <w:contextualSpacing/>
        <w:jc w:val="both"/>
        <w:rPr>
          <w:rFonts w:ascii="Arial" w:eastAsia="Arial" w:hAnsi="Arial" w:cs="Arial"/>
          <w:sz w:val="24"/>
        </w:rPr>
      </w:pPr>
      <w:r>
        <w:rPr>
          <w:rFonts w:ascii="Arial" w:eastAsia="Arial" w:hAnsi="Arial" w:cs="Arial"/>
          <w:sz w:val="24"/>
        </w:rPr>
        <w:lastRenderedPageBreak/>
        <w:t xml:space="preserve">Pemenang lomba diumumkan pada </w:t>
      </w:r>
      <w:r>
        <w:rPr>
          <w:rFonts w:ascii="Arial" w:eastAsia="Arial" w:hAnsi="Arial" w:cs="Arial"/>
          <w:i/>
          <w:sz w:val="24"/>
        </w:rPr>
        <w:t xml:space="preserve">fanpage facebook </w:t>
      </w:r>
      <w:r>
        <w:rPr>
          <w:rFonts w:ascii="Arial" w:eastAsia="Arial" w:hAnsi="Arial" w:cs="Arial"/>
          <w:sz w:val="24"/>
        </w:rPr>
        <w:t>“Hari Hutan Internasional 2015” pada tanggal 27 Maret 2015;</w:t>
      </w:r>
    </w:p>
    <w:p w:rsidR="00342ED1" w:rsidRDefault="003E5F99">
      <w:pPr>
        <w:pStyle w:val="normal0"/>
        <w:numPr>
          <w:ilvl w:val="0"/>
          <w:numId w:val="4"/>
        </w:numPr>
        <w:spacing w:after="0" w:line="240" w:lineRule="auto"/>
        <w:ind w:hanging="359"/>
        <w:contextualSpacing/>
        <w:jc w:val="both"/>
        <w:rPr>
          <w:rFonts w:ascii="Arial" w:eastAsia="Arial" w:hAnsi="Arial" w:cs="Arial"/>
          <w:sz w:val="24"/>
        </w:rPr>
      </w:pPr>
      <w:r>
        <w:rPr>
          <w:rFonts w:ascii="Arial" w:eastAsia="Arial" w:hAnsi="Arial" w:cs="Arial"/>
          <w:sz w:val="24"/>
        </w:rPr>
        <w:t>Pemenang bersedia menandatang</w:t>
      </w:r>
      <w:r>
        <w:rPr>
          <w:rFonts w:ascii="Arial" w:eastAsia="Arial" w:hAnsi="Arial" w:cs="Arial"/>
          <w:sz w:val="24"/>
        </w:rPr>
        <w:t>ani surat pernyataan bahwa berkenaan dengan paket wisata yang disertai asuransi Panitia tidak bertanggung jawab atas resiko perjalanan</w:t>
      </w:r>
    </w:p>
    <w:p w:rsidR="00342ED1" w:rsidRDefault="003E5F99">
      <w:pPr>
        <w:pStyle w:val="normal0"/>
        <w:numPr>
          <w:ilvl w:val="0"/>
          <w:numId w:val="1"/>
        </w:numPr>
        <w:spacing w:after="0" w:line="240" w:lineRule="auto"/>
        <w:ind w:hanging="359"/>
        <w:contextualSpacing/>
        <w:jc w:val="both"/>
      </w:pPr>
      <w:r>
        <w:rPr>
          <w:rFonts w:ascii="Arial" w:eastAsia="Arial" w:hAnsi="Arial" w:cs="Arial"/>
          <w:b/>
          <w:sz w:val="24"/>
        </w:rPr>
        <w:t xml:space="preserve">KRITERIA PENILAIAN JURI: </w:t>
      </w:r>
    </w:p>
    <w:p w:rsidR="00342ED1" w:rsidRDefault="003E5F99">
      <w:pPr>
        <w:pStyle w:val="normal0"/>
        <w:numPr>
          <w:ilvl w:val="0"/>
          <w:numId w:val="3"/>
        </w:numPr>
        <w:spacing w:after="0"/>
        <w:ind w:left="1134" w:hanging="359"/>
        <w:contextualSpacing/>
        <w:jc w:val="both"/>
        <w:rPr>
          <w:rFonts w:ascii="Arial" w:eastAsia="Arial" w:hAnsi="Arial" w:cs="Arial"/>
          <w:sz w:val="24"/>
        </w:rPr>
      </w:pPr>
      <w:r>
        <w:rPr>
          <w:rFonts w:ascii="Arial" w:eastAsia="Arial" w:hAnsi="Arial" w:cs="Arial"/>
          <w:sz w:val="24"/>
        </w:rPr>
        <w:t>Kesesuaian tema;</w:t>
      </w:r>
    </w:p>
    <w:p w:rsidR="00342ED1" w:rsidRDefault="003E5F99">
      <w:pPr>
        <w:pStyle w:val="normal0"/>
        <w:numPr>
          <w:ilvl w:val="0"/>
          <w:numId w:val="3"/>
        </w:numPr>
        <w:spacing w:after="0"/>
        <w:ind w:left="1134" w:hanging="359"/>
        <w:contextualSpacing/>
        <w:jc w:val="both"/>
        <w:rPr>
          <w:rFonts w:ascii="Arial" w:eastAsia="Arial" w:hAnsi="Arial" w:cs="Arial"/>
          <w:sz w:val="24"/>
        </w:rPr>
      </w:pPr>
      <w:r>
        <w:rPr>
          <w:rFonts w:ascii="Arial" w:eastAsia="Arial" w:hAnsi="Arial" w:cs="Arial"/>
          <w:sz w:val="24"/>
        </w:rPr>
        <w:t>Nilai pesan (eksplisit/implisit);</w:t>
      </w:r>
    </w:p>
    <w:p w:rsidR="00342ED1" w:rsidRDefault="003E5F99">
      <w:pPr>
        <w:pStyle w:val="normal0"/>
        <w:numPr>
          <w:ilvl w:val="0"/>
          <w:numId w:val="3"/>
        </w:numPr>
        <w:spacing w:after="0"/>
        <w:ind w:left="1134" w:hanging="359"/>
        <w:contextualSpacing/>
        <w:jc w:val="both"/>
        <w:rPr>
          <w:rFonts w:ascii="Arial" w:eastAsia="Arial" w:hAnsi="Arial" w:cs="Arial"/>
          <w:sz w:val="24"/>
        </w:rPr>
      </w:pPr>
      <w:r>
        <w:rPr>
          <w:rFonts w:ascii="Arial" w:eastAsia="Arial" w:hAnsi="Arial" w:cs="Arial"/>
          <w:sz w:val="24"/>
        </w:rPr>
        <w:t>Kreativitas audio visual;</w:t>
      </w:r>
    </w:p>
    <w:p w:rsidR="00342ED1" w:rsidRDefault="003E5F99">
      <w:pPr>
        <w:pStyle w:val="normal0"/>
        <w:numPr>
          <w:ilvl w:val="0"/>
          <w:numId w:val="3"/>
        </w:numPr>
        <w:spacing w:after="0"/>
        <w:ind w:left="1134" w:hanging="359"/>
        <w:contextualSpacing/>
        <w:jc w:val="both"/>
        <w:rPr>
          <w:rFonts w:ascii="Arial" w:eastAsia="Arial" w:hAnsi="Arial" w:cs="Arial"/>
          <w:sz w:val="24"/>
        </w:rPr>
      </w:pPr>
      <w:r>
        <w:rPr>
          <w:rFonts w:ascii="Arial" w:eastAsia="Arial" w:hAnsi="Arial" w:cs="Arial"/>
          <w:sz w:val="24"/>
        </w:rPr>
        <w:t>Kualitas teknis;</w:t>
      </w:r>
    </w:p>
    <w:p w:rsidR="00342ED1" w:rsidRDefault="00342ED1">
      <w:pPr>
        <w:pStyle w:val="normal0"/>
        <w:spacing w:after="0"/>
        <w:ind w:left="1134"/>
        <w:jc w:val="both"/>
      </w:pPr>
    </w:p>
    <w:p w:rsidR="00342ED1" w:rsidRDefault="003E5F99">
      <w:pPr>
        <w:pStyle w:val="normal0"/>
        <w:numPr>
          <w:ilvl w:val="0"/>
          <w:numId w:val="1"/>
        </w:numPr>
        <w:spacing w:after="0"/>
        <w:ind w:hanging="359"/>
        <w:contextualSpacing/>
        <w:jc w:val="both"/>
      </w:pPr>
      <w:r>
        <w:rPr>
          <w:rFonts w:ascii="Arial" w:eastAsia="Arial" w:hAnsi="Arial" w:cs="Arial"/>
          <w:b/>
          <w:sz w:val="24"/>
        </w:rPr>
        <w:t xml:space="preserve">TATA CARA PENGIRIMAN KARYA </w:t>
      </w:r>
    </w:p>
    <w:p w:rsidR="00342ED1" w:rsidRDefault="003E5F99">
      <w:pPr>
        <w:pStyle w:val="normal0"/>
        <w:spacing w:after="0"/>
        <w:ind w:left="720"/>
        <w:jc w:val="both"/>
      </w:pPr>
      <w:r>
        <w:rPr>
          <w:rFonts w:ascii="Arial" w:eastAsia="Arial" w:hAnsi="Arial" w:cs="Arial"/>
          <w:sz w:val="24"/>
        </w:rPr>
        <w:t>Peserta mengirimkan karyanya dalam bentuk DVD yang telah disesuaikan dengan format yang telah ditentukan oleh panitia dan beberapa persyaratan lainnya (lihat butir E) pada alamat:</w:t>
      </w:r>
    </w:p>
    <w:p w:rsidR="00342ED1" w:rsidRDefault="003E5F99">
      <w:pPr>
        <w:pStyle w:val="normal0"/>
        <w:spacing w:after="0"/>
        <w:ind w:left="720"/>
        <w:jc w:val="both"/>
      </w:pPr>
      <w:r>
        <w:rPr>
          <w:rFonts w:ascii="Arial" w:eastAsia="Arial" w:hAnsi="Arial" w:cs="Arial"/>
          <w:sz w:val="24"/>
        </w:rPr>
        <w:t>Pusat Kerjasama Luar Negeri</w:t>
      </w:r>
    </w:p>
    <w:p w:rsidR="00342ED1" w:rsidRDefault="003E5F99">
      <w:pPr>
        <w:pStyle w:val="normal0"/>
        <w:spacing w:after="0"/>
        <w:ind w:left="720"/>
        <w:jc w:val="both"/>
      </w:pPr>
      <w:r>
        <w:rPr>
          <w:rFonts w:ascii="Arial" w:eastAsia="Arial" w:hAnsi="Arial" w:cs="Arial"/>
          <w:sz w:val="24"/>
        </w:rPr>
        <w:t>Gedung Manggala Wana</w:t>
      </w:r>
      <w:r>
        <w:rPr>
          <w:rFonts w:ascii="Arial" w:eastAsia="Arial" w:hAnsi="Arial" w:cs="Arial"/>
          <w:sz w:val="24"/>
        </w:rPr>
        <w:t>bakti Blok 7 Lantai 4, Jalan Gatot Subroto, Senayan, Jakarta Pusat 105270.</w:t>
      </w:r>
    </w:p>
    <w:p w:rsidR="00342ED1" w:rsidRDefault="00342ED1">
      <w:pPr>
        <w:pStyle w:val="normal0"/>
        <w:spacing w:after="0"/>
        <w:ind w:left="720"/>
        <w:jc w:val="both"/>
      </w:pPr>
    </w:p>
    <w:p w:rsidR="00342ED1" w:rsidRDefault="003E5F99">
      <w:pPr>
        <w:pStyle w:val="normal0"/>
        <w:numPr>
          <w:ilvl w:val="0"/>
          <w:numId w:val="1"/>
        </w:numPr>
        <w:spacing w:after="0"/>
        <w:ind w:left="709" w:hanging="359"/>
        <w:contextualSpacing/>
        <w:jc w:val="both"/>
      </w:pPr>
      <w:r>
        <w:rPr>
          <w:rFonts w:ascii="Arial" w:eastAsia="Arial" w:hAnsi="Arial" w:cs="Arial"/>
          <w:b/>
          <w:sz w:val="24"/>
        </w:rPr>
        <w:t>PENGUMUMAN PEMENANG</w:t>
      </w:r>
    </w:p>
    <w:p w:rsidR="00342ED1" w:rsidRDefault="003E5F99">
      <w:pPr>
        <w:pStyle w:val="normal0"/>
        <w:spacing w:after="0"/>
        <w:ind w:left="709"/>
        <w:jc w:val="both"/>
      </w:pPr>
      <w:r>
        <w:rPr>
          <w:rFonts w:ascii="Arial" w:eastAsia="Arial" w:hAnsi="Arial" w:cs="Arial"/>
          <w:sz w:val="24"/>
        </w:rPr>
        <w:t xml:space="preserve">Dewan juri akan menilai dan memutuskan pemenang lomba ini berdasarkan kriteria penilaian yang tercantum dalam syarat dan kriteria penilaian lomba yang akan diumumkan melalui </w:t>
      </w:r>
      <w:r>
        <w:rPr>
          <w:rFonts w:ascii="Arial" w:eastAsia="Arial" w:hAnsi="Arial" w:cs="Arial"/>
          <w:i/>
          <w:sz w:val="24"/>
        </w:rPr>
        <w:t xml:space="preserve">fanpage facebook </w:t>
      </w:r>
      <w:r>
        <w:rPr>
          <w:rFonts w:ascii="Arial" w:eastAsia="Arial" w:hAnsi="Arial" w:cs="Arial"/>
          <w:sz w:val="24"/>
        </w:rPr>
        <w:t>“Hari Hutan Internasional” pada 27 Maret 2015.</w:t>
      </w:r>
    </w:p>
    <w:p w:rsidR="00342ED1" w:rsidRDefault="00342ED1">
      <w:pPr>
        <w:pStyle w:val="normal0"/>
        <w:spacing w:after="0"/>
        <w:ind w:left="709"/>
        <w:jc w:val="both"/>
      </w:pPr>
    </w:p>
    <w:p w:rsidR="00342ED1" w:rsidRDefault="003E5F99">
      <w:pPr>
        <w:pStyle w:val="normal0"/>
        <w:numPr>
          <w:ilvl w:val="0"/>
          <w:numId w:val="1"/>
        </w:numPr>
        <w:spacing w:after="0"/>
        <w:ind w:left="709" w:hanging="359"/>
        <w:contextualSpacing/>
        <w:jc w:val="both"/>
        <w:rPr>
          <w:color w:val="141823"/>
        </w:rPr>
      </w:pPr>
      <w:r>
        <w:rPr>
          <w:rFonts w:ascii="Arial" w:eastAsia="Arial" w:hAnsi="Arial" w:cs="Arial"/>
          <w:b/>
          <w:sz w:val="24"/>
        </w:rPr>
        <w:t>HADIAH</w:t>
      </w:r>
    </w:p>
    <w:p w:rsidR="00342ED1" w:rsidRDefault="003E5F99">
      <w:pPr>
        <w:pStyle w:val="normal0"/>
        <w:spacing w:after="0"/>
        <w:ind w:left="709"/>
        <w:jc w:val="both"/>
      </w:pPr>
      <w:r>
        <w:rPr>
          <w:rFonts w:ascii="Arial" w:eastAsia="Arial" w:hAnsi="Arial" w:cs="Arial"/>
          <w:color w:val="141823"/>
          <w:sz w:val="24"/>
        </w:rPr>
        <w:t>Hadiah ber</w:t>
      </w:r>
      <w:r>
        <w:rPr>
          <w:rFonts w:ascii="Arial" w:eastAsia="Arial" w:hAnsi="Arial" w:cs="Arial"/>
          <w:color w:val="141823"/>
          <w:sz w:val="24"/>
        </w:rPr>
        <w:t xml:space="preserve">upa paket perjalanan lintas NTT: Danau Kelimutu - Pulau Komodo untuk setiap pemenang. Waktu pelaksanaan wisata akan disepakati oleh keempat pemenang, Panitia dan operator wisata. </w:t>
      </w:r>
    </w:p>
    <w:p w:rsidR="00342ED1" w:rsidRDefault="00342ED1">
      <w:pPr>
        <w:pStyle w:val="normal0"/>
        <w:ind w:left="360"/>
        <w:jc w:val="both"/>
      </w:pPr>
    </w:p>
    <w:p w:rsidR="00342ED1" w:rsidRDefault="003E5F99">
      <w:pPr>
        <w:pStyle w:val="normal0"/>
        <w:ind w:left="360"/>
        <w:jc w:val="both"/>
      </w:pPr>
      <w:r>
        <w:rPr>
          <w:noProof/>
        </w:rPr>
        <w:drawing>
          <wp:anchor distT="0" distB="0" distL="114300" distR="114300" simplePos="0" relativeHeight="251659264" behindDoc="0" locked="0" layoutInCell="0" allowOverlap="0">
            <wp:simplePos x="0" y="0"/>
            <wp:positionH relativeFrom="margin">
              <wp:posOffset>619125</wp:posOffset>
            </wp:positionH>
            <wp:positionV relativeFrom="paragraph">
              <wp:posOffset>18415</wp:posOffset>
            </wp:positionV>
            <wp:extent cx="2162175" cy="1425575"/>
            <wp:effectExtent l="0" t="0" r="0" b="0"/>
            <wp:wrapSquare wrapText="bothSides" distT="0" distB="0" distL="114300" distR="114300"/>
            <wp:docPr id="2"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7" cstate="print"/>
                    <a:srcRect/>
                    <a:stretch>
                      <a:fillRect/>
                    </a:stretch>
                  </pic:blipFill>
                  <pic:spPr>
                    <a:xfrm>
                      <a:off x="0" y="0"/>
                      <a:ext cx="2162175" cy="1425575"/>
                    </a:xfrm>
                    <a:prstGeom prst="rect">
                      <a:avLst/>
                    </a:prstGeom>
                    <a:ln/>
                  </pic:spPr>
                </pic:pic>
              </a:graphicData>
            </a:graphic>
          </wp:anchor>
        </w:drawing>
      </w:r>
      <w:r>
        <w:rPr>
          <w:noProof/>
        </w:rPr>
        <w:drawing>
          <wp:anchor distT="0" distB="0" distL="114300" distR="114300" simplePos="0" relativeHeight="251660288" behindDoc="0" locked="0" layoutInCell="0" allowOverlap="0">
            <wp:simplePos x="0" y="0"/>
            <wp:positionH relativeFrom="margin">
              <wp:posOffset>3076575</wp:posOffset>
            </wp:positionH>
            <wp:positionV relativeFrom="paragraph">
              <wp:posOffset>13970</wp:posOffset>
            </wp:positionV>
            <wp:extent cx="2390775" cy="1419225"/>
            <wp:effectExtent l="0" t="0" r="0" b="0"/>
            <wp:wrapSquare wrapText="bothSides" distT="0" distB="0" distL="114300" distR="114300"/>
            <wp:docPr id="3"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8" cstate="print"/>
                    <a:srcRect/>
                    <a:stretch>
                      <a:fillRect/>
                    </a:stretch>
                  </pic:blipFill>
                  <pic:spPr>
                    <a:xfrm>
                      <a:off x="0" y="0"/>
                      <a:ext cx="2390775" cy="1419225"/>
                    </a:xfrm>
                    <a:prstGeom prst="rect">
                      <a:avLst/>
                    </a:prstGeom>
                    <a:ln/>
                  </pic:spPr>
                </pic:pic>
              </a:graphicData>
            </a:graphic>
          </wp:anchor>
        </w:drawing>
      </w:r>
    </w:p>
    <w:p w:rsidR="00342ED1" w:rsidRDefault="00342ED1">
      <w:pPr>
        <w:pStyle w:val="normal0"/>
        <w:ind w:left="360"/>
        <w:jc w:val="both"/>
      </w:pPr>
    </w:p>
    <w:p w:rsidR="00342ED1" w:rsidRDefault="00342ED1">
      <w:pPr>
        <w:pStyle w:val="normal0"/>
        <w:ind w:left="360"/>
        <w:jc w:val="both"/>
      </w:pPr>
    </w:p>
    <w:p w:rsidR="00342ED1" w:rsidRDefault="00342ED1">
      <w:pPr>
        <w:pStyle w:val="normal0"/>
        <w:ind w:left="360"/>
        <w:jc w:val="both"/>
      </w:pPr>
    </w:p>
    <w:p w:rsidR="00342ED1" w:rsidRDefault="00342ED1">
      <w:pPr>
        <w:pStyle w:val="normal0"/>
        <w:ind w:left="360"/>
        <w:jc w:val="both"/>
      </w:pPr>
    </w:p>
    <w:p w:rsidR="00342ED1" w:rsidRDefault="003E5F99">
      <w:pPr>
        <w:pStyle w:val="normal0"/>
        <w:numPr>
          <w:ilvl w:val="0"/>
          <w:numId w:val="1"/>
        </w:numPr>
        <w:spacing w:after="0"/>
        <w:ind w:left="709" w:hanging="359"/>
        <w:contextualSpacing/>
        <w:jc w:val="both"/>
      </w:pPr>
      <w:r>
        <w:rPr>
          <w:rFonts w:ascii="Arial" w:eastAsia="Arial" w:hAnsi="Arial" w:cs="Arial"/>
          <w:b/>
          <w:sz w:val="24"/>
        </w:rPr>
        <w:t>SEKRETARIAT PANITIA LOMBA</w:t>
      </w:r>
    </w:p>
    <w:p w:rsidR="00342ED1" w:rsidRDefault="003E5F99">
      <w:pPr>
        <w:pStyle w:val="normal0"/>
        <w:spacing w:after="0"/>
        <w:ind w:left="709"/>
        <w:jc w:val="both"/>
      </w:pPr>
      <w:r>
        <w:rPr>
          <w:rFonts w:ascii="Arial" w:eastAsia="Arial" w:hAnsi="Arial" w:cs="Arial"/>
          <w:sz w:val="24"/>
        </w:rPr>
        <w:t>Pusat Kerjasama Luar Negeri</w:t>
      </w:r>
    </w:p>
    <w:p w:rsidR="00342ED1" w:rsidRDefault="003E5F99">
      <w:pPr>
        <w:pStyle w:val="normal0"/>
        <w:spacing w:after="0"/>
        <w:ind w:left="709"/>
        <w:jc w:val="both"/>
      </w:pPr>
      <w:r>
        <w:rPr>
          <w:rFonts w:ascii="Arial" w:eastAsia="Arial" w:hAnsi="Arial" w:cs="Arial"/>
          <w:sz w:val="24"/>
        </w:rPr>
        <w:t>Gedung Manggala Wanabhakti Blok VII, lantai 4</w:t>
      </w:r>
    </w:p>
    <w:p w:rsidR="00342ED1" w:rsidRDefault="003E5F99">
      <w:pPr>
        <w:pStyle w:val="normal0"/>
        <w:spacing w:after="0"/>
        <w:ind w:left="709"/>
        <w:jc w:val="both"/>
      </w:pPr>
      <w:r>
        <w:rPr>
          <w:rFonts w:ascii="Arial" w:eastAsia="Arial" w:hAnsi="Arial" w:cs="Arial"/>
          <w:sz w:val="24"/>
        </w:rPr>
        <w:t>Jalan Gatot Subroto Jakarta</w:t>
      </w:r>
    </w:p>
    <w:p w:rsidR="00342ED1" w:rsidRDefault="003E5F99">
      <w:pPr>
        <w:pStyle w:val="normal0"/>
        <w:spacing w:after="0"/>
        <w:ind w:left="709"/>
        <w:jc w:val="both"/>
      </w:pPr>
      <w:r>
        <w:rPr>
          <w:rFonts w:ascii="Arial" w:eastAsia="Arial" w:hAnsi="Arial" w:cs="Arial"/>
          <w:sz w:val="24"/>
        </w:rPr>
        <w:t>Kontak</w:t>
      </w:r>
      <w:r>
        <w:rPr>
          <w:rFonts w:ascii="Arial" w:eastAsia="Arial" w:hAnsi="Arial" w:cs="Arial"/>
          <w:sz w:val="24"/>
        </w:rPr>
        <w:tab/>
        <w:t>: Citra/Adit</w:t>
      </w:r>
    </w:p>
    <w:p w:rsidR="00342ED1" w:rsidRDefault="003E5F99">
      <w:pPr>
        <w:pStyle w:val="normal0"/>
        <w:spacing w:after="0"/>
        <w:ind w:left="709"/>
        <w:jc w:val="both"/>
      </w:pPr>
      <w:r>
        <w:rPr>
          <w:rFonts w:ascii="Arial" w:eastAsia="Arial" w:hAnsi="Arial" w:cs="Arial"/>
          <w:sz w:val="24"/>
        </w:rPr>
        <w:t>Telepon</w:t>
      </w:r>
      <w:r>
        <w:rPr>
          <w:rFonts w:ascii="Arial" w:eastAsia="Arial" w:hAnsi="Arial" w:cs="Arial"/>
          <w:sz w:val="24"/>
        </w:rPr>
        <w:tab/>
        <w:t>: (021) 570 1114/573 0159, Fax: (021) 5720210</w:t>
      </w:r>
    </w:p>
    <w:p w:rsidR="00342ED1" w:rsidRDefault="003E5F99">
      <w:pPr>
        <w:pStyle w:val="normal0"/>
        <w:ind w:left="709"/>
        <w:jc w:val="both"/>
      </w:pPr>
      <w:r>
        <w:rPr>
          <w:rFonts w:ascii="Arial" w:eastAsia="Arial" w:hAnsi="Arial" w:cs="Arial"/>
          <w:sz w:val="24"/>
        </w:rPr>
        <w:lastRenderedPageBreak/>
        <w:t>Email</w:t>
      </w:r>
      <w:r>
        <w:rPr>
          <w:rFonts w:ascii="Arial" w:eastAsia="Arial" w:hAnsi="Arial" w:cs="Arial"/>
          <w:sz w:val="24"/>
        </w:rPr>
        <w:tab/>
        <w:t xml:space="preserve"> </w:t>
      </w:r>
      <w:r>
        <w:rPr>
          <w:rFonts w:ascii="Arial" w:eastAsia="Arial" w:hAnsi="Arial" w:cs="Arial"/>
          <w:sz w:val="24"/>
        </w:rPr>
        <w:tab/>
        <w:t xml:space="preserve">: </w:t>
      </w:r>
      <w:hyperlink r:id="rId9">
        <w:r>
          <w:rPr>
            <w:rFonts w:ascii="Arial" w:eastAsia="Arial" w:hAnsi="Arial" w:cs="Arial"/>
            <w:color w:val="0000FF"/>
            <w:sz w:val="24"/>
            <w:u w:val="single"/>
          </w:rPr>
          <w:t>biroklndephut@yahoo.com</w:t>
        </w:r>
      </w:hyperlink>
      <w:r>
        <w:rPr>
          <w:rFonts w:ascii="Arial" w:eastAsia="Arial" w:hAnsi="Arial" w:cs="Arial"/>
          <w:sz w:val="24"/>
        </w:rPr>
        <w:t xml:space="preserve"> </w:t>
      </w:r>
    </w:p>
    <w:p w:rsidR="00342ED1" w:rsidRDefault="00342ED1">
      <w:pPr>
        <w:pStyle w:val="normal0"/>
        <w:ind w:left="360"/>
        <w:jc w:val="both"/>
      </w:pPr>
    </w:p>
    <w:p w:rsidR="00342ED1" w:rsidRDefault="00342ED1">
      <w:pPr>
        <w:pStyle w:val="normal0"/>
        <w:ind w:left="720"/>
        <w:jc w:val="both"/>
      </w:pPr>
    </w:p>
    <w:sectPr w:rsidR="00342ED1" w:rsidSect="00342ED1">
      <w:pgSz w:w="11906" w:h="16838"/>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14AE5"/>
    <w:multiLevelType w:val="multilevel"/>
    <w:tmpl w:val="FC18E8C6"/>
    <w:lvl w:ilvl="0">
      <w:start w:val="1"/>
      <w:numFmt w:val="decimal"/>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
    <w:nsid w:val="28C67147"/>
    <w:multiLevelType w:val="multilevel"/>
    <w:tmpl w:val="0680B96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nsid w:val="5B3A08A2"/>
    <w:multiLevelType w:val="multilevel"/>
    <w:tmpl w:val="A470E2BC"/>
    <w:lvl w:ilvl="0">
      <w:start w:val="1"/>
      <w:numFmt w:val="upperLetter"/>
      <w:lvlText w:val="%1."/>
      <w:lvlJc w:val="left"/>
      <w:pPr>
        <w:ind w:left="720" w:firstLine="360"/>
      </w:pPr>
      <w:rPr>
        <w:rFonts w:ascii="Arial" w:eastAsia="Arial" w:hAnsi="Arial" w:cs="Arial"/>
        <w:b/>
        <w:sz w:val="24"/>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7E4454B3"/>
    <w:multiLevelType w:val="multilevel"/>
    <w:tmpl w:val="21AE8928"/>
    <w:lvl w:ilvl="0">
      <w:start w:val="1"/>
      <w:numFmt w:val="decimal"/>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characterSpacingControl w:val="doNotCompress"/>
  <w:compat/>
  <w:rsids>
    <w:rsidRoot w:val="00342ED1"/>
    <w:rsid w:val="00342ED1"/>
    <w:rsid w:val="003E5F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42ED1"/>
    <w:pPr>
      <w:keepNext/>
      <w:keepLines/>
      <w:spacing w:before="480" w:after="120"/>
      <w:contextualSpacing/>
      <w:outlineLvl w:val="0"/>
    </w:pPr>
    <w:rPr>
      <w:b/>
      <w:sz w:val="48"/>
    </w:rPr>
  </w:style>
  <w:style w:type="paragraph" w:styleId="Heading2">
    <w:name w:val="heading 2"/>
    <w:basedOn w:val="normal0"/>
    <w:next w:val="normal0"/>
    <w:rsid w:val="00342ED1"/>
    <w:pPr>
      <w:keepNext/>
      <w:keepLines/>
      <w:spacing w:before="360" w:after="80"/>
      <w:contextualSpacing/>
      <w:outlineLvl w:val="1"/>
    </w:pPr>
    <w:rPr>
      <w:b/>
      <w:sz w:val="36"/>
    </w:rPr>
  </w:style>
  <w:style w:type="paragraph" w:styleId="Heading3">
    <w:name w:val="heading 3"/>
    <w:basedOn w:val="normal0"/>
    <w:next w:val="normal0"/>
    <w:rsid w:val="00342ED1"/>
    <w:pPr>
      <w:keepNext/>
      <w:keepLines/>
      <w:spacing w:before="280" w:after="80"/>
      <w:contextualSpacing/>
      <w:outlineLvl w:val="2"/>
    </w:pPr>
    <w:rPr>
      <w:b/>
      <w:sz w:val="28"/>
    </w:rPr>
  </w:style>
  <w:style w:type="paragraph" w:styleId="Heading4">
    <w:name w:val="heading 4"/>
    <w:basedOn w:val="normal0"/>
    <w:next w:val="normal0"/>
    <w:rsid w:val="00342ED1"/>
    <w:pPr>
      <w:keepNext/>
      <w:keepLines/>
      <w:spacing w:before="240" w:after="40"/>
      <w:contextualSpacing/>
      <w:outlineLvl w:val="3"/>
    </w:pPr>
    <w:rPr>
      <w:b/>
      <w:sz w:val="24"/>
    </w:rPr>
  </w:style>
  <w:style w:type="paragraph" w:styleId="Heading5">
    <w:name w:val="heading 5"/>
    <w:basedOn w:val="normal0"/>
    <w:next w:val="normal0"/>
    <w:rsid w:val="00342ED1"/>
    <w:pPr>
      <w:keepNext/>
      <w:keepLines/>
      <w:spacing w:before="220" w:after="40"/>
      <w:contextualSpacing/>
      <w:outlineLvl w:val="4"/>
    </w:pPr>
    <w:rPr>
      <w:b/>
    </w:rPr>
  </w:style>
  <w:style w:type="paragraph" w:styleId="Heading6">
    <w:name w:val="heading 6"/>
    <w:basedOn w:val="normal0"/>
    <w:next w:val="normal0"/>
    <w:rsid w:val="00342ED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42ED1"/>
  </w:style>
  <w:style w:type="paragraph" w:styleId="Title">
    <w:name w:val="Title"/>
    <w:basedOn w:val="normal0"/>
    <w:next w:val="normal0"/>
    <w:rsid w:val="00342ED1"/>
    <w:pPr>
      <w:keepNext/>
      <w:keepLines/>
      <w:spacing w:before="480" w:after="120"/>
      <w:contextualSpacing/>
    </w:pPr>
    <w:rPr>
      <w:b/>
      <w:sz w:val="72"/>
    </w:rPr>
  </w:style>
  <w:style w:type="paragraph" w:styleId="Subtitle">
    <w:name w:val="Subtitle"/>
    <w:basedOn w:val="normal0"/>
    <w:next w:val="normal0"/>
    <w:rsid w:val="00342ED1"/>
    <w:pPr>
      <w:keepNext/>
      <w:keepLines/>
      <w:spacing w:before="360" w:after="80"/>
      <w:contextualSpacing/>
    </w:pPr>
    <w:rPr>
      <w:rFonts w:ascii="Georgia" w:eastAsia="Georgia" w:hAnsi="Georgia" w:cs="Georgia"/>
      <w:i/>
      <w:color w:val="666666"/>
      <w:sz w:val="48"/>
    </w:rPr>
  </w:style>
  <w:style w:type="character" w:styleId="Hyperlink">
    <w:name w:val="Hyperlink"/>
    <w:basedOn w:val="DefaultParagraphFont"/>
    <w:uiPriority w:val="99"/>
    <w:unhideWhenUsed/>
    <w:rsid w:val="003E5F99"/>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document/d/15JBxF1WtJ85Y2CQcQ2khqAaeR0JVlv7-R2cyZy9DgMg/edi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iroklndephut@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909</Words>
  <Characters>5184</Characters>
  <Application>Microsoft Office Word</Application>
  <DocSecurity>0</DocSecurity>
  <Lines>43</Lines>
  <Paragraphs>12</Paragraphs>
  <ScaleCrop>false</ScaleCrop>
  <Company/>
  <LinksUpToDate>false</LinksUpToDate>
  <CharactersWithSpaces>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KLN2010</cp:lastModifiedBy>
  <cp:revision>2</cp:revision>
  <dcterms:created xsi:type="dcterms:W3CDTF">2015-03-05T07:59:00Z</dcterms:created>
  <dcterms:modified xsi:type="dcterms:W3CDTF">2015-03-05T08:00:00Z</dcterms:modified>
</cp:coreProperties>
</file>