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96B48" w14:textId="5AF5D91A" w:rsidR="001704C9" w:rsidRPr="00013772" w:rsidRDefault="001704C9" w:rsidP="00186DC9">
      <w:pPr>
        <w:jc w:val="center"/>
        <w:rPr>
          <w:i/>
        </w:rPr>
      </w:pPr>
      <w:r w:rsidRPr="00013772">
        <w:rPr>
          <w:i/>
        </w:rPr>
        <w:t xml:space="preserve">Om </w:t>
      </w:r>
      <w:proofErr w:type="spellStart"/>
      <w:r w:rsidRPr="00013772">
        <w:rPr>
          <w:i/>
        </w:rPr>
        <w:t>Saha</w:t>
      </w:r>
      <w:proofErr w:type="spellEnd"/>
      <w:r w:rsidRPr="00013772">
        <w:rPr>
          <w:i/>
        </w:rPr>
        <w:t xml:space="preserve"> </w:t>
      </w:r>
      <w:proofErr w:type="spellStart"/>
      <w:proofErr w:type="gramStart"/>
      <w:r w:rsidRPr="00013772">
        <w:rPr>
          <w:i/>
        </w:rPr>
        <w:t>na</w:t>
      </w:r>
      <w:proofErr w:type="spellEnd"/>
      <w:proofErr w:type="gramEnd"/>
      <w:r w:rsidRPr="00013772">
        <w:rPr>
          <w:i/>
        </w:rPr>
        <w:t xml:space="preserve"> </w:t>
      </w:r>
      <w:proofErr w:type="spellStart"/>
      <w:r w:rsidRPr="00013772">
        <w:rPr>
          <w:i/>
        </w:rPr>
        <w:t>vavatu</w:t>
      </w:r>
      <w:proofErr w:type="spellEnd"/>
      <w:r w:rsidRPr="00013772">
        <w:rPr>
          <w:i/>
        </w:rPr>
        <w:t xml:space="preserve">| </w:t>
      </w:r>
      <w:proofErr w:type="spellStart"/>
      <w:r w:rsidRPr="00013772">
        <w:rPr>
          <w:i/>
        </w:rPr>
        <w:t>Saha</w:t>
      </w:r>
      <w:proofErr w:type="spellEnd"/>
      <w:r w:rsidRPr="00013772">
        <w:rPr>
          <w:i/>
        </w:rPr>
        <w:t xml:space="preserve"> </w:t>
      </w:r>
      <w:proofErr w:type="spellStart"/>
      <w:r w:rsidRPr="00013772">
        <w:rPr>
          <w:i/>
        </w:rPr>
        <w:t>nau</w:t>
      </w:r>
      <w:proofErr w:type="spellEnd"/>
      <w:r w:rsidRPr="00013772">
        <w:rPr>
          <w:i/>
        </w:rPr>
        <w:t xml:space="preserve"> </w:t>
      </w:r>
      <w:proofErr w:type="spellStart"/>
      <w:r w:rsidRPr="00013772">
        <w:rPr>
          <w:i/>
        </w:rPr>
        <w:t>bhunaktu</w:t>
      </w:r>
      <w:proofErr w:type="spellEnd"/>
      <w:r w:rsidRPr="00013772">
        <w:rPr>
          <w:i/>
        </w:rPr>
        <w:t xml:space="preserve">| </w:t>
      </w:r>
      <w:proofErr w:type="spellStart"/>
      <w:r w:rsidRPr="00013772">
        <w:rPr>
          <w:i/>
        </w:rPr>
        <w:t>Saha</w:t>
      </w:r>
      <w:proofErr w:type="spellEnd"/>
      <w:r w:rsidRPr="00013772">
        <w:rPr>
          <w:i/>
        </w:rPr>
        <w:t xml:space="preserve"> </w:t>
      </w:r>
      <w:proofErr w:type="spellStart"/>
      <w:r w:rsidRPr="00013772">
        <w:rPr>
          <w:i/>
        </w:rPr>
        <w:t>veeryam</w:t>
      </w:r>
      <w:proofErr w:type="spellEnd"/>
      <w:r w:rsidRPr="00013772">
        <w:rPr>
          <w:i/>
        </w:rPr>
        <w:t xml:space="preserve"> </w:t>
      </w:r>
      <w:proofErr w:type="spellStart"/>
      <w:r w:rsidRPr="00013772">
        <w:rPr>
          <w:i/>
        </w:rPr>
        <w:t>karavaavahe</w:t>
      </w:r>
      <w:proofErr w:type="spellEnd"/>
      <w:r w:rsidRPr="00013772">
        <w:rPr>
          <w:i/>
        </w:rPr>
        <w:t>|</w:t>
      </w:r>
    </w:p>
    <w:p w14:paraId="62857E20" w14:textId="75D72D68" w:rsidR="001704C9" w:rsidRPr="00013772" w:rsidRDefault="00697DA4" w:rsidP="00186DC9">
      <w:pPr>
        <w:jc w:val="center"/>
        <w:rPr>
          <w:i/>
        </w:rPr>
      </w:pPr>
      <w:proofErr w:type="spellStart"/>
      <w:r w:rsidRPr="00013772">
        <w:rPr>
          <w:i/>
        </w:rPr>
        <w:t>Tejasvi</w:t>
      </w:r>
      <w:proofErr w:type="spellEnd"/>
      <w:r w:rsidRPr="00013772">
        <w:rPr>
          <w:i/>
        </w:rPr>
        <w:t xml:space="preserve"> </w:t>
      </w:r>
      <w:proofErr w:type="spellStart"/>
      <w:proofErr w:type="gramStart"/>
      <w:r w:rsidR="001704C9" w:rsidRPr="00013772">
        <w:rPr>
          <w:i/>
        </w:rPr>
        <w:t>n</w:t>
      </w:r>
      <w:r w:rsidR="00E21833" w:rsidRPr="00013772">
        <w:rPr>
          <w:i/>
        </w:rPr>
        <w:t>a</w:t>
      </w:r>
      <w:proofErr w:type="spellEnd"/>
      <w:proofErr w:type="gramEnd"/>
      <w:r w:rsidR="00E21833" w:rsidRPr="00013772">
        <w:rPr>
          <w:i/>
        </w:rPr>
        <w:t xml:space="preserve"> </w:t>
      </w:r>
      <w:proofErr w:type="spellStart"/>
      <w:r w:rsidR="00E21833" w:rsidRPr="00013772">
        <w:rPr>
          <w:i/>
        </w:rPr>
        <w:t>vadheeta</w:t>
      </w:r>
      <w:proofErr w:type="spellEnd"/>
      <w:r w:rsidR="00E21833" w:rsidRPr="00013772">
        <w:rPr>
          <w:i/>
        </w:rPr>
        <w:t xml:space="preserve"> </w:t>
      </w:r>
      <w:proofErr w:type="spellStart"/>
      <w:r w:rsidR="00E21833" w:rsidRPr="00013772">
        <w:rPr>
          <w:i/>
        </w:rPr>
        <w:t>mastu</w:t>
      </w:r>
      <w:proofErr w:type="spellEnd"/>
      <w:r w:rsidR="00E21833" w:rsidRPr="00013772">
        <w:rPr>
          <w:i/>
        </w:rPr>
        <w:t xml:space="preserve">| </w:t>
      </w:r>
      <w:proofErr w:type="spellStart"/>
      <w:r w:rsidR="00E21833" w:rsidRPr="00013772">
        <w:rPr>
          <w:i/>
        </w:rPr>
        <w:t>Maa</w:t>
      </w:r>
      <w:proofErr w:type="spellEnd"/>
      <w:r w:rsidR="00E21833" w:rsidRPr="00013772">
        <w:rPr>
          <w:i/>
        </w:rPr>
        <w:t xml:space="preserve"> </w:t>
      </w:r>
      <w:proofErr w:type="spellStart"/>
      <w:r w:rsidR="00E21833" w:rsidRPr="00013772">
        <w:rPr>
          <w:i/>
        </w:rPr>
        <w:t>vidvisha</w:t>
      </w:r>
      <w:proofErr w:type="spellEnd"/>
      <w:r w:rsidR="00E21833" w:rsidRPr="00013772">
        <w:rPr>
          <w:i/>
        </w:rPr>
        <w:t xml:space="preserve"> </w:t>
      </w:r>
      <w:proofErr w:type="spellStart"/>
      <w:r w:rsidR="001704C9" w:rsidRPr="00013772">
        <w:rPr>
          <w:i/>
        </w:rPr>
        <w:t>vahai</w:t>
      </w:r>
      <w:proofErr w:type="spellEnd"/>
      <w:r w:rsidR="001704C9" w:rsidRPr="00013772">
        <w:rPr>
          <w:i/>
        </w:rPr>
        <w:t>”|</w:t>
      </w:r>
      <w:r w:rsidR="00186DC9" w:rsidRPr="00013772">
        <w:rPr>
          <w:i/>
        </w:rPr>
        <w:t xml:space="preserve"> Om Shanti </w:t>
      </w:r>
      <w:proofErr w:type="spellStart"/>
      <w:r w:rsidR="00186DC9" w:rsidRPr="00013772">
        <w:rPr>
          <w:i/>
        </w:rPr>
        <w:t>Shanti</w:t>
      </w:r>
      <w:proofErr w:type="spellEnd"/>
      <w:r w:rsidR="00186DC9" w:rsidRPr="00013772">
        <w:rPr>
          <w:i/>
        </w:rPr>
        <w:t xml:space="preserve"> </w:t>
      </w:r>
      <w:proofErr w:type="spellStart"/>
      <w:r w:rsidR="00186DC9" w:rsidRPr="00013772">
        <w:rPr>
          <w:i/>
        </w:rPr>
        <w:t>Shantih</w:t>
      </w:r>
      <w:proofErr w:type="spellEnd"/>
      <w:r w:rsidR="00186DC9" w:rsidRPr="00013772">
        <w:rPr>
          <w:i/>
        </w:rPr>
        <w:t>:</w:t>
      </w:r>
    </w:p>
    <w:p w14:paraId="36446AB7" w14:textId="77777777" w:rsidR="001704C9" w:rsidRDefault="001704C9"/>
    <w:p w14:paraId="79BEC731" w14:textId="38A834A4" w:rsidR="001704C9" w:rsidRDefault="00697DA4">
      <w:r>
        <w:t xml:space="preserve">May HE protect us </w:t>
      </w:r>
      <w:proofErr w:type="gramStart"/>
      <w:r>
        <w:t>both.</w:t>
      </w:r>
      <w:proofErr w:type="gramEnd"/>
      <w:r>
        <w:t xml:space="preserve"> May HE</w:t>
      </w:r>
      <w:r w:rsidR="001704C9">
        <w:t xml:space="preserve"> bless us </w:t>
      </w:r>
      <w:proofErr w:type="gramStart"/>
      <w:r w:rsidR="001704C9">
        <w:t>both.</w:t>
      </w:r>
      <w:proofErr w:type="gramEnd"/>
      <w:r w:rsidR="001704C9">
        <w:t xml:space="preserve"> With the bliss of knowledge let us put forth </w:t>
      </w:r>
      <w:r>
        <w:t xml:space="preserve">our </w:t>
      </w:r>
      <w:r w:rsidR="001704C9">
        <w:t xml:space="preserve">efforts together. May our knowledge become bright and </w:t>
      </w:r>
      <w:proofErr w:type="gramStart"/>
      <w:r w:rsidR="001704C9">
        <w:t>brilliant.</w:t>
      </w:r>
      <w:proofErr w:type="gramEnd"/>
      <w:r w:rsidR="001704C9">
        <w:t xml:space="preserve"> May we not hate or quarrel with each other. </w:t>
      </w:r>
    </w:p>
    <w:p w14:paraId="26ECA567" w14:textId="77777777" w:rsidR="001704C9" w:rsidRDefault="001704C9"/>
    <w:p w14:paraId="5F922AF8" w14:textId="0A588533" w:rsidR="008A1134" w:rsidRDefault="00E21833">
      <w:r>
        <w:t xml:space="preserve">This shloka is an invocation shloka and is normally said at the beginning of a class. </w:t>
      </w:r>
    </w:p>
    <w:p w14:paraId="3EFBED09" w14:textId="27F84F3F" w:rsidR="00E21833" w:rsidRDefault="00E21833">
      <w:r>
        <w:t>Learning is about giving and accepting knowledge. The success of education depends on the student AND the teacher.</w:t>
      </w:r>
      <w:r w:rsidR="00697DA4">
        <w:t xml:space="preserve"> Both get elevated in the process.</w:t>
      </w:r>
    </w:p>
    <w:p w14:paraId="1031D31B" w14:textId="77777777" w:rsidR="00860F92" w:rsidRDefault="00860F92"/>
    <w:p w14:paraId="627C5AF8" w14:textId="63C37A0E" w:rsidR="00860F92" w:rsidRDefault="00BA32F2">
      <w:proofErr w:type="spellStart"/>
      <w:r>
        <w:t>Saha</w:t>
      </w:r>
      <w:proofErr w:type="spellEnd"/>
      <w:r>
        <w:t xml:space="preserve"> </w:t>
      </w:r>
      <w:proofErr w:type="spellStart"/>
      <w:r>
        <w:t>nav</w:t>
      </w:r>
      <w:proofErr w:type="spellEnd"/>
      <w:r>
        <w:t xml:space="preserve"> </w:t>
      </w:r>
      <w:proofErr w:type="spellStart"/>
      <w:r>
        <w:t>avatu</w:t>
      </w:r>
      <w:proofErr w:type="spellEnd"/>
      <w:r w:rsidR="00CC7FE0">
        <w:t xml:space="preserve"> – we ask for the protection of the lord. We ask for the well being of the teacher and the student so </w:t>
      </w:r>
      <w:r w:rsidR="00697DA4">
        <w:t xml:space="preserve">that they can successfully dialogue </w:t>
      </w:r>
      <w:r w:rsidR="00CC7FE0">
        <w:t>and learn.</w:t>
      </w:r>
    </w:p>
    <w:p w14:paraId="5E2FC647" w14:textId="77777777" w:rsidR="00CC7FE0" w:rsidRDefault="00CC7FE0"/>
    <w:p w14:paraId="63C9220E" w14:textId="0BD5C4B6" w:rsidR="00CC7FE0" w:rsidRDefault="00CC7FE0">
      <w:proofErr w:type="spellStart"/>
      <w:r>
        <w:t>Saha</w:t>
      </w:r>
      <w:proofErr w:type="spellEnd"/>
      <w:r>
        <w:t xml:space="preserve"> </w:t>
      </w:r>
      <w:proofErr w:type="spellStart"/>
      <w:r>
        <w:t>nau</w:t>
      </w:r>
      <w:proofErr w:type="spellEnd"/>
      <w:r>
        <w:t xml:space="preserve"> </w:t>
      </w:r>
      <w:proofErr w:type="spellStart"/>
      <w:r>
        <w:t>bhunaktu</w:t>
      </w:r>
      <w:proofErr w:type="spellEnd"/>
      <w:r>
        <w:t xml:space="preserve"> – Both the teacher and the student should enjoy themselves and their role because only when the teacher enjoys teaching and the student enjoys learning will there be any good results and their efforts will bear fruit. If not, the student gets distracted and the teacher gets annoyed and loses patience.</w:t>
      </w:r>
    </w:p>
    <w:p w14:paraId="0C53F474" w14:textId="77777777" w:rsidR="00CC7FE0" w:rsidRDefault="00CC7FE0"/>
    <w:p w14:paraId="22E820EF" w14:textId="349EB535" w:rsidR="00CC7FE0" w:rsidRDefault="00CC7FE0">
      <w:proofErr w:type="spellStart"/>
      <w:r>
        <w:t>Saha</w:t>
      </w:r>
      <w:proofErr w:type="spellEnd"/>
      <w:r>
        <w:t xml:space="preserve"> </w:t>
      </w:r>
      <w:proofErr w:type="spellStart"/>
      <w:r>
        <w:t>viryam</w:t>
      </w:r>
      <w:proofErr w:type="spellEnd"/>
      <w:r>
        <w:t xml:space="preserve"> </w:t>
      </w:r>
      <w:proofErr w:type="spellStart"/>
      <w:r>
        <w:t>karavaavahe</w:t>
      </w:r>
      <w:proofErr w:type="spellEnd"/>
      <w:r>
        <w:t xml:space="preserve"> – The student must feel</w:t>
      </w:r>
      <w:r w:rsidR="009648D5">
        <w:t xml:space="preserve"> devoted and eager to learn and only then the teacher feels inspired to teach.</w:t>
      </w:r>
      <w:r w:rsidR="00697DA4">
        <w:t xml:space="preserve"> More the devotion to learning, more the inspiration from the teacher and this reinforces both of them and rejuvenates them</w:t>
      </w:r>
      <w:r w:rsidR="00964412">
        <w:t xml:space="preserve"> to seek the truth, the light</w:t>
      </w:r>
      <w:r w:rsidR="00697DA4">
        <w:t>.</w:t>
      </w:r>
    </w:p>
    <w:p w14:paraId="50417ECD" w14:textId="77777777" w:rsidR="009648D5" w:rsidRDefault="009648D5"/>
    <w:p w14:paraId="51CB5E12" w14:textId="3FF89C25" w:rsidR="009648D5" w:rsidRDefault="009648D5">
      <w:proofErr w:type="spellStart"/>
      <w:r>
        <w:t>Tejasvi</w:t>
      </w:r>
      <w:proofErr w:type="spellEnd"/>
      <w:r>
        <w:t xml:space="preserve"> </w:t>
      </w:r>
      <w:proofErr w:type="spellStart"/>
      <w:r>
        <w:t>nav</w:t>
      </w:r>
      <w:proofErr w:type="spellEnd"/>
      <w:r>
        <w:t xml:space="preserve"> </w:t>
      </w:r>
      <w:proofErr w:type="spellStart"/>
      <w:r>
        <w:t>adhitam</w:t>
      </w:r>
      <w:proofErr w:type="spellEnd"/>
      <w:r>
        <w:t xml:space="preserve"> </w:t>
      </w:r>
      <w:proofErr w:type="spellStart"/>
      <w:r>
        <w:t>astu</w:t>
      </w:r>
      <w:proofErr w:type="spellEnd"/>
      <w:r>
        <w:t xml:space="preserve"> – Whatever we learn should bring a positive change in us. We should use our </w:t>
      </w:r>
      <w:proofErr w:type="spellStart"/>
      <w:r>
        <w:t>learnings</w:t>
      </w:r>
      <w:proofErr w:type="spellEnd"/>
      <w:r>
        <w:t xml:space="preserve"> in our life and it should help us know </w:t>
      </w:r>
      <w:r w:rsidR="002E7476">
        <w:t>what is right and what is wrong</w:t>
      </w:r>
      <w:r>
        <w:t>.</w:t>
      </w:r>
      <w:r w:rsidR="002E7476">
        <w:t xml:space="preserve"> The teachings should help drive clarity and improve discriminative faculty</w:t>
      </w:r>
      <w:r>
        <w:t xml:space="preserve"> </w:t>
      </w:r>
      <w:r w:rsidR="002E7476">
        <w:t xml:space="preserve">to such an extent that we feel we should practice what we learn. </w:t>
      </w:r>
      <w:r>
        <w:t>Whatever we learn should help us.</w:t>
      </w:r>
    </w:p>
    <w:p w14:paraId="6D8B962C" w14:textId="77777777" w:rsidR="009648D5" w:rsidRDefault="009648D5"/>
    <w:p w14:paraId="52F6AE52" w14:textId="262EF05D" w:rsidR="009648D5" w:rsidRDefault="009648D5">
      <w:proofErr w:type="spellStart"/>
      <w:r>
        <w:t>Maa</w:t>
      </w:r>
      <w:proofErr w:type="spellEnd"/>
      <w:r>
        <w:t xml:space="preserve"> </w:t>
      </w:r>
      <w:proofErr w:type="spellStart"/>
      <w:r>
        <w:t>vidvisha</w:t>
      </w:r>
      <w:proofErr w:type="spellEnd"/>
      <w:r w:rsidR="00615090">
        <w:t xml:space="preserve"> </w:t>
      </w:r>
      <w:proofErr w:type="spellStart"/>
      <w:r w:rsidR="00615090">
        <w:t>va</w:t>
      </w:r>
      <w:r>
        <w:t>hai</w:t>
      </w:r>
      <w:proofErr w:type="spellEnd"/>
      <w:r>
        <w:t xml:space="preserve"> – There should be no fights or arguments between the teacher and the student. The student should always respect the teacher and not feel angry or jealous when the teacher points out the faults in the students. The teacher should also understand the level of the student and help him as much as possible.</w:t>
      </w:r>
      <w:r w:rsidR="00697DA4">
        <w:t xml:space="preserve">  Questions should be asked to reinforce understanding and taking the topic forward and clarify doubts, and not just for the sake of asking. Questioning thus requires rapt attention (</w:t>
      </w:r>
      <w:proofErr w:type="spellStart"/>
      <w:r w:rsidR="00697DA4">
        <w:t>Arjuna</w:t>
      </w:r>
      <w:proofErr w:type="spellEnd"/>
      <w:r w:rsidR="00697DA4">
        <w:t xml:space="preserve"> in Gita, </w:t>
      </w:r>
      <w:proofErr w:type="spellStart"/>
      <w:r w:rsidR="00697DA4">
        <w:t>Nachiketa</w:t>
      </w:r>
      <w:proofErr w:type="spellEnd"/>
      <w:r w:rsidR="00697DA4">
        <w:t xml:space="preserve"> in </w:t>
      </w:r>
      <w:proofErr w:type="spellStart"/>
      <w:r w:rsidR="00697DA4">
        <w:t>Kathopanishad</w:t>
      </w:r>
      <w:proofErr w:type="spellEnd"/>
      <w:r w:rsidR="00697DA4">
        <w:t xml:space="preserve"> are examples)</w:t>
      </w:r>
      <w:r w:rsidR="002E7476">
        <w:t xml:space="preserve"> and forces the teacher to think.</w:t>
      </w:r>
      <w:r w:rsidR="00964412">
        <w:t xml:space="preserve"> Heat versus light.</w:t>
      </w:r>
    </w:p>
    <w:p w14:paraId="2F1FEC64" w14:textId="77777777" w:rsidR="009648D5" w:rsidRDefault="009648D5"/>
    <w:p w14:paraId="36FEDE4F" w14:textId="1586D177" w:rsidR="009648D5" w:rsidRDefault="009648D5">
      <w:r>
        <w:t xml:space="preserve">Om shanti </w:t>
      </w:r>
      <w:proofErr w:type="spellStart"/>
      <w:r>
        <w:t>shanti</w:t>
      </w:r>
      <w:proofErr w:type="spellEnd"/>
      <w:r>
        <w:t xml:space="preserve"> </w:t>
      </w:r>
      <w:proofErr w:type="spellStart"/>
      <w:r>
        <w:t>shantihi</w:t>
      </w:r>
      <w:proofErr w:type="spellEnd"/>
      <w:r>
        <w:t>!</w:t>
      </w:r>
    </w:p>
    <w:p w14:paraId="6AA34B26" w14:textId="77777777" w:rsidR="009648D5" w:rsidRDefault="009648D5"/>
    <w:p w14:paraId="701E81D8" w14:textId="0F5CC5A3" w:rsidR="009648D5" w:rsidRDefault="009648D5">
      <w:r>
        <w:t xml:space="preserve">May peace be within us – We should be careful not to be lazy or bored or </w:t>
      </w:r>
      <w:proofErr w:type="gramStart"/>
      <w:r>
        <w:t>distracted.</w:t>
      </w:r>
      <w:proofErr w:type="gramEnd"/>
      <w:r>
        <w:t xml:space="preserve"> So when we are studying </w:t>
      </w:r>
      <w:r w:rsidR="002E7476">
        <w:t xml:space="preserve">or reading or playing, we should concentrate intently and focus on that. We shouldn’t let anything else within our mind distract us. </w:t>
      </w:r>
      <w:r>
        <w:t>We should</w:t>
      </w:r>
      <w:r w:rsidR="002E7476">
        <w:t xml:space="preserve"> be focused on that activity at that moment with full internal peace.</w:t>
      </w:r>
    </w:p>
    <w:p w14:paraId="43FC5941" w14:textId="77777777" w:rsidR="009648D5" w:rsidRDefault="009648D5"/>
    <w:p w14:paraId="5F9FF1D3" w14:textId="78504143" w:rsidR="009648D5" w:rsidRDefault="009648D5">
      <w:r>
        <w:lastRenderedPageBreak/>
        <w:t xml:space="preserve">May peace be around us – We pray that nothing </w:t>
      </w:r>
      <w:r w:rsidRPr="002E7476">
        <w:rPr>
          <w:u w:val="single"/>
        </w:rPr>
        <w:t>around us</w:t>
      </w:r>
      <w:r>
        <w:t xml:space="preserve"> should interfere or disturb us. For example, when we are studying we pray that no fireworks disturb us with the loud noise.</w:t>
      </w:r>
    </w:p>
    <w:p w14:paraId="75D49B21" w14:textId="77777777" w:rsidR="009648D5" w:rsidRDefault="009648D5"/>
    <w:p w14:paraId="39E4A658" w14:textId="753A7F64" w:rsidR="009648D5" w:rsidRDefault="009648D5">
      <w:r>
        <w:t xml:space="preserve">May peace be above us – This refers to the natural </w:t>
      </w:r>
      <w:r w:rsidR="00CE6FE1">
        <w:t>occurrences</w:t>
      </w:r>
      <w:r>
        <w:t xml:space="preserve"> such as rain, </w:t>
      </w:r>
      <w:r w:rsidR="00CE6FE1">
        <w:t>earthquakes, floods etc. We pray that our school won</w:t>
      </w:r>
      <w:r w:rsidR="002E7476">
        <w:t>’</w:t>
      </w:r>
      <w:r w:rsidR="00CE6FE1">
        <w:t>t close down because of heavy rainfall or snow.</w:t>
      </w:r>
    </w:p>
    <w:p w14:paraId="061C4A6E" w14:textId="77777777" w:rsidR="00550338" w:rsidRDefault="00550338"/>
    <w:p w14:paraId="06600EE5" w14:textId="2E280BC2" w:rsidR="00550338" w:rsidRDefault="00550338">
      <w:pPr>
        <w:pBdr>
          <w:bottom w:val="single" w:sz="6" w:space="1" w:color="auto"/>
        </w:pBdr>
      </w:pPr>
      <w:r>
        <w:t>Thank you</w:t>
      </w:r>
    </w:p>
    <w:p w14:paraId="794D7871" w14:textId="77777777" w:rsidR="00013772" w:rsidRDefault="00013772">
      <w:pPr>
        <w:pBdr>
          <w:bottom w:val="single" w:sz="6" w:space="1" w:color="auto"/>
        </w:pBdr>
      </w:pPr>
    </w:p>
    <w:p w14:paraId="0BCBFB3A" w14:textId="77777777" w:rsidR="00013772" w:rsidRPr="00013772" w:rsidRDefault="00013772" w:rsidP="00013772">
      <w:pPr>
        <w:jc w:val="center"/>
        <w:rPr>
          <w:i/>
        </w:rPr>
      </w:pPr>
    </w:p>
    <w:p w14:paraId="57B24BCB" w14:textId="77777777" w:rsidR="00C41F73" w:rsidRPr="00013772" w:rsidRDefault="00C41F73" w:rsidP="00013772">
      <w:pPr>
        <w:jc w:val="center"/>
        <w:rPr>
          <w:i/>
        </w:rPr>
      </w:pPr>
      <w:proofErr w:type="spellStart"/>
      <w:r w:rsidRPr="00013772">
        <w:rPr>
          <w:i/>
        </w:rPr>
        <w:t>Guruh</w:t>
      </w:r>
      <w:proofErr w:type="spellEnd"/>
      <w:r w:rsidRPr="00013772">
        <w:rPr>
          <w:i/>
        </w:rPr>
        <w:t xml:space="preserve"> Brahma </w:t>
      </w:r>
      <w:proofErr w:type="spellStart"/>
      <w:r w:rsidRPr="00013772">
        <w:rPr>
          <w:i/>
        </w:rPr>
        <w:t>Guruh</w:t>
      </w:r>
      <w:proofErr w:type="spellEnd"/>
      <w:r w:rsidRPr="00013772">
        <w:rPr>
          <w:i/>
        </w:rPr>
        <w:t xml:space="preserve"> Vishnu </w:t>
      </w:r>
      <w:proofErr w:type="spellStart"/>
      <w:r w:rsidRPr="00013772">
        <w:rPr>
          <w:i/>
        </w:rPr>
        <w:t>Guruh</w:t>
      </w:r>
      <w:proofErr w:type="spellEnd"/>
      <w:r w:rsidRPr="00013772">
        <w:rPr>
          <w:i/>
        </w:rPr>
        <w:t xml:space="preserve">: </w:t>
      </w:r>
      <w:proofErr w:type="spellStart"/>
      <w:r w:rsidRPr="00013772">
        <w:rPr>
          <w:i/>
        </w:rPr>
        <w:t>devo</w:t>
      </w:r>
      <w:proofErr w:type="spellEnd"/>
      <w:r w:rsidRPr="00013772">
        <w:rPr>
          <w:i/>
        </w:rPr>
        <w:t xml:space="preserve"> </w:t>
      </w:r>
      <w:proofErr w:type="spellStart"/>
      <w:r w:rsidRPr="00013772">
        <w:rPr>
          <w:i/>
        </w:rPr>
        <w:t>Maheshwaraha</w:t>
      </w:r>
      <w:proofErr w:type="spellEnd"/>
      <w:r w:rsidRPr="00013772">
        <w:rPr>
          <w:i/>
        </w:rPr>
        <w:t>:</w:t>
      </w:r>
    </w:p>
    <w:p w14:paraId="6E129CEF" w14:textId="77777777" w:rsidR="00C41F73" w:rsidRPr="00013772" w:rsidRDefault="00C41F73" w:rsidP="00013772">
      <w:pPr>
        <w:jc w:val="center"/>
        <w:rPr>
          <w:i/>
        </w:rPr>
      </w:pPr>
      <w:r w:rsidRPr="00013772">
        <w:rPr>
          <w:i/>
        </w:rPr>
        <w:t xml:space="preserve">Guru: </w:t>
      </w:r>
      <w:proofErr w:type="spellStart"/>
      <w:r w:rsidRPr="00013772">
        <w:rPr>
          <w:i/>
        </w:rPr>
        <w:t>saakshaat</w:t>
      </w:r>
      <w:proofErr w:type="spellEnd"/>
      <w:r w:rsidRPr="00013772">
        <w:rPr>
          <w:i/>
        </w:rPr>
        <w:t xml:space="preserve"> </w:t>
      </w:r>
      <w:proofErr w:type="spellStart"/>
      <w:r w:rsidRPr="00013772">
        <w:rPr>
          <w:i/>
        </w:rPr>
        <w:t>parah</w:t>
      </w:r>
      <w:proofErr w:type="spellEnd"/>
      <w:r w:rsidRPr="00013772">
        <w:rPr>
          <w:i/>
        </w:rPr>
        <w:t xml:space="preserve"> brahma, </w:t>
      </w:r>
      <w:proofErr w:type="spellStart"/>
      <w:r w:rsidRPr="00013772">
        <w:rPr>
          <w:i/>
        </w:rPr>
        <w:t>tasmay</w:t>
      </w:r>
      <w:proofErr w:type="spellEnd"/>
      <w:r w:rsidRPr="00013772">
        <w:rPr>
          <w:i/>
        </w:rPr>
        <w:t xml:space="preserve"> </w:t>
      </w:r>
      <w:proofErr w:type="spellStart"/>
      <w:r w:rsidRPr="00013772">
        <w:rPr>
          <w:i/>
        </w:rPr>
        <w:t>shree</w:t>
      </w:r>
      <w:proofErr w:type="spellEnd"/>
      <w:r w:rsidRPr="00013772">
        <w:rPr>
          <w:i/>
        </w:rPr>
        <w:t xml:space="preserve"> </w:t>
      </w:r>
      <w:proofErr w:type="spellStart"/>
      <w:r w:rsidRPr="00013772">
        <w:rPr>
          <w:i/>
        </w:rPr>
        <w:t>gurave</w:t>
      </w:r>
      <w:proofErr w:type="spellEnd"/>
      <w:r w:rsidRPr="00013772">
        <w:rPr>
          <w:i/>
        </w:rPr>
        <w:t xml:space="preserve"> </w:t>
      </w:r>
      <w:proofErr w:type="spellStart"/>
      <w:r w:rsidRPr="00013772">
        <w:rPr>
          <w:i/>
        </w:rPr>
        <w:t>namaha</w:t>
      </w:r>
      <w:proofErr w:type="spellEnd"/>
    </w:p>
    <w:p w14:paraId="5B1B7622" w14:textId="77777777" w:rsidR="00C41F73" w:rsidRDefault="00C41F73" w:rsidP="00C41F73"/>
    <w:p w14:paraId="478FD330" w14:textId="77777777" w:rsidR="00C41F73" w:rsidRDefault="00C41F73" w:rsidP="00C41F73">
      <w:r>
        <w:t xml:space="preserve">Oh, dear Guru! , </w:t>
      </w:r>
      <w:proofErr w:type="spellStart"/>
      <w:proofErr w:type="gramStart"/>
      <w:r>
        <w:t>i</w:t>
      </w:r>
      <w:proofErr w:type="spellEnd"/>
      <w:proofErr w:type="gramEnd"/>
      <w:r>
        <w:t xml:space="preserve"> bow to you, my </w:t>
      </w:r>
      <w:proofErr w:type="spellStart"/>
      <w:r>
        <w:t>namaskarams</w:t>
      </w:r>
      <w:proofErr w:type="spellEnd"/>
      <w:r>
        <w:t xml:space="preserve"> to you.</w:t>
      </w:r>
    </w:p>
    <w:p w14:paraId="73A5B44C" w14:textId="77777777" w:rsidR="00C41F73" w:rsidRDefault="00C41F73" w:rsidP="00C41F73">
      <w:r>
        <w:t xml:space="preserve">You are Brahma, you are Vishnu, </w:t>
      </w:r>
      <w:proofErr w:type="gramStart"/>
      <w:r>
        <w:t>you</w:t>
      </w:r>
      <w:proofErr w:type="gramEnd"/>
      <w:r>
        <w:t xml:space="preserve"> are </w:t>
      </w:r>
      <w:proofErr w:type="spellStart"/>
      <w:r>
        <w:t>Maheshwarah</w:t>
      </w:r>
      <w:proofErr w:type="spellEnd"/>
      <w:r>
        <w:t>.</w:t>
      </w:r>
    </w:p>
    <w:p w14:paraId="3702BBF9" w14:textId="77777777" w:rsidR="00C41F73" w:rsidRDefault="00C41F73" w:rsidP="00C41F73">
      <w:r>
        <w:t xml:space="preserve">You are indeed the Almighty Para </w:t>
      </w:r>
      <w:proofErr w:type="gramStart"/>
      <w:r>
        <w:t>Brahma,</w:t>
      </w:r>
      <w:proofErr w:type="gramEnd"/>
      <w:r>
        <w:t xml:space="preserve"> </w:t>
      </w:r>
      <w:proofErr w:type="spellStart"/>
      <w:r>
        <w:t>i</w:t>
      </w:r>
      <w:proofErr w:type="spellEnd"/>
      <w:r>
        <w:t xml:space="preserve"> bow to you again and again.</w:t>
      </w:r>
    </w:p>
    <w:p w14:paraId="7EF21CBD" w14:textId="77777777" w:rsidR="00C41F73" w:rsidRDefault="00C41F73" w:rsidP="00C41F73"/>
    <w:p w14:paraId="29458455" w14:textId="77777777" w:rsidR="00C41F73" w:rsidRDefault="00C41F73" w:rsidP="00C41F73">
      <w:r>
        <w:t>Like Brahma the Divine Creator - you, my dear Guru, create positive thoughts in me and let my thinking and creative energies come out in a positive and fulfilling way.</w:t>
      </w:r>
    </w:p>
    <w:p w14:paraId="6AF28C84" w14:textId="77777777" w:rsidR="00C41F73" w:rsidRDefault="00C41F73" w:rsidP="00C41F73"/>
    <w:p w14:paraId="76058369" w14:textId="77777777" w:rsidR="00C41F73" w:rsidRDefault="00C41F73" w:rsidP="00C41F73">
      <w:r>
        <w:t xml:space="preserve">Like Vishnu, the Divine Preserver - you guide me to keep all noble thoughts and </w:t>
      </w:r>
      <w:proofErr w:type="spellStart"/>
      <w:r>
        <w:t>sattvic</w:t>
      </w:r>
      <w:proofErr w:type="spellEnd"/>
      <w:r>
        <w:t xml:space="preserve"> actions and help keep my good habits. I can retain all the good things </w:t>
      </w:r>
      <w:proofErr w:type="spellStart"/>
      <w:r>
        <w:t>i</w:t>
      </w:r>
      <w:proofErr w:type="spellEnd"/>
      <w:r>
        <w:t xml:space="preserve"> learnt by your grace.</w:t>
      </w:r>
    </w:p>
    <w:p w14:paraId="4C8F3CDE" w14:textId="77777777" w:rsidR="00C41F73" w:rsidRDefault="00C41F73" w:rsidP="00C41F73"/>
    <w:p w14:paraId="2E1EF5E1" w14:textId="77777777" w:rsidR="00C41F73" w:rsidRDefault="00C41F73" w:rsidP="00C41F73">
      <w:r>
        <w:t xml:space="preserve">Like Shiva in his Divine destroyer aspect - you, my dear guru, destroy all the </w:t>
      </w:r>
      <w:proofErr w:type="spellStart"/>
      <w:r>
        <w:t>tamoguna</w:t>
      </w:r>
      <w:proofErr w:type="spellEnd"/>
      <w:r>
        <w:t xml:space="preserve"> in me. You destroy all my ugly tendencies, and keep me moving forward in the right path.</w:t>
      </w:r>
    </w:p>
    <w:p w14:paraId="74CB7B6C" w14:textId="77777777" w:rsidR="00C41F73" w:rsidRDefault="00C41F73" w:rsidP="00C41F73">
      <w:r>
        <w:t>Indeed, you are the very almighty for me.</w:t>
      </w:r>
    </w:p>
    <w:p w14:paraId="3D4AD166" w14:textId="77777777" w:rsidR="00C41F73" w:rsidRDefault="00C41F73" w:rsidP="00C41F73"/>
    <w:p w14:paraId="7A5016EF" w14:textId="77777777" w:rsidR="00C41F73" w:rsidRDefault="00C41F73" w:rsidP="00C41F73">
      <w:r>
        <w:t xml:space="preserve">The Guru understands us better than we do ourselves. He comes down to our level, teaches us, guides us and elevates us. He opens the doors of the universe to us. </w:t>
      </w:r>
    </w:p>
    <w:p w14:paraId="6D8CC9B4" w14:textId="77777777" w:rsidR="00C41F73" w:rsidRDefault="00C41F73" w:rsidP="00C41F73"/>
    <w:p w14:paraId="4D22FA65" w14:textId="3FED047B" w:rsidR="00C41F73" w:rsidRDefault="00C41F73" w:rsidP="00C41F73">
      <w:r>
        <w:t xml:space="preserve">For us to benefit most from the Guru, we should </w:t>
      </w:r>
      <w:r w:rsidR="002A6F4A">
        <w:t>have full faith in the guru. Fai</w:t>
      </w:r>
      <w:r>
        <w:t>th in him is absolutely important. Then every experience with him - be it one of discipline, or of love, will be a Divine one.</w:t>
      </w:r>
    </w:p>
    <w:p w14:paraId="51ECE635" w14:textId="77777777" w:rsidR="00C41F73" w:rsidRDefault="00C41F73" w:rsidP="00C41F73"/>
    <w:p w14:paraId="08486037" w14:textId="77777777" w:rsidR="00C41F73" w:rsidRDefault="00C41F73" w:rsidP="00C41F73">
      <w:r>
        <w:t>I seek my guru's blessings always.</w:t>
      </w:r>
    </w:p>
    <w:p w14:paraId="3567824B" w14:textId="3D820DE7" w:rsidR="00C41F73" w:rsidRDefault="002C30D9" w:rsidP="00C41F73">
      <w:r>
        <w:t xml:space="preserve">Guru brahma, guru </w:t>
      </w:r>
      <w:proofErr w:type="spellStart"/>
      <w:proofErr w:type="gramStart"/>
      <w:r>
        <w:t>vishnu</w:t>
      </w:r>
      <w:proofErr w:type="spellEnd"/>
      <w:proofErr w:type="gramEnd"/>
      <w:r w:rsidR="00C41F73">
        <w:t>...</w:t>
      </w:r>
    </w:p>
    <w:p w14:paraId="1D728455" w14:textId="77777777" w:rsidR="00C41F73" w:rsidRDefault="00C41F73" w:rsidP="00C41F73">
      <w:pPr>
        <w:pBdr>
          <w:bottom w:val="single" w:sz="6" w:space="1" w:color="auto"/>
        </w:pBdr>
      </w:pPr>
    </w:p>
    <w:p w14:paraId="2C128C20" w14:textId="77777777" w:rsidR="00013772" w:rsidRDefault="00013772" w:rsidP="00C41F73"/>
    <w:p w14:paraId="4C9B9ECD" w14:textId="77777777" w:rsidR="00013772" w:rsidRDefault="00013772" w:rsidP="00C41F73"/>
    <w:p w14:paraId="2B50D214" w14:textId="77777777" w:rsidR="00C41F73" w:rsidRDefault="00C41F73" w:rsidP="00C41F73"/>
    <w:p w14:paraId="569820C8" w14:textId="77777777" w:rsidR="00C41F73" w:rsidRDefault="00C41F73" w:rsidP="00C41F73"/>
    <w:p w14:paraId="252E787E" w14:textId="77777777" w:rsidR="00C41F73" w:rsidRDefault="00C41F73" w:rsidP="00C41F73"/>
    <w:p w14:paraId="02D13977" w14:textId="77777777" w:rsidR="00C41F73" w:rsidRDefault="00C41F73" w:rsidP="00C41F73"/>
    <w:p w14:paraId="0928050E" w14:textId="77777777" w:rsidR="00013772" w:rsidRDefault="00C41F73" w:rsidP="00C41F73">
      <w:pPr>
        <w:pStyle w:val="NormalWeb"/>
        <w:spacing w:before="150" w:beforeAutospacing="0" w:after="75" w:afterAutospacing="0"/>
        <w:ind w:right="75"/>
        <w:jc w:val="center"/>
        <w:rPr>
          <w:rFonts w:ascii="Cambria" w:hAnsi="Cambria"/>
          <w:i/>
          <w:sz w:val="22"/>
          <w:szCs w:val="22"/>
        </w:rPr>
      </w:pPr>
      <w:r w:rsidRPr="00013772">
        <w:rPr>
          <w:rFonts w:ascii="Cambria" w:hAnsi="Cambria"/>
          <w:i/>
          <w:sz w:val="22"/>
          <w:szCs w:val="22"/>
        </w:rPr>
        <w:t xml:space="preserve">Om </w:t>
      </w:r>
      <w:proofErr w:type="spellStart"/>
      <w:r w:rsidRPr="00013772">
        <w:rPr>
          <w:rFonts w:ascii="Cambria" w:hAnsi="Cambria"/>
          <w:i/>
          <w:sz w:val="22"/>
          <w:szCs w:val="22"/>
        </w:rPr>
        <w:t>asato</w:t>
      </w:r>
      <w:proofErr w:type="spellEnd"/>
      <w:r w:rsidRPr="00013772">
        <w:rPr>
          <w:rFonts w:ascii="Cambria" w:hAnsi="Cambria"/>
          <w:i/>
          <w:sz w:val="22"/>
          <w:szCs w:val="22"/>
        </w:rPr>
        <w:t xml:space="preserve"> </w:t>
      </w:r>
      <w:proofErr w:type="spellStart"/>
      <w:r w:rsidRPr="00013772">
        <w:rPr>
          <w:rFonts w:ascii="Cambria" w:hAnsi="Cambria"/>
          <w:i/>
          <w:sz w:val="22"/>
          <w:szCs w:val="22"/>
        </w:rPr>
        <w:t>mā</w:t>
      </w:r>
      <w:proofErr w:type="spellEnd"/>
      <w:r w:rsidRPr="00013772">
        <w:rPr>
          <w:rFonts w:ascii="Cambria" w:hAnsi="Cambria"/>
          <w:i/>
          <w:sz w:val="22"/>
          <w:szCs w:val="22"/>
        </w:rPr>
        <w:t xml:space="preserve"> </w:t>
      </w:r>
      <w:proofErr w:type="spellStart"/>
      <w:r w:rsidRPr="00013772">
        <w:rPr>
          <w:rFonts w:ascii="Cambria" w:hAnsi="Cambria"/>
          <w:i/>
          <w:sz w:val="22"/>
          <w:szCs w:val="22"/>
        </w:rPr>
        <w:t>sadgamaya</w:t>
      </w:r>
      <w:proofErr w:type="spellEnd"/>
    </w:p>
    <w:p w14:paraId="449936F3" w14:textId="5F5690BF" w:rsidR="00C41F73" w:rsidRPr="00013772" w:rsidRDefault="00C41F73" w:rsidP="00C41F73">
      <w:pPr>
        <w:pStyle w:val="NormalWeb"/>
        <w:spacing w:before="150" w:beforeAutospacing="0" w:after="75" w:afterAutospacing="0"/>
        <w:ind w:right="75"/>
        <w:jc w:val="center"/>
        <w:rPr>
          <w:rFonts w:ascii="Cambria" w:hAnsi="Cambria"/>
          <w:i/>
          <w:sz w:val="22"/>
          <w:szCs w:val="22"/>
        </w:rPr>
      </w:pPr>
      <w:r w:rsidRPr="00013772">
        <w:rPr>
          <w:rFonts w:ascii="Cambria" w:hAnsi="Cambria"/>
          <w:i/>
          <w:sz w:val="22"/>
          <w:szCs w:val="22"/>
        </w:rPr>
        <w:t xml:space="preserve"> </w:t>
      </w:r>
      <w:proofErr w:type="spellStart"/>
      <w:proofErr w:type="gramStart"/>
      <w:r w:rsidRPr="00013772">
        <w:rPr>
          <w:rFonts w:ascii="Cambria" w:hAnsi="Cambria"/>
          <w:i/>
          <w:sz w:val="22"/>
          <w:szCs w:val="22"/>
        </w:rPr>
        <w:t>tamasomā</w:t>
      </w:r>
      <w:proofErr w:type="spellEnd"/>
      <w:proofErr w:type="gramEnd"/>
      <w:r w:rsidRPr="00013772">
        <w:rPr>
          <w:rFonts w:ascii="Cambria" w:hAnsi="Cambria"/>
          <w:i/>
          <w:sz w:val="22"/>
          <w:szCs w:val="22"/>
        </w:rPr>
        <w:t xml:space="preserve"> </w:t>
      </w:r>
      <w:proofErr w:type="spellStart"/>
      <w:r w:rsidRPr="00013772">
        <w:rPr>
          <w:rFonts w:ascii="Cambria" w:hAnsi="Cambria"/>
          <w:i/>
          <w:sz w:val="22"/>
          <w:szCs w:val="22"/>
        </w:rPr>
        <w:t>jyotir</w:t>
      </w:r>
      <w:proofErr w:type="spellEnd"/>
      <w:r w:rsidRPr="00013772">
        <w:rPr>
          <w:rFonts w:ascii="Cambria" w:hAnsi="Cambria"/>
          <w:i/>
          <w:sz w:val="22"/>
          <w:szCs w:val="22"/>
        </w:rPr>
        <w:t xml:space="preserve"> </w:t>
      </w:r>
      <w:proofErr w:type="spellStart"/>
      <w:r w:rsidRPr="00013772">
        <w:rPr>
          <w:rFonts w:ascii="Cambria" w:hAnsi="Cambria"/>
          <w:i/>
          <w:sz w:val="22"/>
          <w:szCs w:val="22"/>
        </w:rPr>
        <w:t>gamaya</w:t>
      </w:r>
      <w:proofErr w:type="spellEnd"/>
    </w:p>
    <w:p w14:paraId="16FBE51A" w14:textId="77777777" w:rsidR="00013772" w:rsidRDefault="00C41F73" w:rsidP="00C41F73">
      <w:pPr>
        <w:pStyle w:val="NormalWeb"/>
        <w:spacing w:before="150" w:beforeAutospacing="0" w:after="75" w:afterAutospacing="0"/>
        <w:ind w:left="150" w:right="75"/>
        <w:jc w:val="center"/>
        <w:rPr>
          <w:rFonts w:ascii="Cambria" w:hAnsi="Cambria"/>
          <w:i/>
          <w:sz w:val="22"/>
          <w:szCs w:val="22"/>
        </w:rPr>
      </w:pPr>
      <w:proofErr w:type="spellStart"/>
      <w:proofErr w:type="gramStart"/>
      <w:r w:rsidRPr="00013772">
        <w:rPr>
          <w:rFonts w:ascii="Cambria" w:hAnsi="Cambria"/>
          <w:i/>
          <w:sz w:val="22"/>
          <w:szCs w:val="22"/>
        </w:rPr>
        <w:t>mrityormā</w:t>
      </w:r>
      <w:proofErr w:type="spellEnd"/>
      <w:proofErr w:type="gramEnd"/>
      <w:r w:rsidRPr="00013772">
        <w:rPr>
          <w:rFonts w:ascii="Cambria" w:hAnsi="Cambria"/>
          <w:i/>
          <w:sz w:val="22"/>
          <w:szCs w:val="22"/>
        </w:rPr>
        <w:t xml:space="preserve"> </w:t>
      </w:r>
      <w:proofErr w:type="spellStart"/>
      <w:r w:rsidRPr="00013772">
        <w:rPr>
          <w:rFonts w:ascii="Cambria" w:hAnsi="Cambria"/>
          <w:i/>
          <w:sz w:val="22"/>
          <w:szCs w:val="22"/>
        </w:rPr>
        <w:t>amritam</w:t>
      </w:r>
      <w:proofErr w:type="spellEnd"/>
      <w:r w:rsidRPr="00013772">
        <w:rPr>
          <w:rFonts w:ascii="Cambria" w:hAnsi="Cambria"/>
          <w:i/>
          <w:sz w:val="22"/>
          <w:szCs w:val="22"/>
        </w:rPr>
        <w:t xml:space="preserve"> </w:t>
      </w:r>
      <w:proofErr w:type="spellStart"/>
      <w:r w:rsidRPr="00013772">
        <w:rPr>
          <w:rFonts w:ascii="Cambria" w:hAnsi="Cambria"/>
          <w:i/>
          <w:sz w:val="22"/>
          <w:szCs w:val="22"/>
        </w:rPr>
        <w:t>gamaya</w:t>
      </w:r>
      <w:proofErr w:type="spellEnd"/>
    </w:p>
    <w:p w14:paraId="44DDED5B" w14:textId="5890D7A2" w:rsidR="00C41F73" w:rsidRPr="00013772" w:rsidRDefault="00C41F73" w:rsidP="00C41F73">
      <w:pPr>
        <w:pStyle w:val="NormalWeb"/>
        <w:spacing w:before="150" w:beforeAutospacing="0" w:after="75" w:afterAutospacing="0"/>
        <w:ind w:left="150" w:right="75"/>
        <w:jc w:val="center"/>
        <w:rPr>
          <w:rFonts w:ascii="Cambria" w:hAnsi="Cambria"/>
          <w:i/>
          <w:sz w:val="22"/>
          <w:szCs w:val="22"/>
        </w:rPr>
      </w:pPr>
      <w:r w:rsidRPr="00013772">
        <w:rPr>
          <w:rFonts w:ascii="Cambria" w:hAnsi="Cambria"/>
          <w:i/>
          <w:sz w:val="22"/>
          <w:szCs w:val="22"/>
        </w:rPr>
        <w:t xml:space="preserve"> </w:t>
      </w:r>
      <w:proofErr w:type="spellStart"/>
      <w:r w:rsidRPr="00013772">
        <w:rPr>
          <w:rFonts w:ascii="Cambria" w:hAnsi="Cambria"/>
          <w:i/>
          <w:sz w:val="22"/>
          <w:szCs w:val="22"/>
        </w:rPr>
        <w:t>Oṁ</w:t>
      </w:r>
      <w:proofErr w:type="spellEnd"/>
      <w:r w:rsidRPr="00013772">
        <w:rPr>
          <w:rFonts w:ascii="Cambria" w:hAnsi="Cambria"/>
          <w:i/>
          <w:sz w:val="22"/>
          <w:szCs w:val="22"/>
        </w:rPr>
        <w:t xml:space="preserve"> </w:t>
      </w:r>
      <w:proofErr w:type="spellStart"/>
      <w:r w:rsidRPr="00013772">
        <w:rPr>
          <w:rFonts w:ascii="Cambria" w:hAnsi="Cambria"/>
          <w:i/>
          <w:sz w:val="22"/>
          <w:szCs w:val="22"/>
        </w:rPr>
        <w:t>śhānti</w:t>
      </w:r>
      <w:proofErr w:type="spellEnd"/>
      <w:r w:rsidRPr="00013772">
        <w:rPr>
          <w:rFonts w:ascii="Cambria" w:hAnsi="Cambria"/>
          <w:i/>
          <w:sz w:val="22"/>
          <w:szCs w:val="22"/>
        </w:rPr>
        <w:t xml:space="preserve"> </w:t>
      </w:r>
      <w:proofErr w:type="spellStart"/>
      <w:r w:rsidRPr="00013772">
        <w:rPr>
          <w:rFonts w:ascii="Cambria" w:hAnsi="Cambria"/>
          <w:i/>
          <w:sz w:val="22"/>
          <w:szCs w:val="22"/>
        </w:rPr>
        <w:t>śhānti</w:t>
      </w:r>
      <w:proofErr w:type="spellEnd"/>
      <w:r w:rsidRPr="00013772">
        <w:rPr>
          <w:rFonts w:ascii="Cambria" w:hAnsi="Cambria"/>
          <w:i/>
          <w:sz w:val="22"/>
          <w:szCs w:val="22"/>
        </w:rPr>
        <w:t xml:space="preserve"> </w:t>
      </w:r>
      <w:proofErr w:type="spellStart"/>
      <w:r w:rsidRPr="00013772">
        <w:rPr>
          <w:rFonts w:ascii="Cambria" w:hAnsi="Cambria"/>
          <w:i/>
          <w:sz w:val="22"/>
          <w:szCs w:val="22"/>
        </w:rPr>
        <w:t>śhāntiḥ</w:t>
      </w:r>
      <w:proofErr w:type="spellEnd"/>
    </w:p>
    <w:p w14:paraId="10E7972D" w14:textId="77777777" w:rsidR="00C41F73" w:rsidRPr="00962F50" w:rsidRDefault="00C41F73" w:rsidP="00C41F73">
      <w:pPr>
        <w:pStyle w:val="NormalWeb"/>
        <w:spacing w:before="150" w:beforeAutospacing="0" w:after="75" w:afterAutospacing="0"/>
        <w:ind w:right="75" w:firstLine="720"/>
        <w:rPr>
          <w:rFonts w:ascii="Cambria" w:hAnsi="Cambria"/>
          <w:sz w:val="22"/>
          <w:szCs w:val="22"/>
        </w:rPr>
      </w:pPr>
      <w:r w:rsidRPr="00962F50">
        <w:rPr>
          <w:rFonts w:ascii="Cambria" w:hAnsi="Cambria"/>
          <w:sz w:val="22"/>
          <w:szCs w:val="22"/>
        </w:rPr>
        <w:t>Lead me by giving knowledge form the unreal to the real; from darkness of ignorance to the light of knowledge; from death and the sense of limitation to immortality and limitless liberation.</w:t>
      </w:r>
    </w:p>
    <w:p w14:paraId="1F9F4808" w14:textId="77777777" w:rsidR="00C41F73" w:rsidRPr="00962F50" w:rsidRDefault="00C41F73" w:rsidP="00C41F73">
      <w:pPr>
        <w:ind w:firstLine="720"/>
        <w:rPr>
          <w:rFonts w:ascii="Cambria" w:hAnsi="Cambria"/>
          <w:sz w:val="22"/>
          <w:szCs w:val="22"/>
        </w:rPr>
      </w:pPr>
      <w:r w:rsidRPr="00962F50">
        <w:rPr>
          <w:rFonts w:ascii="Cambria" w:hAnsi="Cambria"/>
          <w:sz w:val="22"/>
          <w:szCs w:val="22"/>
        </w:rPr>
        <w:t xml:space="preserve">This Shloka is an </w:t>
      </w:r>
      <w:proofErr w:type="spellStart"/>
      <w:r w:rsidRPr="00962F50">
        <w:rPr>
          <w:rFonts w:ascii="Cambria" w:hAnsi="Cambria"/>
          <w:sz w:val="22"/>
          <w:szCs w:val="22"/>
        </w:rPr>
        <w:t>Upanishadic</w:t>
      </w:r>
      <w:proofErr w:type="spellEnd"/>
      <w:r w:rsidRPr="00962F50">
        <w:rPr>
          <w:rFonts w:ascii="Cambria" w:hAnsi="Cambria"/>
          <w:sz w:val="22"/>
          <w:szCs w:val="22"/>
        </w:rPr>
        <w:t xml:space="preserve"> prayer and is normally said near the end of each class. In its essence this Shloka is a prayer to the lord to help us free ourselves from our misgivings and ignorance regarding ourselves, our universe and our lord, bless us with ‘true’ knowledge.</w:t>
      </w:r>
    </w:p>
    <w:p w14:paraId="3C9B149A" w14:textId="77777777" w:rsidR="00C41F73" w:rsidRPr="00962F50" w:rsidRDefault="00C41F73" w:rsidP="00C41F73">
      <w:pPr>
        <w:rPr>
          <w:rFonts w:ascii="Cambria" w:hAnsi="Cambria"/>
          <w:sz w:val="22"/>
          <w:szCs w:val="22"/>
        </w:rPr>
      </w:pPr>
    </w:p>
    <w:p w14:paraId="24722C8B" w14:textId="77777777" w:rsidR="00C41F73" w:rsidRPr="00962F50" w:rsidRDefault="00C41F73" w:rsidP="00C41F73">
      <w:pPr>
        <w:rPr>
          <w:rFonts w:ascii="Cambria" w:eastAsia="Times New Roman" w:hAnsi="Cambria" w:cs="Times New Roman"/>
          <w:sz w:val="22"/>
          <w:szCs w:val="22"/>
          <w:lang w:val="en-US"/>
        </w:rPr>
      </w:pPr>
      <w:proofErr w:type="spellStart"/>
      <w:r w:rsidRPr="00B4001C">
        <w:rPr>
          <w:rFonts w:ascii="Cambria" w:hAnsi="Cambria"/>
          <w:b/>
          <w:sz w:val="22"/>
          <w:szCs w:val="22"/>
        </w:rPr>
        <w:t>Asato</w:t>
      </w:r>
      <w:proofErr w:type="spellEnd"/>
      <w:r w:rsidRPr="00B4001C">
        <w:rPr>
          <w:rFonts w:ascii="Cambria" w:hAnsi="Cambria"/>
          <w:b/>
          <w:sz w:val="22"/>
          <w:szCs w:val="22"/>
        </w:rPr>
        <w:t xml:space="preserve"> </w:t>
      </w:r>
      <w:proofErr w:type="spellStart"/>
      <w:r w:rsidRPr="00B4001C">
        <w:rPr>
          <w:rFonts w:ascii="Cambria" w:hAnsi="Cambria"/>
          <w:b/>
          <w:sz w:val="22"/>
          <w:szCs w:val="22"/>
        </w:rPr>
        <w:t>mā</w:t>
      </w:r>
      <w:proofErr w:type="spellEnd"/>
      <w:r w:rsidRPr="00B4001C">
        <w:rPr>
          <w:rFonts w:ascii="Cambria" w:hAnsi="Cambria"/>
          <w:b/>
          <w:sz w:val="22"/>
          <w:szCs w:val="22"/>
        </w:rPr>
        <w:t xml:space="preserve"> sad </w:t>
      </w:r>
      <w:proofErr w:type="spellStart"/>
      <w:r w:rsidRPr="00B4001C">
        <w:rPr>
          <w:rFonts w:ascii="Cambria" w:hAnsi="Cambria"/>
          <w:b/>
          <w:sz w:val="22"/>
          <w:szCs w:val="22"/>
        </w:rPr>
        <w:t>gamaya</w:t>
      </w:r>
      <w:proofErr w:type="spellEnd"/>
      <w:r w:rsidRPr="00962F50">
        <w:rPr>
          <w:rFonts w:ascii="Cambria" w:hAnsi="Cambria"/>
          <w:sz w:val="22"/>
          <w:szCs w:val="22"/>
        </w:rPr>
        <w:t xml:space="preserve"> -  “</w:t>
      </w:r>
      <w:r w:rsidRPr="00962F50">
        <w:rPr>
          <w:rFonts w:ascii="Cambria" w:eastAsia="Times New Roman" w:hAnsi="Cambria" w:cs="Arial"/>
          <w:sz w:val="22"/>
          <w:szCs w:val="22"/>
          <w:shd w:val="clear" w:color="auto" w:fill="FFFFFF"/>
          <w:lang w:val="en-US"/>
        </w:rPr>
        <w:t xml:space="preserve">Lead me from the </w:t>
      </w:r>
      <w:proofErr w:type="spellStart"/>
      <w:r w:rsidRPr="00962F50">
        <w:rPr>
          <w:rFonts w:ascii="Cambria" w:eastAsia="Times New Roman" w:hAnsi="Cambria" w:cs="Arial"/>
          <w:sz w:val="22"/>
          <w:szCs w:val="22"/>
          <w:shd w:val="clear" w:color="auto" w:fill="FFFFFF"/>
          <w:lang w:val="en-US"/>
        </w:rPr>
        <w:t>asat</w:t>
      </w:r>
      <w:proofErr w:type="spellEnd"/>
      <w:r w:rsidRPr="00962F50">
        <w:rPr>
          <w:rFonts w:ascii="Cambria" w:eastAsia="Times New Roman" w:hAnsi="Cambria" w:cs="Arial"/>
          <w:sz w:val="22"/>
          <w:szCs w:val="22"/>
          <w:shd w:val="clear" w:color="auto" w:fill="FFFFFF"/>
          <w:lang w:val="en-US"/>
        </w:rPr>
        <w:t xml:space="preserve"> to the sat</w:t>
      </w:r>
      <w:r w:rsidRPr="00962F50">
        <w:rPr>
          <w:rFonts w:ascii="Cambria" w:eastAsia="Times New Roman" w:hAnsi="Cambria" w:cs="Times New Roman"/>
          <w:sz w:val="22"/>
          <w:szCs w:val="22"/>
          <w:lang w:val="en-US"/>
        </w:rPr>
        <w:t>”</w:t>
      </w:r>
    </w:p>
    <w:p w14:paraId="4B2386BE" w14:textId="77777777" w:rsidR="00C41F73" w:rsidRPr="00962F50" w:rsidRDefault="00C41F73" w:rsidP="00C41F73">
      <w:pPr>
        <w:ind w:firstLine="720"/>
        <w:rPr>
          <w:rFonts w:ascii="Cambria" w:eastAsia="Times New Roman" w:hAnsi="Cambria" w:cs="Times New Roman"/>
          <w:color w:val="000000"/>
          <w:sz w:val="22"/>
          <w:szCs w:val="22"/>
          <w:lang w:val="en-US"/>
        </w:rPr>
      </w:pPr>
      <w:r w:rsidRPr="00962F50">
        <w:rPr>
          <w:rFonts w:ascii="Cambria" w:eastAsia="Times New Roman" w:hAnsi="Cambria" w:cs="Times New Roman"/>
          <w:color w:val="000000"/>
          <w:sz w:val="22"/>
          <w:szCs w:val="22"/>
          <w:lang w:val="en-US"/>
        </w:rPr>
        <w:t>We often speak of religion or philosophy as a search for Truth. In TOK, a subject we learn in the IB, there are 3 requirements for something to be considered true; it must be INDEPENDENT, PUBLIC and ETERNAL, that means that the truth must also be ‘always’ considered the truth for all situations, for all people and regardless of the past, present and future. Truth, existence, and reality are one and the same. That reality is what we call God or the Divine.</w:t>
      </w:r>
    </w:p>
    <w:p w14:paraId="2CF51458" w14:textId="77777777" w:rsidR="00C41F73" w:rsidRPr="00962F50" w:rsidRDefault="00C41F73" w:rsidP="00C41F73">
      <w:pPr>
        <w:ind w:firstLine="720"/>
        <w:rPr>
          <w:rFonts w:ascii="Cambria" w:eastAsia="Times New Roman" w:hAnsi="Cambria" w:cs="Times New Roman"/>
          <w:color w:val="000000"/>
          <w:sz w:val="22"/>
          <w:szCs w:val="22"/>
          <w:lang w:val="en-US"/>
        </w:rPr>
      </w:pPr>
      <w:r w:rsidRPr="00962F50">
        <w:rPr>
          <w:rFonts w:ascii="Cambria" w:eastAsia="Times New Roman" w:hAnsi="Cambria" w:cs="Times New Roman"/>
          <w:color w:val="000000"/>
          <w:sz w:val="22"/>
          <w:szCs w:val="22"/>
          <w:lang w:val="en-US"/>
        </w:rPr>
        <w:t xml:space="preserve">Accordingly as everything in the universe is changing: the planets in motion, seasons changing, our bodies being born, growing, and eventually dying. This is true for everything in creation. Our intelligence, thoughts and emotions constantly moving between superficial problems and solutions never finding contentment, constantly moving back and forth between happiness, sorrow and anger. All of these feelings seem real and the truth but still they are fluctuating and changing, so we cannot say for certain that this world is real or true. </w:t>
      </w:r>
    </w:p>
    <w:p w14:paraId="511A4E55" w14:textId="77777777" w:rsidR="00C41F73" w:rsidRPr="00962F50" w:rsidRDefault="00C41F73" w:rsidP="00C41F73">
      <w:pPr>
        <w:ind w:firstLine="720"/>
        <w:rPr>
          <w:rFonts w:ascii="Cambria" w:eastAsia="Times New Roman" w:hAnsi="Cambria" w:cs="Times New Roman"/>
          <w:sz w:val="22"/>
          <w:szCs w:val="22"/>
          <w:lang w:val="en-US"/>
        </w:rPr>
      </w:pPr>
      <w:r w:rsidRPr="00962F50">
        <w:rPr>
          <w:rFonts w:ascii="Cambria" w:eastAsia="Times New Roman" w:hAnsi="Cambria" w:cs="Times New Roman"/>
          <w:color w:val="000000"/>
          <w:sz w:val="22"/>
          <w:szCs w:val="22"/>
          <w:lang w:val="en-US"/>
        </w:rPr>
        <w:t xml:space="preserve">But the lord reveals to us that this world is not real, it is not true, and ultimately it does not even exist. It seems real, but it is not. Such a thing is called </w:t>
      </w:r>
      <w:proofErr w:type="spellStart"/>
      <w:proofErr w:type="gramStart"/>
      <w:r w:rsidRPr="00962F50">
        <w:rPr>
          <w:rFonts w:ascii="Cambria" w:eastAsia="Times New Roman" w:hAnsi="Cambria" w:cs="Times New Roman"/>
          <w:i/>
          <w:color w:val="000000"/>
          <w:sz w:val="22"/>
          <w:szCs w:val="22"/>
          <w:lang w:val="en-US"/>
        </w:rPr>
        <w:t>asat</w:t>
      </w:r>
      <w:proofErr w:type="spellEnd"/>
      <w:proofErr w:type="gramEnd"/>
      <w:r w:rsidRPr="00962F50">
        <w:rPr>
          <w:rFonts w:ascii="Cambria" w:eastAsia="Times New Roman" w:hAnsi="Cambria" w:cs="Times New Roman"/>
          <w:color w:val="000000"/>
          <w:sz w:val="22"/>
          <w:szCs w:val="22"/>
          <w:lang w:val="en-US"/>
        </w:rPr>
        <w:t xml:space="preserve">. We pray to the lord to lead us away from this </w:t>
      </w:r>
      <w:proofErr w:type="spellStart"/>
      <w:r w:rsidRPr="00962F50">
        <w:rPr>
          <w:rFonts w:ascii="Cambria" w:eastAsia="Times New Roman" w:hAnsi="Cambria" w:cs="Times New Roman"/>
          <w:i/>
          <w:color w:val="000000"/>
          <w:sz w:val="22"/>
          <w:szCs w:val="22"/>
          <w:lang w:val="en-US"/>
        </w:rPr>
        <w:t>asat</w:t>
      </w:r>
      <w:proofErr w:type="spellEnd"/>
      <w:r w:rsidRPr="00962F50">
        <w:rPr>
          <w:rFonts w:ascii="Cambria" w:eastAsia="Times New Roman" w:hAnsi="Cambria" w:cs="Times New Roman"/>
          <w:color w:val="000000"/>
          <w:sz w:val="22"/>
          <w:szCs w:val="22"/>
          <w:lang w:val="en-US"/>
        </w:rPr>
        <w:t xml:space="preserve"> and teach us to stop depending on materialistic thing that are not real and to focus on him as </w:t>
      </w:r>
      <w:r w:rsidRPr="00962F50">
        <w:rPr>
          <w:rFonts w:ascii="Cambria" w:eastAsia="Times New Roman" w:hAnsi="Cambria" w:cs="Times New Roman"/>
          <w:b/>
          <w:color w:val="000000"/>
          <w:sz w:val="22"/>
          <w:szCs w:val="22"/>
          <w:lang w:val="en-US"/>
        </w:rPr>
        <w:t>he</w:t>
      </w:r>
      <w:r w:rsidRPr="00962F50">
        <w:rPr>
          <w:rFonts w:ascii="Cambria" w:eastAsia="Times New Roman" w:hAnsi="Cambria" w:cs="Times New Roman"/>
          <w:color w:val="000000"/>
          <w:sz w:val="22"/>
          <w:szCs w:val="22"/>
          <w:lang w:val="en-US"/>
        </w:rPr>
        <w:t xml:space="preserve"> is the truth, he has always been in existence and will continue to do so.</w:t>
      </w:r>
    </w:p>
    <w:p w14:paraId="793BEEF6" w14:textId="77777777" w:rsidR="00C41F73" w:rsidRPr="00962F50" w:rsidRDefault="00C41F73" w:rsidP="00C41F73">
      <w:pPr>
        <w:rPr>
          <w:rFonts w:ascii="Cambria" w:eastAsia="Times New Roman" w:hAnsi="Cambria" w:cs="Times New Roman"/>
          <w:sz w:val="22"/>
          <w:szCs w:val="22"/>
          <w:lang w:val="en-US"/>
        </w:rPr>
      </w:pPr>
    </w:p>
    <w:p w14:paraId="0B4B5CA4" w14:textId="77777777" w:rsidR="00C41F73" w:rsidRDefault="00C41F73" w:rsidP="00C41F73">
      <w:pPr>
        <w:rPr>
          <w:rFonts w:ascii="Cambria" w:eastAsia="Times New Roman" w:hAnsi="Cambria" w:cs="Arial"/>
          <w:sz w:val="22"/>
          <w:szCs w:val="22"/>
          <w:shd w:val="clear" w:color="auto" w:fill="FFFFFF"/>
          <w:lang w:val="en-US"/>
        </w:rPr>
      </w:pPr>
      <w:proofErr w:type="spellStart"/>
      <w:r w:rsidRPr="00B4001C">
        <w:rPr>
          <w:rFonts w:ascii="Cambria" w:eastAsia="Times New Roman" w:hAnsi="Cambria" w:cs="Arial"/>
          <w:b/>
          <w:sz w:val="22"/>
          <w:szCs w:val="22"/>
          <w:shd w:val="clear" w:color="auto" w:fill="FFFFFF"/>
          <w:lang w:val="en-US"/>
        </w:rPr>
        <w:t>Tamaso</w:t>
      </w:r>
      <w:proofErr w:type="spellEnd"/>
      <w:r w:rsidRPr="00B4001C">
        <w:rPr>
          <w:rFonts w:ascii="Cambria" w:eastAsia="Times New Roman" w:hAnsi="Cambria" w:cs="Arial"/>
          <w:b/>
          <w:sz w:val="22"/>
          <w:szCs w:val="22"/>
          <w:shd w:val="clear" w:color="auto" w:fill="FFFFFF"/>
          <w:lang w:val="en-US"/>
        </w:rPr>
        <w:t xml:space="preserve"> ma </w:t>
      </w:r>
      <w:proofErr w:type="spellStart"/>
      <w:r w:rsidRPr="00B4001C">
        <w:rPr>
          <w:rFonts w:ascii="Cambria" w:eastAsia="Times New Roman" w:hAnsi="Cambria" w:cs="Arial"/>
          <w:b/>
          <w:sz w:val="22"/>
          <w:szCs w:val="22"/>
          <w:shd w:val="clear" w:color="auto" w:fill="FFFFFF"/>
          <w:lang w:val="en-US"/>
        </w:rPr>
        <w:t>jyotir</w:t>
      </w:r>
      <w:proofErr w:type="spellEnd"/>
      <w:r w:rsidRPr="00B4001C">
        <w:rPr>
          <w:rFonts w:ascii="Cambria" w:eastAsia="Times New Roman" w:hAnsi="Cambria" w:cs="Arial"/>
          <w:b/>
          <w:sz w:val="22"/>
          <w:szCs w:val="22"/>
          <w:shd w:val="clear" w:color="auto" w:fill="FFFFFF"/>
          <w:lang w:val="en-US"/>
        </w:rPr>
        <w:t xml:space="preserve"> </w:t>
      </w:r>
      <w:proofErr w:type="spellStart"/>
      <w:r w:rsidRPr="00B4001C">
        <w:rPr>
          <w:rFonts w:ascii="Cambria" w:eastAsia="Times New Roman" w:hAnsi="Cambria" w:cs="Arial"/>
          <w:b/>
          <w:sz w:val="22"/>
          <w:szCs w:val="22"/>
          <w:shd w:val="clear" w:color="auto" w:fill="FFFFFF"/>
          <w:lang w:val="en-US"/>
        </w:rPr>
        <w:t>gamaya</w:t>
      </w:r>
      <w:proofErr w:type="spellEnd"/>
      <w:r w:rsidRPr="00962F50">
        <w:rPr>
          <w:rFonts w:ascii="Cambria" w:eastAsia="Times New Roman" w:hAnsi="Cambria" w:cs="Arial"/>
          <w:sz w:val="22"/>
          <w:szCs w:val="22"/>
          <w:shd w:val="clear" w:color="auto" w:fill="FFFFFF"/>
          <w:lang w:val="en-US"/>
        </w:rPr>
        <w:t>-  "Lead me from darkness to light."</w:t>
      </w:r>
    </w:p>
    <w:p w14:paraId="652DAA0F" w14:textId="77777777" w:rsidR="00C41F73" w:rsidRPr="00962F50" w:rsidRDefault="00C41F73" w:rsidP="00C41F73">
      <w:pPr>
        <w:ind w:firstLine="720"/>
        <w:rPr>
          <w:rFonts w:ascii="Cambria" w:eastAsia="Times New Roman" w:hAnsi="Cambria" w:cs="Arial"/>
          <w:sz w:val="22"/>
          <w:szCs w:val="22"/>
          <w:shd w:val="clear" w:color="auto" w:fill="FFFFFF"/>
          <w:lang w:val="en-US"/>
        </w:rPr>
      </w:pPr>
      <w:r>
        <w:rPr>
          <w:rFonts w:ascii="Cambria" w:eastAsia="Times New Roman" w:hAnsi="Cambria" w:cs="Arial"/>
          <w:sz w:val="22"/>
          <w:szCs w:val="22"/>
          <w:shd w:val="clear" w:color="auto" w:fill="FFFFFF"/>
          <w:lang w:val="en-US"/>
        </w:rPr>
        <w:t xml:space="preserve">Here darkness is ignorance, and ignorance like darkness hides true understanding. Throughout the Gita the Lord outlines several methods to cleanse out the layers of ignorance covering our </w:t>
      </w:r>
      <w:r w:rsidRPr="006443DD">
        <w:rPr>
          <w:rFonts w:ascii="Cambria" w:eastAsia="Times New Roman" w:hAnsi="Cambria" w:cs="Arial"/>
          <w:i/>
          <w:sz w:val="22"/>
          <w:szCs w:val="22"/>
          <w:shd w:val="clear" w:color="auto" w:fill="FFFFFF"/>
          <w:lang w:val="en-US"/>
        </w:rPr>
        <w:t>atman</w:t>
      </w:r>
      <w:r>
        <w:rPr>
          <w:rFonts w:ascii="Cambria" w:eastAsia="Times New Roman" w:hAnsi="Cambria" w:cs="Arial"/>
          <w:sz w:val="22"/>
          <w:szCs w:val="22"/>
          <w:shd w:val="clear" w:color="auto" w:fill="FFFFFF"/>
          <w:lang w:val="en-US"/>
        </w:rPr>
        <w:t xml:space="preserve"> through the cultivation of daily yoga practice. The Lord tells us that the only way for us to find that light is to constantly think of him. </w:t>
      </w:r>
    </w:p>
    <w:p w14:paraId="23E20147" w14:textId="77777777" w:rsidR="00C41F73" w:rsidRPr="00962F50" w:rsidRDefault="00C41F73" w:rsidP="00C41F73">
      <w:pPr>
        <w:rPr>
          <w:rFonts w:ascii="Cambria" w:eastAsia="Times New Roman" w:hAnsi="Cambria" w:cs="Arial"/>
          <w:sz w:val="22"/>
          <w:szCs w:val="22"/>
          <w:shd w:val="clear" w:color="auto" w:fill="FFFFFF"/>
          <w:lang w:val="en-US"/>
        </w:rPr>
      </w:pPr>
    </w:p>
    <w:p w14:paraId="3057D5FD" w14:textId="77777777" w:rsidR="00C41F73" w:rsidRPr="00962F50" w:rsidRDefault="00C41F73" w:rsidP="00C41F73">
      <w:pPr>
        <w:rPr>
          <w:rFonts w:ascii="Cambria" w:eastAsia="Times New Roman" w:hAnsi="Cambria" w:cs="Times New Roman"/>
          <w:sz w:val="22"/>
          <w:szCs w:val="22"/>
          <w:lang w:val="en-US"/>
        </w:rPr>
      </w:pPr>
      <w:proofErr w:type="spellStart"/>
      <w:r w:rsidRPr="00B4001C">
        <w:rPr>
          <w:rFonts w:ascii="Cambria" w:eastAsia="Times New Roman" w:hAnsi="Cambria" w:cs="Arial"/>
          <w:b/>
          <w:sz w:val="22"/>
          <w:szCs w:val="22"/>
          <w:shd w:val="clear" w:color="auto" w:fill="FFFFFF"/>
          <w:lang w:val="en-US"/>
        </w:rPr>
        <w:t>Mrtyor</w:t>
      </w:r>
      <w:proofErr w:type="spellEnd"/>
      <w:r w:rsidRPr="00B4001C">
        <w:rPr>
          <w:rFonts w:ascii="Cambria" w:eastAsia="Times New Roman" w:hAnsi="Cambria" w:cs="Arial"/>
          <w:b/>
          <w:sz w:val="22"/>
          <w:szCs w:val="22"/>
          <w:shd w:val="clear" w:color="auto" w:fill="FFFFFF"/>
          <w:lang w:val="en-US"/>
        </w:rPr>
        <w:t xml:space="preserve"> ma </w:t>
      </w:r>
      <w:proofErr w:type="spellStart"/>
      <w:r w:rsidRPr="00B4001C">
        <w:rPr>
          <w:rFonts w:ascii="Cambria" w:eastAsia="Times New Roman" w:hAnsi="Cambria" w:cs="Arial"/>
          <w:b/>
          <w:sz w:val="22"/>
          <w:szCs w:val="22"/>
          <w:shd w:val="clear" w:color="auto" w:fill="FFFFFF"/>
          <w:lang w:val="en-US"/>
        </w:rPr>
        <w:t>amrtam</w:t>
      </w:r>
      <w:proofErr w:type="spellEnd"/>
      <w:r w:rsidRPr="00B4001C">
        <w:rPr>
          <w:rFonts w:ascii="Cambria" w:eastAsia="Times New Roman" w:hAnsi="Cambria" w:cs="Arial"/>
          <w:b/>
          <w:sz w:val="22"/>
          <w:szCs w:val="22"/>
          <w:shd w:val="clear" w:color="auto" w:fill="FFFFFF"/>
          <w:lang w:val="en-US"/>
        </w:rPr>
        <w:t xml:space="preserve"> </w:t>
      </w:r>
      <w:proofErr w:type="spellStart"/>
      <w:r w:rsidRPr="00B4001C">
        <w:rPr>
          <w:rFonts w:ascii="Cambria" w:eastAsia="Times New Roman" w:hAnsi="Cambria" w:cs="Arial"/>
          <w:b/>
          <w:sz w:val="22"/>
          <w:szCs w:val="22"/>
          <w:shd w:val="clear" w:color="auto" w:fill="FFFFFF"/>
          <w:lang w:val="en-US"/>
        </w:rPr>
        <w:t>gamaya</w:t>
      </w:r>
      <w:proofErr w:type="spellEnd"/>
      <w:r w:rsidRPr="00962F50">
        <w:rPr>
          <w:rFonts w:ascii="Cambria" w:eastAsia="Times New Roman" w:hAnsi="Cambria" w:cs="Arial"/>
          <w:sz w:val="22"/>
          <w:szCs w:val="22"/>
          <w:shd w:val="clear" w:color="auto" w:fill="FFFFFF"/>
          <w:lang w:val="en-US"/>
        </w:rPr>
        <w:t xml:space="preserve"> -  "Lead me from death to immortality." </w:t>
      </w:r>
    </w:p>
    <w:p w14:paraId="34B9128B" w14:textId="77777777" w:rsidR="00C41F73" w:rsidRDefault="00C41F73" w:rsidP="00C41F73">
      <w:pPr>
        <w:ind w:firstLine="720"/>
        <w:rPr>
          <w:rFonts w:ascii="PT Sans" w:eastAsia="Times New Roman" w:hAnsi="PT Sans" w:cs="Times New Roman"/>
          <w:color w:val="000000"/>
          <w:sz w:val="20"/>
          <w:szCs w:val="20"/>
          <w:lang w:val="en-US"/>
        </w:rPr>
      </w:pPr>
      <w:r>
        <w:rPr>
          <w:rFonts w:ascii="Cambria" w:eastAsia="Times New Roman" w:hAnsi="Cambria" w:cs="Times New Roman"/>
          <w:sz w:val="22"/>
          <w:szCs w:val="22"/>
          <w:lang w:val="en-US"/>
        </w:rPr>
        <w:t xml:space="preserve">This is not a wish of long life, but rather an attempt to realize that ones true self (atman) was never born and can never die. We pray to the Lord to </w:t>
      </w:r>
      <w:r>
        <w:rPr>
          <w:rFonts w:ascii="PT Sans" w:eastAsia="Times New Roman" w:hAnsi="PT Sans" w:cs="Times New Roman"/>
          <w:color w:val="000000"/>
          <w:sz w:val="20"/>
          <w:szCs w:val="20"/>
          <w:lang w:val="en-US"/>
        </w:rPr>
        <w:t>lead us</w:t>
      </w:r>
      <w:r w:rsidRPr="006443DD">
        <w:rPr>
          <w:rFonts w:ascii="PT Sans" w:eastAsia="Times New Roman" w:hAnsi="PT Sans" w:cs="Times New Roman"/>
          <w:color w:val="000000"/>
          <w:sz w:val="20"/>
          <w:szCs w:val="20"/>
          <w:lang w:val="en-US"/>
        </w:rPr>
        <w:t xml:space="preserve"> </w:t>
      </w:r>
      <w:r>
        <w:rPr>
          <w:rFonts w:ascii="PT Sans" w:eastAsia="Times New Roman" w:hAnsi="PT Sans" w:cs="Times New Roman"/>
          <w:color w:val="000000"/>
          <w:sz w:val="20"/>
          <w:szCs w:val="20"/>
          <w:lang w:val="en-US"/>
        </w:rPr>
        <w:t>to the understanding that we are</w:t>
      </w:r>
      <w:r w:rsidRPr="006443DD">
        <w:rPr>
          <w:rFonts w:ascii="PT Sans" w:eastAsia="Times New Roman" w:hAnsi="PT Sans" w:cs="Times New Roman"/>
          <w:color w:val="000000"/>
          <w:sz w:val="20"/>
          <w:szCs w:val="20"/>
          <w:lang w:val="en-US"/>
        </w:rPr>
        <w:t xml:space="preserve"> not limited </w:t>
      </w:r>
      <w:r>
        <w:rPr>
          <w:rFonts w:ascii="PT Sans" w:eastAsia="Times New Roman" w:hAnsi="PT Sans" w:cs="Times New Roman"/>
          <w:color w:val="000000"/>
          <w:sz w:val="20"/>
          <w:szCs w:val="20"/>
          <w:lang w:val="en-US"/>
        </w:rPr>
        <w:t xml:space="preserve">to our </w:t>
      </w:r>
      <w:r w:rsidRPr="006443DD">
        <w:rPr>
          <w:rFonts w:ascii="PT Sans" w:eastAsia="Times New Roman" w:hAnsi="PT Sans" w:cs="Times New Roman"/>
          <w:color w:val="000000"/>
          <w:sz w:val="20"/>
          <w:szCs w:val="20"/>
          <w:lang w:val="en-US"/>
        </w:rPr>
        <w:t xml:space="preserve">body, mind and intellect, but </w:t>
      </w:r>
      <w:r>
        <w:rPr>
          <w:rFonts w:ascii="PT Sans" w:eastAsia="Times New Roman" w:hAnsi="PT Sans" w:cs="Times New Roman"/>
          <w:color w:val="000000"/>
          <w:sz w:val="20"/>
          <w:szCs w:val="20"/>
          <w:lang w:val="en-US"/>
        </w:rPr>
        <w:t>are</w:t>
      </w:r>
      <w:r w:rsidRPr="006443DD">
        <w:rPr>
          <w:rFonts w:ascii="PT Sans" w:eastAsia="Times New Roman" w:hAnsi="PT Sans" w:cs="Times New Roman"/>
          <w:color w:val="000000"/>
          <w:sz w:val="20"/>
          <w:szCs w:val="20"/>
          <w:lang w:val="en-US"/>
        </w:rPr>
        <w:t xml:space="preserve"> eternal</w:t>
      </w:r>
      <w:r>
        <w:rPr>
          <w:rFonts w:ascii="PT Sans" w:eastAsia="Times New Roman" w:hAnsi="PT Sans" w:cs="Times New Roman"/>
          <w:color w:val="000000"/>
          <w:sz w:val="20"/>
          <w:szCs w:val="20"/>
          <w:lang w:val="en-US"/>
        </w:rPr>
        <w:t xml:space="preserve"> parts of the Lord himself. </w:t>
      </w:r>
    </w:p>
    <w:p w14:paraId="07D2E252" w14:textId="404110E5" w:rsidR="00013772" w:rsidRPr="00013772" w:rsidRDefault="00C41F73" w:rsidP="00013772">
      <w:pPr>
        <w:pBdr>
          <w:bottom w:val="single" w:sz="6" w:space="1" w:color="auto"/>
        </w:pBdr>
        <w:ind w:firstLine="720"/>
        <w:rPr>
          <w:rFonts w:ascii="Times" w:eastAsia="Times New Roman" w:hAnsi="Times" w:cs="Times New Roman"/>
          <w:sz w:val="20"/>
          <w:szCs w:val="20"/>
          <w:lang w:val="en-US"/>
        </w:rPr>
      </w:pPr>
      <w:r>
        <w:rPr>
          <w:rFonts w:ascii="PT Sans" w:eastAsia="Times New Roman" w:hAnsi="PT Sans" w:cs="Times New Roman"/>
          <w:color w:val="000000"/>
          <w:sz w:val="20"/>
          <w:szCs w:val="20"/>
          <w:lang w:val="en-US"/>
        </w:rPr>
        <w:t>With this knowledge toward the truth and the untruth, ignorance and knowledge, and death and immortality, we</w:t>
      </w:r>
      <w:r w:rsidRPr="004E1262">
        <w:rPr>
          <w:rFonts w:ascii="PT Sans" w:eastAsia="Times New Roman" w:hAnsi="PT Sans" w:cs="Times New Roman"/>
          <w:color w:val="000000"/>
          <w:sz w:val="20"/>
          <w:szCs w:val="20"/>
          <w:lang w:val="en-US"/>
        </w:rPr>
        <w:t xml:space="preserve"> will gain detachment. As </w:t>
      </w:r>
      <w:r>
        <w:rPr>
          <w:rFonts w:ascii="PT Sans" w:eastAsia="Times New Roman" w:hAnsi="PT Sans" w:cs="Times New Roman"/>
          <w:color w:val="000000"/>
          <w:sz w:val="20"/>
          <w:szCs w:val="20"/>
          <w:lang w:val="en-US"/>
        </w:rPr>
        <w:t>we</w:t>
      </w:r>
      <w:r w:rsidRPr="004E1262">
        <w:rPr>
          <w:rFonts w:ascii="PT Sans" w:eastAsia="Times New Roman" w:hAnsi="PT Sans" w:cs="Times New Roman"/>
          <w:color w:val="000000"/>
          <w:sz w:val="20"/>
          <w:szCs w:val="20"/>
          <w:lang w:val="en-US"/>
        </w:rPr>
        <w:t xml:space="preserve"> </w:t>
      </w:r>
      <w:r>
        <w:rPr>
          <w:rFonts w:ascii="PT Sans" w:eastAsia="Times New Roman" w:hAnsi="PT Sans" w:cs="Times New Roman"/>
          <w:color w:val="000000"/>
          <w:sz w:val="20"/>
          <w:szCs w:val="20"/>
          <w:lang w:val="en-US"/>
        </w:rPr>
        <w:t xml:space="preserve">become more and more detached, our </w:t>
      </w:r>
      <w:r w:rsidRPr="004E1262">
        <w:rPr>
          <w:rFonts w:ascii="PT Sans" w:eastAsia="Times New Roman" w:hAnsi="PT Sans" w:cs="Times New Roman"/>
          <w:color w:val="000000"/>
          <w:sz w:val="20"/>
          <w:szCs w:val="20"/>
          <w:lang w:val="en-US"/>
        </w:rPr>
        <w:t xml:space="preserve">desires </w:t>
      </w:r>
      <w:r>
        <w:rPr>
          <w:rFonts w:ascii="PT Sans" w:eastAsia="Times New Roman" w:hAnsi="PT Sans" w:cs="Times New Roman"/>
          <w:color w:val="000000"/>
          <w:sz w:val="20"/>
          <w:szCs w:val="20"/>
          <w:lang w:val="en-US"/>
        </w:rPr>
        <w:t xml:space="preserve">for the materialistic and temporary </w:t>
      </w:r>
      <w:r w:rsidRPr="004E1262">
        <w:rPr>
          <w:rFonts w:ascii="PT Sans" w:eastAsia="Times New Roman" w:hAnsi="PT Sans" w:cs="Times New Roman"/>
          <w:color w:val="000000"/>
          <w:sz w:val="20"/>
          <w:szCs w:val="20"/>
          <w:lang w:val="en-US"/>
        </w:rPr>
        <w:t xml:space="preserve">will naturally decrease, </w:t>
      </w:r>
      <w:r>
        <w:rPr>
          <w:rFonts w:ascii="PT Sans" w:eastAsia="Times New Roman" w:hAnsi="PT Sans" w:cs="Times New Roman"/>
          <w:color w:val="000000"/>
          <w:sz w:val="20"/>
          <w:szCs w:val="20"/>
          <w:lang w:val="en-US"/>
        </w:rPr>
        <w:t xml:space="preserve">as we know these </w:t>
      </w:r>
      <w:r w:rsidRPr="004E1262">
        <w:rPr>
          <w:rFonts w:ascii="PT Sans" w:eastAsia="Times New Roman" w:hAnsi="PT Sans" w:cs="Times New Roman"/>
          <w:color w:val="000000"/>
          <w:sz w:val="20"/>
          <w:szCs w:val="20"/>
          <w:lang w:val="en-US"/>
        </w:rPr>
        <w:t xml:space="preserve">cannot bring lasting happiness. </w:t>
      </w:r>
      <w:r>
        <w:rPr>
          <w:rFonts w:ascii="PT Sans" w:eastAsia="Times New Roman" w:hAnsi="PT Sans" w:cs="Times New Roman"/>
          <w:color w:val="000000"/>
          <w:sz w:val="20"/>
          <w:szCs w:val="20"/>
          <w:lang w:val="en-US"/>
        </w:rPr>
        <w:t>And a</w:t>
      </w:r>
      <w:r w:rsidRPr="004E1262">
        <w:rPr>
          <w:rFonts w:ascii="PT Sans" w:eastAsia="Times New Roman" w:hAnsi="PT Sans" w:cs="Times New Roman"/>
          <w:color w:val="000000"/>
          <w:sz w:val="20"/>
          <w:szCs w:val="20"/>
          <w:lang w:val="en-US"/>
        </w:rPr>
        <w:t>s the</w:t>
      </w:r>
      <w:r>
        <w:rPr>
          <w:rFonts w:ascii="PT Sans" w:eastAsia="Times New Roman" w:hAnsi="PT Sans" w:cs="Times New Roman"/>
          <w:color w:val="000000"/>
          <w:sz w:val="20"/>
          <w:szCs w:val="20"/>
          <w:lang w:val="en-US"/>
        </w:rPr>
        <w:t>se</w:t>
      </w:r>
      <w:r w:rsidRPr="004E1262">
        <w:rPr>
          <w:rFonts w:ascii="PT Sans" w:eastAsia="Times New Roman" w:hAnsi="PT Sans" w:cs="Times New Roman"/>
          <w:color w:val="000000"/>
          <w:sz w:val="20"/>
          <w:szCs w:val="20"/>
          <w:lang w:val="en-US"/>
        </w:rPr>
        <w:t xml:space="preserve"> desires decrease, </w:t>
      </w:r>
      <w:r>
        <w:rPr>
          <w:rFonts w:ascii="PT Sans" w:eastAsia="Times New Roman" w:hAnsi="PT Sans" w:cs="Times New Roman"/>
          <w:color w:val="000000"/>
          <w:sz w:val="20"/>
          <w:szCs w:val="20"/>
          <w:lang w:val="en-US"/>
        </w:rPr>
        <w:t>our</w:t>
      </w:r>
      <w:r w:rsidRPr="004E1262">
        <w:rPr>
          <w:rFonts w:ascii="PT Sans" w:eastAsia="Times New Roman" w:hAnsi="PT Sans" w:cs="Times New Roman"/>
          <w:color w:val="000000"/>
          <w:sz w:val="20"/>
          <w:szCs w:val="20"/>
          <w:lang w:val="en-US"/>
        </w:rPr>
        <w:t xml:space="preserve"> </w:t>
      </w:r>
      <w:r>
        <w:rPr>
          <w:rFonts w:ascii="PT Sans" w:eastAsia="Times New Roman" w:hAnsi="PT Sans" w:cs="Times New Roman"/>
          <w:color w:val="000000"/>
          <w:sz w:val="20"/>
          <w:szCs w:val="20"/>
          <w:lang w:val="en-US"/>
        </w:rPr>
        <w:t>minds will become</w:t>
      </w:r>
      <w:r w:rsidRPr="004E1262">
        <w:rPr>
          <w:rFonts w:ascii="PT Sans" w:eastAsia="Times New Roman" w:hAnsi="PT Sans" w:cs="Times New Roman"/>
          <w:color w:val="000000"/>
          <w:sz w:val="20"/>
          <w:szCs w:val="20"/>
          <w:lang w:val="en-US"/>
        </w:rPr>
        <w:t xml:space="preserve"> less and less agitated and obtain</w:t>
      </w:r>
      <w:r>
        <w:rPr>
          <w:rFonts w:ascii="PT Sans" w:eastAsia="Times New Roman" w:hAnsi="PT Sans" w:cs="Times New Roman"/>
          <w:color w:val="000000"/>
          <w:sz w:val="20"/>
          <w:szCs w:val="20"/>
          <w:lang w:val="en-US"/>
        </w:rPr>
        <w:t xml:space="preserve"> peace and the Lord.</w:t>
      </w:r>
    </w:p>
    <w:p w14:paraId="59728A43" w14:textId="77777777" w:rsidR="00C41F73" w:rsidRDefault="00C41F73" w:rsidP="00C41F73"/>
    <w:sectPr w:rsidR="00C41F73" w:rsidSect="00013772">
      <w:headerReference w:type="even" r:id="rId7"/>
      <w:headerReference w:type="default" r:id="rId8"/>
      <w:footerReference w:type="even" r:id="rId9"/>
      <w:footerReference w:type="default" r:id="rId10"/>
      <w:headerReference w:type="first" r:id="rId11"/>
      <w:footerReference w:type="first" r:id="rId12"/>
      <w:pgSz w:w="12240" w:h="15840"/>
      <w:pgMar w:top="1710" w:right="1800" w:bottom="99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84424" w14:textId="77777777" w:rsidR="00013772" w:rsidRDefault="00013772" w:rsidP="00013772">
      <w:r>
        <w:separator/>
      </w:r>
    </w:p>
  </w:endnote>
  <w:endnote w:type="continuationSeparator" w:id="0">
    <w:p w14:paraId="0FA156A8" w14:textId="77777777" w:rsidR="00013772" w:rsidRDefault="00013772" w:rsidP="0001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2A87" w:usb1="80000000" w:usb2="00000008" w:usb3="00000000" w:csb0="000001FF" w:csb1="00000000"/>
  </w:font>
  <w:font w:name="PT Sans">
    <w:altName w:val="Corbel"/>
    <w:charset w:val="00"/>
    <w:family w:val="auto"/>
    <w:pitch w:val="variable"/>
    <w:sig w:usb0="A00002EF" w:usb1="5000204B" w:usb2="00000000" w:usb3="00000000" w:csb0="00000097"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EC30F7" w14:paraId="2C43564C" w14:textId="77777777" w:rsidTr="001443DD">
      <w:trPr>
        <w:trHeight w:val="151"/>
      </w:trPr>
      <w:tc>
        <w:tcPr>
          <w:tcW w:w="2250" w:type="pct"/>
          <w:tcBorders>
            <w:top w:val="nil"/>
            <w:left w:val="nil"/>
            <w:bottom w:val="single" w:sz="4" w:space="0" w:color="4F81BD" w:themeColor="accent1"/>
            <w:right w:val="nil"/>
          </w:tcBorders>
        </w:tcPr>
        <w:p w14:paraId="7638B73E"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78DAC56C" w14:textId="77777777" w:rsidR="00EC30F7" w:rsidRDefault="00EC30F7" w:rsidP="00914839">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0CB0D835864FD94E9EDE152CA7707884"/>
              </w:placeholder>
              <w:temporary/>
              <w:showingPlcHdr/>
            </w:sdtPr>
            <w:sdtContent>
              <w:r>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7BD4C2D5"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r>
    <w:tr w:rsidR="00EC30F7" w14:paraId="1179E146" w14:textId="77777777" w:rsidTr="001443DD">
      <w:trPr>
        <w:trHeight w:val="150"/>
      </w:trPr>
      <w:tc>
        <w:tcPr>
          <w:tcW w:w="2250" w:type="pct"/>
          <w:tcBorders>
            <w:top w:val="single" w:sz="4" w:space="0" w:color="4F81BD" w:themeColor="accent1"/>
            <w:left w:val="nil"/>
            <w:bottom w:val="nil"/>
            <w:right w:val="nil"/>
          </w:tcBorders>
        </w:tcPr>
        <w:p w14:paraId="2E527142"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2BCFCE0A" w14:textId="77777777" w:rsidR="00EC30F7" w:rsidRDefault="00EC30F7" w:rsidP="00914839">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5E202009"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r>
  </w:tbl>
  <w:p w14:paraId="6CADE343" w14:textId="77777777" w:rsidR="00EC30F7" w:rsidRDefault="00EC30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927"/>
      <w:gridCol w:w="1002"/>
      <w:gridCol w:w="3927"/>
    </w:tblGrid>
    <w:tr w:rsidR="00EC30F7" w14:paraId="2EB2ED51" w14:textId="77777777" w:rsidTr="001443DD">
      <w:trPr>
        <w:trHeight w:val="151"/>
      </w:trPr>
      <w:tc>
        <w:tcPr>
          <w:tcW w:w="2250" w:type="pct"/>
          <w:tcBorders>
            <w:top w:val="nil"/>
            <w:left w:val="nil"/>
            <w:bottom w:val="single" w:sz="4" w:space="0" w:color="4F81BD" w:themeColor="accent1"/>
            <w:right w:val="nil"/>
          </w:tcBorders>
        </w:tcPr>
        <w:p w14:paraId="7834E1B8"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1FC45A50" w14:textId="2165ECBA" w:rsidR="00EC30F7" w:rsidRDefault="00EC30F7" w:rsidP="00EC30F7">
          <w:pPr>
            <w:pStyle w:val="NoSpacing"/>
            <w:spacing w:line="276" w:lineRule="auto"/>
            <w:rPr>
              <w:rFonts w:asciiTheme="majorHAnsi" w:hAnsiTheme="majorHAnsi"/>
              <w:color w:val="365F91" w:themeColor="accent1" w:themeShade="BF"/>
            </w:rPr>
          </w:pPr>
          <w:r>
            <w:rPr>
              <w:rFonts w:ascii="Cambria" w:hAnsi="Cambria"/>
              <w:color w:val="365F91" w:themeColor="accent1" w:themeShade="BF"/>
            </w:rPr>
            <w:t xml:space="preserve">Hari Om </w:t>
          </w:r>
        </w:p>
      </w:tc>
      <w:tc>
        <w:tcPr>
          <w:tcW w:w="2250" w:type="pct"/>
          <w:tcBorders>
            <w:top w:val="nil"/>
            <w:left w:val="nil"/>
            <w:bottom w:val="single" w:sz="4" w:space="0" w:color="4F81BD" w:themeColor="accent1"/>
            <w:right w:val="nil"/>
          </w:tcBorders>
        </w:tcPr>
        <w:p w14:paraId="4AC97C50"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r>
    <w:tr w:rsidR="00EC30F7" w14:paraId="4B5F6E94" w14:textId="77777777" w:rsidTr="001443DD">
      <w:trPr>
        <w:trHeight w:val="150"/>
      </w:trPr>
      <w:tc>
        <w:tcPr>
          <w:tcW w:w="2250" w:type="pct"/>
          <w:tcBorders>
            <w:top w:val="single" w:sz="4" w:space="0" w:color="4F81BD" w:themeColor="accent1"/>
            <w:left w:val="nil"/>
            <w:bottom w:val="nil"/>
            <w:right w:val="nil"/>
          </w:tcBorders>
        </w:tcPr>
        <w:p w14:paraId="2147179E"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3F61BE0C" w14:textId="77777777" w:rsidR="00EC30F7" w:rsidRDefault="00EC30F7" w:rsidP="00914839">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23C4AE4C" w14:textId="77777777" w:rsidR="00EC30F7" w:rsidRDefault="00EC30F7" w:rsidP="00914839">
          <w:pPr>
            <w:pStyle w:val="Header"/>
            <w:spacing w:line="276" w:lineRule="auto"/>
            <w:rPr>
              <w:rFonts w:asciiTheme="majorHAnsi" w:eastAsiaTheme="majorEastAsia" w:hAnsiTheme="majorHAnsi" w:cstheme="majorBidi"/>
              <w:b/>
              <w:bCs/>
              <w:color w:val="4F81BD" w:themeColor="accent1"/>
            </w:rPr>
          </w:pPr>
        </w:p>
      </w:tc>
    </w:tr>
  </w:tbl>
  <w:p w14:paraId="6F5FABB9" w14:textId="77777777" w:rsidR="00EC30F7" w:rsidRDefault="00EC30F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B7C4A" w14:textId="77777777" w:rsidR="00EC30F7" w:rsidRDefault="00EC30F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EB565" w14:textId="77777777" w:rsidR="00013772" w:rsidRDefault="00013772" w:rsidP="00013772">
      <w:r>
        <w:separator/>
      </w:r>
    </w:p>
  </w:footnote>
  <w:footnote w:type="continuationSeparator" w:id="0">
    <w:p w14:paraId="6310BDC8" w14:textId="77777777" w:rsidR="00013772" w:rsidRDefault="00013772" w:rsidP="000137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5C0D5" w14:textId="77777777" w:rsidR="00EC30F7" w:rsidRDefault="00EC30F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9A76" w14:textId="7A8990AE" w:rsidR="00013772" w:rsidRPr="00013772" w:rsidRDefault="00013772" w:rsidP="00013772">
    <w:pPr>
      <w:pStyle w:val="Header"/>
      <w:jc w:val="center"/>
      <w:rPr>
        <w:u w:val="single"/>
      </w:rPr>
    </w:pPr>
    <w:r w:rsidRPr="00013772">
      <w:rPr>
        <w:u w:val="single"/>
      </w:rPr>
      <w:t>INVOCATION SHLOKAS</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5D211" w14:textId="77777777" w:rsidR="00EC30F7" w:rsidRDefault="00EC30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4C9"/>
    <w:rsid w:val="00013772"/>
    <w:rsid w:val="00161CB2"/>
    <w:rsid w:val="001704C9"/>
    <w:rsid w:val="00186DC9"/>
    <w:rsid w:val="002A6F4A"/>
    <w:rsid w:val="002C30D9"/>
    <w:rsid w:val="002E7476"/>
    <w:rsid w:val="00455484"/>
    <w:rsid w:val="00550338"/>
    <w:rsid w:val="00615090"/>
    <w:rsid w:val="00697DA4"/>
    <w:rsid w:val="00860F92"/>
    <w:rsid w:val="008A1134"/>
    <w:rsid w:val="00964412"/>
    <w:rsid w:val="009648D5"/>
    <w:rsid w:val="00BA32F2"/>
    <w:rsid w:val="00C41F73"/>
    <w:rsid w:val="00CC7FE0"/>
    <w:rsid w:val="00CE6FE1"/>
    <w:rsid w:val="00DC703A"/>
    <w:rsid w:val="00E21833"/>
    <w:rsid w:val="00EC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C8A3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1F73"/>
    <w:pPr>
      <w:spacing w:before="100" w:beforeAutospacing="1" w:after="100" w:afterAutospacing="1"/>
    </w:pPr>
    <w:rPr>
      <w:rFonts w:ascii="Times" w:hAnsi="Times" w:cs="Times New Roman"/>
      <w:sz w:val="20"/>
      <w:szCs w:val="20"/>
      <w:lang w:val="en-US"/>
    </w:rPr>
  </w:style>
  <w:style w:type="paragraph" w:styleId="Header">
    <w:name w:val="header"/>
    <w:basedOn w:val="Normal"/>
    <w:link w:val="HeaderChar"/>
    <w:uiPriority w:val="99"/>
    <w:unhideWhenUsed/>
    <w:rsid w:val="00013772"/>
    <w:pPr>
      <w:tabs>
        <w:tab w:val="center" w:pos="4320"/>
        <w:tab w:val="right" w:pos="8640"/>
      </w:tabs>
    </w:pPr>
  </w:style>
  <w:style w:type="character" w:customStyle="1" w:styleId="HeaderChar">
    <w:name w:val="Header Char"/>
    <w:basedOn w:val="DefaultParagraphFont"/>
    <w:link w:val="Header"/>
    <w:uiPriority w:val="99"/>
    <w:rsid w:val="00013772"/>
    <w:rPr>
      <w:lang w:val="en-GB"/>
    </w:rPr>
  </w:style>
  <w:style w:type="paragraph" w:styleId="Footer">
    <w:name w:val="footer"/>
    <w:basedOn w:val="Normal"/>
    <w:link w:val="FooterChar"/>
    <w:uiPriority w:val="99"/>
    <w:unhideWhenUsed/>
    <w:rsid w:val="00013772"/>
    <w:pPr>
      <w:tabs>
        <w:tab w:val="center" w:pos="4320"/>
        <w:tab w:val="right" w:pos="8640"/>
      </w:tabs>
    </w:pPr>
  </w:style>
  <w:style w:type="character" w:customStyle="1" w:styleId="FooterChar">
    <w:name w:val="Footer Char"/>
    <w:basedOn w:val="DefaultParagraphFont"/>
    <w:link w:val="Footer"/>
    <w:uiPriority w:val="99"/>
    <w:rsid w:val="00013772"/>
    <w:rPr>
      <w:lang w:val="en-GB"/>
    </w:rPr>
  </w:style>
  <w:style w:type="paragraph" w:styleId="NoSpacing">
    <w:name w:val="No Spacing"/>
    <w:link w:val="NoSpacingChar"/>
    <w:qFormat/>
    <w:rsid w:val="00EC30F7"/>
    <w:rPr>
      <w:rFonts w:ascii="PMingLiU" w:hAnsi="PMingLiU"/>
      <w:sz w:val="22"/>
      <w:szCs w:val="22"/>
    </w:rPr>
  </w:style>
  <w:style w:type="character" w:customStyle="1" w:styleId="NoSpacingChar">
    <w:name w:val="No Spacing Char"/>
    <w:basedOn w:val="DefaultParagraphFont"/>
    <w:link w:val="NoSpacing"/>
    <w:rsid w:val="00EC30F7"/>
    <w:rPr>
      <w:rFonts w:ascii="PMingLiU" w:hAnsi="PMingLiU"/>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1F73"/>
    <w:pPr>
      <w:spacing w:before="100" w:beforeAutospacing="1" w:after="100" w:afterAutospacing="1"/>
    </w:pPr>
    <w:rPr>
      <w:rFonts w:ascii="Times" w:hAnsi="Times" w:cs="Times New Roman"/>
      <w:sz w:val="20"/>
      <w:szCs w:val="20"/>
      <w:lang w:val="en-US"/>
    </w:rPr>
  </w:style>
  <w:style w:type="paragraph" w:styleId="Header">
    <w:name w:val="header"/>
    <w:basedOn w:val="Normal"/>
    <w:link w:val="HeaderChar"/>
    <w:uiPriority w:val="99"/>
    <w:unhideWhenUsed/>
    <w:rsid w:val="00013772"/>
    <w:pPr>
      <w:tabs>
        <w:tab w:val="center" w:pos="4320"/>
        <w:tab w:val="right" w:pos="8640"/>
      </w:tabs>
    </w:pPr>
  </w:style>
  <w:style w:type="character" w:customStyle="1" w:styleId="HeaderChar">
    <w:name w:val="Header Char"/>
    <w:basedOn w:val="DefaultParagraphFont"/>
    <w:link w:val="Header"/>
    <w:uiPriority w:val="99"/>
    <w:rsid w:val="00013772"/>
    <w:rPr>
      <w:lang w:val="en-GB"/>
    </w:rPr>
  </w:style>
  <w:style w:type="paragraph" w:styleId="Footer">
    <w:name w:val="footer"/>
    <w:basedOn w:val="Normal"/>
    <w:link w:val="FooterChar"/>
    <w:uiPriority w:val="99"/>
    <w:unhideWhenUsed/>
    <w:rsid w:val="00013772"/>
    <w:pPr>
      <w:tabs>
        <w:tab w:val="center" w:pos="4320"/>
        <w:tab w:val="right" w:pos="8640"/>
      </w:tabs>
    </w:pPr>
  </w:style>
  <w:style w:type="character" w:customStyle="1" w:styleId="FooterChar">
    <w:name w:val="Footer Char"/>
    <w:basedOn w:val="DefaultParagraphFont"/>
    <w:link w:val="Footer"/>
    <w:uiPriority w:val="99"/>
    <w:rsid w:val="00013772"/>
    <w:rPr>
      <w:lang w:val="en-GB"/>
    </w:rPr>
  </w:style>
  <w:style w:type="paragraph" w:styleId="NoSpacing">
    <w:name w:val="No Spacing"/>
    <w:link w:val="NoSpacingChar"/>
    <w:qFormat/>
    <w:rsid w:val="00EC30F7"/>
    <w:rPr>
      <w:rFonts w:ascii="PMingLiU" w:hAnsi="PMingLiU"/>
      <w:sz w:val="22"/>
      <w:szCs w:val="22"/>
    </w:rPr>
  </w:style>
  <w:style w:type="character" w:customStyle="1" w:styleId="NoSpacingChar">
    <w:name w:val="No Spacing Char"/>
    <w:basedOn w:val="DefaultParagraphFont"/>
    <w:link w:val="NoSpacing"/>
    <w:rsid w:val="00EC30F7"/>
    <w:rPr>
      <w:rFonts w:ascii="PMingLiU"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B0D835864FD94E9EDE152CA7707884"/>
        <w:category>
          <w:name w:val="General"/>
          <w:gallery w:val="placeholder"/>
        </w:category>
        <w:types>
          <w:type w:val="bbPlcHdr"/>
        </w:types>
        <w:behaviors>
          <w:behavior w:val="content"/>
        </w:behaviors>
        <w:guid w:val="{6BC6D793-C499-3E4E-BE59-8522A32632F4}"/>
      </w:docPartPr>
      <w:docPartBody>
        <w:p w14:paraId="0EB73B1E" w14:textId="3FABB74A" w:rsidR="00000000" w:rsidRDefault="00D2739B" w:rsidP="00D2739B">
          <w:pPr>
            <w:pStyle w:val="0CB0D835864FD94E9EDE152CA770788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00002A87" w:usb1="80000000" w:usb2="00000008" w:usb3="00000000" w:csb0="000001FF" w:csb1="00000000"/>
  </w:font>
  <w:font w:name="PT Sans">
    <w:altName w:val="Corbel"/>
    <w:charset w:val="00"/>
    <w:family w:val="auto"/>
    <w:pitch w:val="variable"/>
    <w:sig w:usb0="A00002EF" w:usb1="5000204B" w:usb2="00000000" w:usb3="00000000" w:csb0="00000097"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39B"/>
    <w:rsid w:val="00D2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0D835864FD94E9EDE152CA7707884">
    <w:name w:val="0CB0D835864FD94E9EDE152CA7707884"/>
    <w:rsid w:val="00D2739B"/>
  </w:style>
  <w:style w:type="paragraph" w:customStyle="1" w:styleId="B1F690A505822445BD78581AFE13244A">
    <w:name w:val="B1F690A505822445BD78581AFE13244A"/>
    <w:rsid w:val="00D2739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0D835864FD94E9EDE152CA7707884">
    <w:name w:val="0CB0D835864FD94E9EDE152CA7707884"/>
    <w:rsid w:val="00D2739B"/>
  </w:style>
  <w:style w:type="paragraph" w:customStyle="1" w:styleId="B1F690A505822445BD78581AFE13244A">
    <w:name w:val="B1F690A505822445BD78581AFE13244A"/>
    <w:rsid w:val="00D27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1120</Words>
  <Characters>6389</Characters>
  <Application>Microsoft Macintosh Word</Application>
  <DocSecurity>0</DocSecurity>
  <Lines>53</Lines>
  <Paragraphs>14</Paragraphs>
  <ScaleCrop>false</ScaleCrop>
  <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priyanka.iyer</dc:creator>
  <cp:keywords/>
  <dc:description/>
  <cp:lastModifiedBy>priyanka.iyer</cp:lastModifiedBy>
  <cp:revision>21</cp:revision>
  <cp:lastPrinted>2014-02-05T03:24:00Z</cp:lastPrinted>
  <dcterms:created xsi:type="dcterms:W3CDTF">2014-02-02T03:11:00Z</dcterms:created>
  <dcterms:modified xsi:type="dcterms:W3CDTF">2014-02-05T03:32:00Z</dcterms:modified>
</cp:coreProperties>
</file>